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7D9" w:rsidRPr="00504417" w:rsidRDefault="00504417" w:rsidP="00504417">
      <w:pPr>
        <w:pStyle w:val="a3"/>
        <w:spacing w:before="0" w:beforeAutospacing="0" w:after="0" w:afterAutospacing="0" w:line="276" w:lineRule="auto"/>
        <w:jc w:val="center"/>
      </w:pPr>
      <w:r>
        <w:rPr>
          <w:rStyle w:val="a4"/>
          <w:b w:val="0"/>
        </w:rPr>
        <w:t xml:space="preserve">Методическая разработка: </w:t>
      </w:r>
      <w:r w:rsidR="00F037D9" w:rsidRPr="00504417">
        <w:rPr>
          <w:rStyle w:val="a4"/>
          <w:b w:val="0"/>
        </w:rPr>
        <w:t>«Патриотическое воспитание через физическую культуру и народные игры»</w:t>
      </w:r>
      <w:r>
        <w:rPr>
          <w:rStyle w:val="a4"/>
          <w:b w:val="0"/>
        </w:rPr>
        <w:t>.</w:t>
      </w:r>
    </w:p>
    <w:p w:rsidR="00F037D9" w:rsidRPr="00504417" w:rsidRDefault="00504417" w:rsidP="00504417">
      <w:pPr>
        <w:pStyle w:val="a3"/>
        <w:spacing w:before="0" w:beforeAutospacing="0" w:after="0" w:afterAutospacing="0" w:line="276" w:lineRule="auto"/>
      </w:pPr>
      <w:r>
        <w:t xml:space="preserve">     </w:t>
      </w:r>
      <w:r w:rsidR="00F037D9" w:rsidRPr="00504417">
        <w:t>Цель: Привлечь внимание педагогов к значимости нравственно-патриотического воспитания дошкольников через народные игры и повысить их знания в этой области.</w:t>
      </w:r>
    </w:p>
    <w:p w:rsidR="00F037D9" w:rsidRPr="00504417" w:rsidRDefault="00F037D9" w:rsidP="00504417">
      <w:pPr>
        <w:pStyle w:val="a3"/>
        <w:spacing w:before="0" w:beforeAutospacing="0" w:after="0" w:afterAutospacing="0" w:line="276" w:lineRule="auto"/>
      </w:pPr>
      <w:r w:rsidRPr="00504417">
        <w:t>Задачи:</w:t>
      </w:r>
    </w:p>
    <w:p w:rsidR="00F037D9" w:rsidRPr="00504417" w:rsidRDefault="00F037D9" w:rsidP="00504417">
      <w:pPr>
        <w:pStyle w:val="a3"/>
        <w:numPr>
          <w:ilvl w:val="0"/>
          <w:numId w:val="1"/>
        </w:numPr>
        <w:spacing w:before="0" w:beforeAutospacing="0" w:after="0" w:afterAutospacing="0" w:line="276" w:lineRule="auto"/>
      </w:pPr>
      <w:r w:rsidRPr="00504417">
        <w:t>Познакомить педагогов с различными народными играми.</w:t>
      </w:r>
    </w:p>
    <w:p w:rsidR="00F037D9" w:rsidRPr="00504417" w:rsidRDefault="00F037D9" w:rsidP="00504417">
      <w:pPr>
        <w:pStyle w:val="a3"/>
        <w:numPr>
          <w:ilvl w:val="0"/>
          <w:numId w:val="1"/>
        </w:numPr>
        <w:spacing w:before="0" w:beforeAutospacing="0" w:after="0" w:afterAutospacing="0" w:line="276" w:lineRule="auto"/>
      </w:pPr>
      <w:r w:rsidRPr="00504417">
        <w:t>Закрепить знания педагогов об организации и проведении таких игр.</w:t>
      </w:r>
    </w:p>
    <w:p w:rsidR="00F037D9" w:rsidRPr="00504417" w:rsidRDefault="00F037D9" w:rsidP="00504417">
      <w:pPr>
        <w:pStyle w:val="a3"/>
        <w:numPr>
          <w:ilvl w:val="0"/>
          <w:numId w:val="1"/>
        </w:numPr>
        <w:spacing w:before="0" w:beforeAutospacing="0" w:after="0" w:afterAutospacing="0" w:line="276" w:lineRule="auto"/>
      </w:pPr>
      <w:r w:rsidRPr="00504417">
        <w:t>Стимулировать педагогов к проведению и организации народных игр в своей работе.</w:t>
      </w:r>
    </w:p>
    <w:p w:rsidR="00F037D9" w:rsidRPr="00504417" w:rsidRDefault="00F037D9" w:rsidP="00504417">
      <w:pPr>
        <w:pStyle w:val="a3"/>
        <w:spacing w:before="0" w:beforeAutospacing="0" w:after="0" w:afterAutospacing="0" w:line="276" w:lineRule="auto"/>
      </w:pPr>
      <w:r w:rsidRPr="00504417">
        <w:t>Материалы: Мяч среднего размера, четыре платка, четыре стула.</w:t>
      </w:r>
    </w:p>
    <w:p w:rsidR="00F037D9" w:rsidRPr="00504417" w:rsidRDefault="00F037D9" w:rsidP="00504417">
      <w:pPr>
        <w:pStyle w:val="a3"/>
        <w:spacing w:before="0" w:beforeAutospacing="0" w:after="0" w:afterAutospacing="0" w:line="276" w:lineRule="auto"/>
      </w:pPr>
      <w:r w:rsidRPr="00504417">
        <w:rPr>
          <w:rStyle w:val="a4"/>
          <w:b w:val="0"/>
        </w:rPr>
        <w:t>Вступление</w:t>
      </w:r>
    </w:p>
    <w:p w:rsidR="00F037D9" w:rsidRPr="00504417" w:rsidRDefault="00504417" w:rsidP="00504417">
      <w:pPr>
        <w:pStyle w:val="a3"/>
        <w:spacing w:before="0" w:beforeAutospacing="0" w:after="0" w:afterAutospacing="0" w:line="276" w:lineRule="auto"/>
      </w:pPr>
      <w:r>
        <w:t xml:space="preserve">     </w:t>
      </w:r>
      <w:r w:rsidR="00F037D9" w:rsidRPr="00504417">
        <w:t>В Федеральном государственном образовательном стандарте д</w:t>
      </w:r>
      <w:r w:rsidR="00A61BC1">
        <w:t>ошкольного образования</w:t>
      </w:r>
      <w:r w:rsidR="00F037D9" w:rsidRPr="00504417">
        <w:t xml:space="preserve"> нравственно-патриотическое воспитание является одним из ключевых на</w:t>
      </w:r>
      <w:r w:rsidR="00A61BC1">
        <w:t xml:space="preserve">правлений. Дошкольное детство – </w:t>
      </w:r>
      <w:r w:rsidR="00F037D9" w:rsidRPr="00504417">
        <w:t>это период, когда ребенок знакомится с культурой и общечеловеческими ценностями. Формирование у детей патриотических чувств возможно через специально разработанные физкультурные занятия, народные подвижные игры, эстафеты, спортивные праздники и досуги. Таким образом, физическое воспитание тесно связано с нравственным и патриотическим воспитанием.</w:t>
      </w:r>
    </w:p>
    <w:p w:rsidR="00F037D9" w:rsidRPr="00504417" w:rsidRDefault="00504417" w:rsidP="00504417">
      <w:pPr>
        <w:pStyle w:val="a3"/>
        <w:spacing w:before="0" w:beforeAutospacing="0" w:after="0" w:afterAutospacing="0" w:line="276" w:lineRule="auto"/>
      </w:pPr>
      <w:r>
        <w:t xml:space="preserve">     </w:t>
      </w:r>
      <w:r w:rsidR="00F037D9" w:rsidRPr="00504417">
        <w:t>Народные подвижные игры играют важную роль в нравственно-патриотическом воспитании дошкольников. Многие из них передаются из поколения в поколение и отражают историю, трудовую деятельность, быт, обычаи и традиции народа. Приобщение детей к национальным ценностям и традициям через народные игры помогает им лучше понять историю родного края, его культуру и традиции, а также формирует чувство любви к своему народу и стране.</w:t>
      </w:r>
    </w:p>
    <w:p w:rsidR="00F037D9" w:rsidRPr="00504417" w:rsidRDefault="00F037D9" w:rsidP="00504417">
      <w:pPr>
        <w:pStyle w:val="a3"/>
        <w:spacing w:before="0" w:beforeAutospacing="0" w:after="0" w:afterAutospacing="0" w:line="276" w:lineRule="auto"/>
      </w:pPr>
      <w:r w:rsidRPr="00504417">
        <w:t xml:space="preserve">Патриотическое воспитание дошкольников, согласно ФГОС </w:t>
      </w:r>
      <w:proofErr w:type="gramStart"/>
      <w:r w:rsidRPr="00504417">
        <w:t>ДО</w:t>
      </w:r>
      <w:proofErr w:type="gramEnd"/>
      <w:r w:rsidRPr="00504417">
        <w:t xml:space="preserve">, направлено </w:t>
      </w:r>
      <w:proofErr w:type="gramStart"/>
      <w:r w:rsidRPr="00504417">
        <w:t>на</w:t>
      </w:r>
      <w:proofErr w:type="gramEnd"/>
      <w:r w:rsidRPr="00504417">
        <w:t xml:space="preserve"> формирование физически здоровой личности. Образовательная область «физическое развитие» играет в этом важную роль. Воспитание патриотизма, гуманизма и нравственных качеств у детей должно начинаться с раннего возраста. Физическая культура может внести значительный вклад в решение этой задачи, так как формирование физических качеств и двигательных навыков тесно связано с воспитанием волевых черт личности. Здоровый и сильный человек должен быть добрым, терпимым и готовым прийти на помощь другим.</w:t>
      </w:r>
    </w:p>
    <w:p w:rsidR="00F037D9" w:rsidRPr="00504417" w:rsidRDefault="00504417" w:rsidP="00504417">
      <w:pPr>
        <w:pStyle w:val="a3"/>
        <w:spacing w:before="0" w:beforeAutospacing="0" w:after="0" w:afterAutospacing="0" w:line="276" w:lineRule="auto"/>
      </w:pPr>
      <w:r>
        <w:t xml:space="preserve">     </w:t>
      </w:r>
      <w:r w:rsidR="00F037D9" w:rsidRPr="00504417">
        <w:t xml:space="preserve">Для детей младшего возраста выбираются простые игры с </w:t>
      </w:r>
      <w:proofErr w:type="gramStart"/>
      <w:r w:rsidR="00F037D9" w:rsidRPr="00504417">
        <w:t>песенным</w:t>
      </w:r>
      <w:proofErr w:type="gramEnd"/>
      <w:r w:rsidR="00F037D9" w:rsidRPr="00504417">
        <w:t xml:space="preserve"> и стихотворным сопровождением, такие как «Зайка беленький сидит», «По ровненькой дорожке», «У медведя </w:t>
      </w:r>
      <w:proofErr w:type="gramStart"/>
      <w:r w:rsidR="00F037D9" w:rsidRPr="00504417">
        <w:t>во</w:t>
      </w:r>
      <w:proofErr w:type="gramEnd"/>
      <w:r w:rsidR="00F037D9" w:rsidRPr="00504417">
        <w:t xml:space="preserve"> бору». С детьми старшего дошкольного возраста проводятся игры, которые знакомят их с историей родной страны, народной культурой и фольклором. Это могут быть игры, посвященные циклам земледельческого календаря, которые дают представление о повседневной жизни предков, их быте, труде и мировоззрении. </w:t>
      </w:r>
      <w:proofErr w:type="gramStart"/>
      <w:r w:rsidR="00F037D9" w:rsidRPr="00504417">
        <w:t xml:space="preserve">Примеры таких игр включают «Бабка </w:t>
      </w:r>
      <w:proofErr w:type="spellStart"/>
      <w:r w:rsidR="00F037D9" w:rsidRPr="00504417">
        <w:t>Ёжка</w:t>
      </w:r>
      <w:proofErr w:type="spellEnd"/>
      <w:r w:rsidR="00F037D9" w:rsidRPr="00504417">
        <w:t>», «Жмурки», «Дедушка-рожок», «Слепой козел», «Звонарь» на Новый год и Колядки, «Горелки», «Гори, гори ясно», «Лапти», «Пятнашки с мячом», «Колечко», «Салки» на Масленицу, а также «Солнышко», «Береза», «Бой яйцами», «Катание яиц с горки», «Цепи кованые», «Вышибала» на Пасху.</w:t>
      </w:r>
      <w:proofErr w:type="gramEnd"/>
    </w:p>
    <w:p w:rsidR="00F037D9" w:rsidRPr="00504417" w:rsidRDefault="00504417" w:rsidP="00504417">
      <w:pPr>
        <w:pStyle w:val="a3"/>
        <w:spacing w:before="0" w:beforeAutospacing="0" w:after="0" w:afterAutospacing="0" w:line="276" w:lineRule="auto"/>
      </w:pPr>
      <w:r>
        <w:t xml:space="preserve">     </w:t>
      </w:r>
      <w:r w:rsidR="00F037D9" w:rsidRPr="00504417">
        <w:t>Перед проведением игры необходимо тщательно изучить её, проиграть и вжиться в её смысл и правила. Для этого можно использовать картотеки, презентации, методические разработки и сценарии досугов. В игре могут использоваться различные атрибуты, спортивный инвентарь, музыкальное сопровождение и народные костюмы.</w:t>
      </w:r>
    </w:p>
    <w:p w:rsidR="00F037D9" w:rsidRPr="00504417" w:rsidRDefault="00F037D9" w:rsidP="00504417">
      <w:pPr>
        <w:pStyle w:val="a3"/>
        <w:spacing w:before="0" w:beforeAutospacing="0" w:after="0" w:afterAutospacing="0" w:line="276" w:lineRule="auto"/>
      </w:pPr>
      <w:r w:rsidRPr="00504417">
        <w:rPr>
          <w:rStyle w:val="a4"/>
          <w:b w:val="0"/>
        </w:rPr>
        <w:t>Мастер-класс: «Народные подвижные игры»</w:t>
      </w:r>
    </w:p>
    <w:p w:rsidR="00F037D9" w:rsidRPr="00504417" w:rsidRDefault="00504417" w:rsidP="00504417">
      <w:pPr>
        <w:pStyle w:val="a3"/>
        <w:spacing w:before="0" w:beforeAutospacing="0" w:after="0" w:afterAutospacing="0" w:line="276" w:lineRule="auto"/>
      </w:pPr>
      <w:r>
        <w:t xml:space="preserve">     </w:t>
      </w:r>
      <w:r w:rsidR="00F037D9" w:rsidRPr="00504417">
        <w:t>Сегодня я познакомлю вас с несколькими народными играми.</w:t>
      </w:r>
    </w:p>
    <w:p w:rsidR="00F037D9" w:rsidRPr="00504417" w:rsidRDefault="00F037D9" w:rsidP="00504417">
      <w:pPr>
        <w:pStyle w:val="a3"/>
        <w:spacing w:before="0" w:beforeAutospacing="0" w:after="0" w:afterAutospacing="0" w:line="276" w:lineRule="auto"/>
      </w:pPr>
      <w:r w:rsidRPr="00504417">
        <w:t xml:space="preserve">Выбор водящего обычно осуществляется с помощью считалки, которая является древним заклинанием, позволяющим распределить трудную и опасную работу между людьми. Позже считалка перешла в детскую игру, помогая выбрать ведущего и распределить роли весело и без </w:t>
      </w:r>
      <w:r w:rsidRPr="00504417">
        <w:lastRenderedPageBreak/>
        <w:t>обмана. Например, такая считалка: «</w:t>
      </w:r>
      <w:proofErr w:type="spellStart"/>
      <w:r w:rsidRPr="00504417">
        <w:t>Таря-Маря</w:t>
      </w:r>
      <w:proofErr w:type="spellEnd"/>
      <w:r w:rsidRPr="00504417">
        <w:t xml:space="preserve"> в лес ходила, шишки ела, нам велела, а мы шишек не едим, </w:t>
      </w:r>
      <w:proofErr w:type="spellStart"/>
      <w:r w:rsidRPr="00504417">
        <w:t>Таре-Маре</w:t>
      </w:r>
      <w:proofErr w:type="spellEnd"/>
      <w:r w:rsidRPr="00504417">
        <w:t xml:space="preserve"> отдадим!»</w:t>
      </w:r>
    </w:p>
    <w:p w:rsidR="00F037D9" w:rsidRPr="00504417" w:rsidRDefault="00F037D9" w:rsidP="00504417">
      <w:pPr>
        <w:pStyle w:val="a3"/>
        <w:spacing w:before="0" w:beforeAutospacing="0" w:after="0" w:afterAutospacing="0" w:line="276" w:lineRule="auto"/>
      </w:pPr>
      <w:r w:rsidRPr="00504417">
        <w:rPr>
          <w:rStyle w:val="a4"/>
          <w:b w:val="0"/>
        </w:rPr>
        <w:t>Игра «Дударь» (русская хороводная игра)</w:t>
      </w:r>
    </w:p>
    <w:p w:rsidR="00F037D9" w:rsidRPr="00504417" w:rsidRDefault="00F037D9" w:rsidP="00504417">
      <w:pPr>
        <w:pStyle w:val="a3"/>
        <w:spacing w:before="0" w:beforeAutospacing="0" w:after="0" w:afterAutospacing="0" w:line="276" w:lineRule="auto"/>
      </w:pPr>
      <w:r w:rsidRPr="00504417">
        <w:t xml:space="preserve">Дети становятся в круг, выбирается ведущий — Дударь. Держась за руки, они ходят по кругу и поют: «Дударь, Дударь, </w:t>
      </w:r>
      <w:proofErr w:type="spellStart"/>
      <w:r w:rsidRPr="00504417">
        <w:t>Дударище</w:t>
      </w:r>
      <w:proofErr w:type="spellEnd"/>
      <w:r w:rsidRPr="00504417">
        <w:t xml:space="preserve">, Старый-старый, </w:t>
      </w:r>
      <w:proofErr w:type="spellStart"/>
      <w:r w:rsidRPr="00504417">
        <w:t>старичище</w:t>
      </w:r>
      <w:proofErr w:type="spellEnd"/>
      <w:r w:rsidRPr="00504417">
        <w:t xml:space="preserve">. Его </w:t>
      </w:r>
      <w:proofErr w:type="gramStart"/>
      <w:r w:rsidRPr="00504417">
        <w:t>во</w:t>
      </w:r>
      <w:proofErr w:type="gramEnd"/>
      <w:r w:rsidRPr="00504417">
        <w:t xml:space="preserve"> колоду, Его во сырую, Его во гнилую».</w:t>
      </w:r>
    </w:p>
    <w:p w:rsidR="00F037D9" w:rsidRPr="00504417" w:rsidRDefault="00F037D9" w:rsidP="00504417">
      <w:pPr>
        <w:pStyle w:val="a3"/>
        <w:spacing w:before="0" w:beforeAutospacing="0" w:after="0" w:afterAutospacing="0" w:line="276" w:lineRule="auto"/>
      </w:pPr>
      <w:r w:rsidRPr="00504417">
        <w:t>После песни спрашивают: «Дударь, Дударь, что болит?»</w:t>
      </w:r>
    </w:p>
    <w:p w:rsidR="00F037D9" w:rsidRPr="00504417" w:rsidRDefault="00F037D9" w:rsidP="00504417">
      <w:pPr>
        <w:pStyle w:val="a3"/>
        <w:spacing w:before="0" w:beforeAutospacing="0" w:after="0" w:afterAutospacing="0" w:line="276" w:lineRule="auto"/>
      </w:pPr>
      <w:r w:rsidRPr="00504417">
        <w:t>Дударь отвечает, называя часть тела, например, «Нога».</w:t>
      </w:r>
    </w:p>
    <w:p w:rsidR="00F037D9" w:rsidRPr="00504417" w:rsidRDefault="00F037D9" w:rsidP="00504417">
      <w:pPr>
        <w:pStyle w:val="a3"/>
        <w:spacing w:before="0" w:beforeAutospacing="0" w:after="0" w:afterAutospacing="0" w:line="276" w:lineRule="auto"/>
      </w:pPr>
      <w:r w:rsidRPr="00504417">
        <w:t>Все участники игры берутся за названное место и снова идут по кругу. Так повторяется 3-4 раза. После этого Дударь говорит: «Здоров! Вас ловлю», и все разбегаются, а он пытается кого-то поймать. Тот, кого поймают, становится новым Дударем.</w:t>
      </w:r>
    </w:p>
    <w:p w:rsidR="00F037D9" w:rsidRPr="00504417" w:rsidRDefault="00F037D9" w:rsidP="00504417">
      <w:pPr>
        <w:pStyle w:val="a3"/>
        <w:spacing w:before="0" w:beforeAutospacing="0" w:after="0" w:afterAutospacing="0" w:line="276" w:lineRule="auto"/>
      </w:pPr>
      <w:r w:rsidRPr="00504417">
        <w:rPr>
          <w:rStyle w:val="a4"/>
          <w:b w:val="0"/>
        </w:rPr>
        <w:t>Игра «Пирожок» (русская народная игра)</w:t>
      </w:r>
    </w:p>
    <w:p w:rsidR="00F037D9" w:rsidRPr="00504417" w:rsidRDefault="00F037D9" w:rsidP="00504417">
      <w:pPr>
        <w:pStyle w:val="a3"/>
        <w:spacing w:before="0" w:beforeAutospacing="0" w:after="0" w:afterAutospacing="0" w:line="276" w:lineRule="auto"/>
      </w:pPr>
      <w:r w:rsidRPr="00504417">
        <w:t xml:space="preserve">Участники встают в линию, </w:t>
      </w:r>
      <w:proofErr w:type="gramStart"/>
      <w:r w:rsidRPr="00504417">
        <w:t>держась за пояс друг за</w:t>
      </w:r>
      <w:proofErr w:type="gramEnd"/>
      <w:r w:rsidRPr="00504417">
        <w:t xml:space="preserve"> другом. Впереди стоит ведущий — булочник, а последний — пирожок. К булочнику подходит покупатель и спрашивает: «Где мой пирожок?»</w:t>
      </w:r>
    </w:p>
    <w:p w:rsidR="00F037D9" w:rsidRPr="00504417" w:rsidRDefault="00F037D9" w:rsidP="00504417">
      <w:pPr>
        <w:pStyle w:val="a3"/>
        <w:spacing w:before="0" w:beforeAutospacing="0" w:after="0" w:afterAutospacing="0" w:line="276" w:lineRule="auto"/>
      </w:pPr>
      <w:r w:rsidRPr="00504417">
        <w:t>Булочник отвечает: «За печкой лежит».</w:t>
      </w:r>
    </w:p>
    <w:p w:rsidR="00F037D9" w:rsidRPr="00504417" w:rsidRDefault="00F037D9" w:rsidP="00504417">
      <w:pPr>
        <w:pStyle w:val="a3"/>
        <w:spacing w:before="0" w:beforeAutospacing="0" w:after="0" w:afterAutospacing="0" w:line="276" w:lineRule="auto"/>
      </w:pPr>
      <w:r w:rsidRPr="00504417">
        <w:t>Пирожок кричит: «Я бегу, бегу!» и пытается убежать от покупателя. Если пирожок успевает встать впереди ведущего, он становится булочником, а пирожок — новым покупателем. Если же пирожок пойман, он становится покупателем, а покупатель — булочником.</w:t>
      </w:r>
    </w:p>
    <w:p w:rsidR="00F037D9" w:rsidRPr="00504417" w:rsidRDefault="00F037D9" w:rsidP="00504417">
      <w:pPr>
        <w:pStyle w:val="a3"/>
        <w:spacing w:before="0" w:beforeAutospacing="0" w:after="0" w:afterAutospacing="0" w:line="276" w:lineRule="auto"/>
      </w:pPr>
      <w:r w:rsidRPr="00504417">
        <w:rPr>
          <w:rStyle w:val="a4"/>
          <w:b w:val="0"/>
        </w:rPr>
        <w:t>Игра «Юрта» (башкирская)</w:t>
      </w:r>
    </w:p>
    <w:p w:rsidR="00F037D9" w:rsidRPr="00504417" w:rsidRDefault="00F037D9" w:rsidP="00504417">
      <w:pPr>
        <w:pStyle w:val="a3"/>
        <w:spacing w:before="0" w:beforeAutospacing="0" w:after="0" w:afterAutospacing="0" w:line="276" w:lineRule="auto"/>
      </w:pPr>
      <w:r w:rsidRPr="00504417">
        <w:t>Дети делятся на команды по четыре человека. У каждой команды есть стул и платок. Команды встают в круг, берутся за руки и ведут хоровод, напевая: «Мы весёлые ребята, Соберемся все в кружок, Поиграем и попляшем, И помчимся на лужок».</w:t>
      </w:r>
    </w:p>
    <w:p w:rsidR="00F037D9" w:rsidRPr="00504417" w:rsidRDefault="00F037D9" w:rsidP="00504417">
      <w:pPr>
        <w:pStyle w:val="a3"/>
        <w:spacing w:before="0" w:beforeAutospacing="0" w:after="0" w:afterAutospacing="0" w:line="276" w:lineRule="auto"/>
      </w:pPr>
      <w:r w:rsidRPr="00504417">
        <w:t>Затем все дети встают в общий круг и водят общий хоровод под музыку. Когда музыка останавливается, команды бегут к своим стульям. Дети берут платок за углы и натягивают его над головой в виде шатра. Побеждает команда, которая быстрее остальных построит юрту.</w:t>
      </w:r>
    </w:p>
    <w:p w:rsidR="00F037D9" w:rsidRPr="00504417" w:rsidRDefault="00504417" w:rsidP="00504417">
      <w:pPr>
        <w:pStyle w:val="a3"/>
        <w:spacing w:before="0" w:beforeAutospacing="0" w:after="0" w:afterAutospacing="0" w:line="276" w:lineRule="auto"/>
      </w:pPr>
      <w:r>
        <w:rPr>
          <w:rStyle w:val="a4"/>
          <w:b w:val="0"/>
        </w:rPr>
        <w:t xml:space="preserve">     </w:t>
      </w:r>
      <w:r w:rsidR="00F037D9" w:rsidRPr="00504417">
        <w:rPr>
          <w:rStyle w:val="a4"/>
          <w:b w:val="0"/>
        </w:rPr>
        <w:t>Рефлексия</w:t>
      </w:r>
      <w:r>
        <w:rPr>
          <w:rStyle w:val="a4"/>
          <w:b w:val="0"/>
        </w:rPr>
        <w:t>.</w:t>
      </w:r>
    </w:p>
    <w:p w:rsidR="00F037D9" w:rsidRPr="00504417" w:rsidRDefault="00F037D9" w:rsidP="00504417">
      <w:pPr>
        <w:pStyle w:val="a3"/>
        <w:spacing w:before="0" w:beforeAutospacing="0" w:after="0" w:afterAutospacing="0" w:line="276" w:lineRule="auto"/>
      </w:pPr>
      <w:r w:rsidRPr="00504417">
        <w:t>Я высказываю свое мнение, а если вы со мной согласны, передайте мяч следующему участнику. Если вы не согласны, мяч остается у вас.</w:t>
      </w:r>
    </w:p>
    <w:p w:rsidR="00F037D9" w:rsidRPr="00504417" w:rsidRDefault="00F037D9" w:rsidP="00504417">
      <w:pPr>
        <w:pStyle w:val="a3"/>
        <w:spacing w:before="0" w:beforeAutospacing="0" w:after="0" w:afterAutospacing="0" w:line="276" w:lineRule="auto"/>
      </w:pPr>
      <w:r w:rsidRPr="00504417">
        <w:t>Таким образом, народные игры:</w:t>
      </w:r>
    </w:p>
    <w:p w:rsidR="00F037D9" w:rsidRPr="00504417" w:rsidRDefault="00F037D9" w:rsidP="00504417">
      <w:pPr>
        <w:pStyle w:val="a3"/>
        <w:numPr>
          <w:ilvl w:val="0"/>
          <w:numId w:val="2"/>
        </w:numPr>
        <w:spacing w:before="0" w:beforeAutospacing="0" w:after="0" w:afterAutospacing="0" w:line="276" w:lineRule="auto"/>
      </w:pPr>
      <w:r w:rsidRPr="00504417">
        <w:t>Интересны и увлекательны</w:t>
      </w:r>
    </w:p>
    <w:p w:rsidR="00F037D9" w:rsidRPr="00504417" w:rsidRDefault="00F037D9" w:rsidP="00504417">
      <w:pPr>
        <w:pStyle w:val="a3"/>
        <w:numPr>
          <w:ilvl w:val="0"/>
          <w:numId w:val="2"/>
        </w:numPr>
        <w:spacing w:before="0" w:beforeAutospacing="0" w:after="0" w:afterAutospacing="0" w:line="276" w:lineRule="auto"/>
      </w:pPr>
      <w:r w:rsidRPr="00504417">
        <w:t>Приобщают к национальной культуре</w:t>
      </w:r>
    </w:p>
    <w:p w:rsidR="00F037D9" w:rsidRPr="00504417" w:rsidRDefault="00F037D9" w:rsidP="00504417">
      <w:pPr>
        <w:pStyle w:val="a3"/>
        <w:numPr>
          <w:ilvl w:val="0"/>
          <w:numId w:val="2"/>
        </w:numPr>
        <w:spacing w:before="0" w:beforeAutospacing="0" w:after="0" w:afterAutospacing="0" w:line="276" w:lineRule="auto"/>
      </w:pPr>
      <w:r w:rsidRPr="00504417">
        <w:t>Знакомят с окружающим миром</w:t>
      </w:r>
    </w:p>
    <w:p w:rsidR="00F037D9" w:rsidRPr="00504417" w:rsidRDefault="00F037D9" w:rsidP="00504417">
      <w:pPr>
        <w:pStyle w:val="a3"/>
        <w:numPr>
          <w:ilvl w:val="0"/>
          <w:numId w:val="2"/>
        </w:numPr>
        <w:spacing w:before="0" w:beforeAutospacing="0" w:after="0" w:afterAutospacing="0" w:line="276" w:lineRule="auto"/>
      </w:pPr>
      <w:proofErr w:type="gramStart"/>
      <w:r w:rsidRPr="00504417">
        <w:t>Доступны</w:t>
      </w:r>
      <w:proofErr w:type="gramEnd"/>
      <w:r w:rsidRPr="00504417">
        <w:t xml:space="preserve"> каждому</w:t>
      </w:r>
    </w:p>
    <w:p w:rsidR="00F037D9" w:rsidRPr="00504417" w:rsidRDefault="00F037D9" w:rsidP="00504417">
      <w:pPr>
        <w:pStyle w:val="a3"/>
        <w:numPr>
          <w:ilvl w:val="0"/>
          <w:numId w:val="2"/>
        </w:numPr>
        <w:spacing w:before="0" w:beforeAutospacing="0" w:after="0" w:afterAutospacing="0" w:line="276" w:lineRule="auto"/>
      </w:pPr>
      <w:r w:rsidRPr="00504417">
        <w:t>Решают задачи всех образовательных областей</w:t>
      </w:r>
    </w:p>
    <w:p w:rsidR="00F037D9" w:rsidRPr="00504417" w:rsidRDefault="00F037D9" w:rsidP="00504417">
      <w:pPr>
        <w:pStyle w:val="a3"/>
        <w:numPr>
          <w:ilvl w:val="0"/>
          <w:numId w:val="2"/>
        </w:numPr>
        <w:spacing w:before="0" w:beforeAutospacing="0" w:after="0" w:afterAutospacing="0" w:line="276" w:lineRule="auto"/>
      </w:pPr>
      <w:r w:rsidRPr="00504417">
        <w:t>Являются уникальным способом познания мира для старших дошкольников.</w:t>
      </w:r>
    </w:p>
    <w:p w:rsidR="00F037D9" w:rsidRPr="00504417" w:rsidRDefault="00F037D9" w:rsidP="00504417">
      <w:pPr>
        <w:pStyle w:val="a3"/>
        <w:spacing w:before="0" w:beforeAutospacing="0" w:after="0" w:afterAutospacing="0" w:line="276" w:lineRule="auto"/>
      </w:pPr>
      <w:r w:rsidRPr="00504417">
        <w:t>Мяч не задержался ни в чьих руках, что подтверждает мою точку зрения.</w:t>
      </w:r>
    </w:p>
    <w:p w:rsidR="00F037D9" w:rsidRPr="00504417" w:rsidRDefault="00A304F2" w:rsidP="00504417">
      <w:pPr>
        <w:pStyle w:val="a3"/>
        <w:spacing w:before="0" w:beforeAutospacing="0" w:after="0" w:afterAutospacing="0" w:line="276" w:lineRule="auto"/>
      </w:pPr>
      <w:r>
        <w:t xml:space="preserve">     </w:t>
      </w:r>
      <w:r w:rsidR="00F037D9" w:rsidRPr="00504417">
        <w:t>Завершаю свое выступление словами Александры Платоновны Усовой:</w:t>
      </w:r>
    </w:p>
    <w:p w:rsidR="00F037D9" w:rsidRPr="00504417" w:rsidRDefault="00F037D9" w:rsidP="00504417">
      <w:pPr>
        <w:pStyle w:val="a3"/>
        <w:spacing w:before="0" w:beforeAutospacing="0" w:after="0" w:afterAutospacing="0" w:line="276" w:lineRule="auto"/>
      </w:pPr>
      <w:r w:rsidRPr="00504417">
        <w:t>«В народных играх нет педагогической навязчивости, и вместе с тем они вполне педагогичны».</w:t>
      </w:r>
    </w:p>
    <w:p w:rsidR="00B67D47" w:rsidRPr="00504417" w:rsidRDefault="00B67D47" w:rsidP="00504417">
      <w:pPr>
        <w:spacing w:after="0"/>
      </w:pPr>
    </w:p>
    <w:sectPr w:rsidR="00B67D47" w:rsidRPr="00504417" w:rsidSect="005044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23FEB"/>
    <w:multiLevelType w:val="multilevel"/>
    <w:tmpl w:val="A29E2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DD2E0C"/>
    <w:multiLevelType w:val="multilevel"/>
    <w:tmpl w:val="7A74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37D9"/>
    <w:rsid w:val="00227786"/>
    <w:rsid w:val="00364DD3"/>
    <w:rsid w:val="00504417"/>
    <w:rsid w:val="00A304F2"/>
    <w:rsid w:val="00A61BC1"/>
    <w:rsid w:val="00B67D47"/>
    <w:rsid w:val="00F03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D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3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37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6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877</Words>
  <Characters>5004</Characters>
  <Application>Microsoft Office Word</Application>
  <DocSecurity>0</DocSecurity>
  <Lines>41</Lines>
  <Paragraphs>11</Paragraphs>
  <ScaleCrop>false</ScaleCrop>
  <Company/>
  <LinksUpToDate>false</LinksUpToDate>
  <CharactersWithSpaces>5870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2025-12-15T13:10:00Z</dcterms:created>
  <dcterms:modified xsi:type="dcterms:W3CDTF">2025-12-26T07:42:00Z</dcterms:modified>
</cp:coreProperties>
</file>