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C3" w:rsidRPr="004369DA" w:rsidRDefault="00EA20C3" w:rsidP="008867B8">
      <w:pPr>
        <w:pStyle w:val="1"/>
        <w:rPr>
          <w:rFonts w:eastAsia="Times New Roman"/>
          <w:i/>
          <w:iCs/>
          <w:lang w:eastAsia="ru-RU"/>
        </w:rPr>
      </w:pPr>
      <w:r w:rsidRPr="004369DA">
        <w:rPr>
          <w:rFonts w:eastAsia="Times New Roman"/>
          <w:lang w:eastAsia="ru-RU"/>
        </w:rPr>
        <w:t>Системно-</w:t>
      </w:r>
      <w:proofErr w:type="spellStart"/>
      <w:r w:rsidRPr="004369DA">
        <w:rPr>
          <w:rFonts w:eastAsia="Times New Roman"/>
          <w:lang w:eastAsia="ru-RU"/>
        </w:rPr>
        <w:t>деятельностный</w:t>
      </w:r>
      <w:proofErr w:type="spellEnd"/>
      <w:r w:rsidRPr="004369DA">
        <w:rPr>
          <w:rFonts w:eastAsia="Times New Roman"/>
          <w:lang w:eastAsia="ru-RU"/>
        </w:rPr>
        <w:t xml:space="preserve"> подход</w:t>
      </w:r>
    </w:p>
    <w:p w:rsidR="00EA20C3" w:rsidRPr="005A5E06" w:rsidRDefault="00EA20C3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>"Единс</w:t>
      </w:r>
      <w:r w:rsidR="0030332B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>твенный путь, ведущий к знаниям</w:t>
      </w:r>
      <w:r w:rsidRPr="005A5E06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 xml:space="preserve"> - это деятельность" Бернард Шоу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Деятельность</w:t>
      </w:r>
      <w:r w:rsidR="00C531D8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—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человеческая форма активного отношения к окружающему миру, содержание </w:t>
      </w:r>
      <w:proofErr w:type="gram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которой</w:t>
      </w:r>
      <w:proofErr w:type="gram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составляет его целесообразное изменение и преобразование.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Система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(от др</w:t>
      </w:r>
      <w:proofErr w:type="gram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.-</w:t>
      </w:r>
      <w:proofErr w:type="gram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греч. </w:t>
      </w:r>
      <w:proofErr w:type="spell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σύστημ</w:t>
      </w:r>
      <w:proofErr w:type="spell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α — целое, составленное из частей; соединение) — множество элементов, находящихся в отношениях и связях друг с другом, которое образует определённую целостность, единство.</w:t>
      </w:r>
    </w:p>
    <w:p w:rsidR="008E3E89" w:rsidRDefault="00B81895" w:rsidP="004369DA">
      <w:pPr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Системно-</w:t>
      </w:r>
      <w:proofErr w:type="spellStart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подход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-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</w:t>
      </w:r>
      <w:r w:rsidR="00C531D8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еятельности школьника. </w:t>
      </w:r>
    </w:p>
    <w:p w:rsidR="00435395" w:rsidRPr="00435395" w:rsidRDefault="00435395" w:rsidP="004369DA">
      <w:pPr>
        <w:spacing w:after="0" w:line="240" w:lineRule="auto"/>
        <w:ind w:left="-567"/>
        <w:rPr>
          <w:rFonts w:asciiTheme="majorHAnsi" w:hAnsiTheme="majorHAnsi" w:cs="Arial"/>
          <w:color w:val="000000"/>
        </w:rPr>
      </w:pPr>
      <w:r w:rsidRPr="00435395">
        <w:rPr>
          <w:rFonts w:asciiTheme="majorHAnsi" w:hAnsiTheme="majorHAnsi" w:cs="Arial"/>
          <w:b/>
          <w:color w:val="000000"/>
        </w:rPr>
        <w:t>Основная идея</w:t>
      </w:r>
      <w:r w:rsidRPr="00435395">
        <w:rPr>
          <w:rFonts w:asciiTheme="majorHAnsi" w:hAnsiTheme="majorHAnsi" w:cs="Arial"/>
          <w:color w:val="000000"/>
        </w:rPr>
        <w:t xml:space="preserve"> его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 Задача учителя при введении нового материала заключается не в том, чтобы все наглядно и доступно объяснить, показать и рассказать</w:t>
      </w:r>
      <w:r w:rsidR="008E3E89">
        <w:rPr>
          <w:rFonts w:asciiTheme="majorHAnsi" w:hAnsiTheme="majorHAnsi" w:cs="Arial"/>
          <w:color w:val="000000"/>
        </w:rPr>
        <w:t xml:space="preserve">, а в том, чтобы </w:t>
      </w:r>
      <w:r w:rsidRPr="00435395">
        <w:rPr>
          <w:rFonts w:asciiTheme="majorHAnsi" w:hAnsiTheme="majorHAnsi" w:cs="Arial"/>
          <w:color w:val="000000"/>
        </w:rPr>
        <w:t xml:space="preserve"> организовать исследовательскую работу детей, чтобы они сами додумались до решения проблемы урока и сами объяснили, как надо действовать в новых условиях.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Сущность системно-</w:t>
      </w:r>
      <w:proofErr w:type="spellStart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подхода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 проявляется в формировании личности ученика и продвижении его в развитии не тогда, когда он воспринимает знания в готовом виде, а в процессе его собственной деятельности, </w:t>
      </w:r>
      <w:r w:rsid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направленной на «открытие новых знаний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».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Основной результат обучения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развитие личности ребенка на основе учебной деятельности</w:t>
      </w:r>
    </w:p>
    <w:p w:rsidR="00EA20C3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Основная педагогическая задача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создание и организация условий, инициирующих детское действие.</w:t>
      </w:r>
      <w:r w:rsidR="00EA20C3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EA20C3" w:rsidRPr="005A5E06" w:rsidRDefault="00EA20C3" w:rsidP="008E3E89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Главная цель учителя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– помочь ученику найти свое место в жизни, приобрести верных друзей, построить семью, </w:t>
      </w:r>
      <w:proofErr w:type="spell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 в выбранной профессии.</w:t>
      </w:r>
      <w:r w:rsidR="008E3E89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Как сказал А. </w:t>
      </w:r>
      <w:proofErr w:type="spell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Дистервег</w:t>
      </w:r>
      <w:proofErr w:type="spell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:  "Главная цель воспитател</w:t>
      </w:r>
      <w:r w:rsidR="008E3E89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я должна заключаться в развитии 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самодеятельности, благодаря которой человек может впоследствии стать распорядителем своей судьбы, продолжателем образования своей жизни...” 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Системно-</w:t>
      </w:r>
      <w:proofErr w:type="spellStart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подход предполагает:</w:t>
      </w:r>
    </w:p>
    <w:p w:rsidR="00B81895" w:rsidRPr="005A5E06" w:rsidRDefault="004369DA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- </w:t>
      </w:r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демократического гражданского общества</w:t>
      </w:r>
      <w:proofErr w:type="gramEnd"/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на основе толерантности, диалога культур и уважения многонационального, состава общества;</w:t>
      </w:r>
    </w:p>
    <w:p w:rsidR="00B81895" w:rsidRPr="005A5E06" w:rsidRDefault="004369DA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- </w:t>
      </w:r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ориентацию на результаты образования как системообразующий компонент Стандарта, где развитие личности обучающегося на основе усвоения универсальных учебных действий, познания и освоения мира составляет цель и основной результат образования;</w:t>
      </w:r>
    </w:p>
    <w:p w:rsidR="00B81895" w:rsidRPr="005A5E06" w:rsidRDefault="004369DA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- </w:t>
      </w:r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B81895" w:rsidRPr="005A5E06" w:rsidRDefault="004369DA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- </w:t>
      </w:r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обеспечение преемственности дошкольного, начального общего, основного и среднего (полного) общего образования;</w:t>
      </w:r>
    </w:p>
    <w:p w:rsidR="009F1752" w:rsidRPr="005A5E06" w:rsidRDefault="004369DA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- </w:t>
      </w:r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 (включая одаренных детей и детей с ограниченными возможностями здоровья)</w:t>
      </w:r>
      <w:r w:rsidR="009F1752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    </w:t>
      </w:r>
    </w:p>
    <w:p w:rsidR="009F1752" w:rsidRPr="005A5E06" w:rsidRDefault="009F1752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 Системно-</w:t>
      </w:r>
      <w:proofErr w:type="spell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подход сегодня реально приходит в образование. Через него мы дадим ребёнку  развитие, стремясь научить ребёнка учиться, а не превращать его в славного хомяка, который держит запас знаний, умений и навыков в своих защёчных пазухах. </w:t>
      </w:r>
    </w:p>
    <w:p w:rsidR="009F1752" w:rsidRPr="005A5E06" w:rsidRDefault="009F1752" w:rsidP="004369DA">
      <w:pPr>
        <w:tabs>
          <w:tab w:val="left" w:pos="5295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9F175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Кризис образования - это обнищание души при обогащении информацией. </w:t>
      </w:r>
    </w:p>
    <w:p w:rsidR="009F1752" w:rsidRPr="005A5E06" w:rsidRDefault="009F1752" w:rsidP="004369DA">
      <w:pPr>
        <w:tabs>
          <w:tab w:val="left" w:pos="990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9F175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Что значит «деятельность»?</w:t>
      </w:r>
    </w:p>
    <w:p w:rsidR="009F1752" w:rsidRPr="005A5E06" w:rsidRDefault="009F1752" w:rsidP="004369DA">
      <w:pPr>
        <w:tabs>
          <w:tab w:val="left" w:pos="99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Д</w:t>
      </w:r>
      <w:r w:rsidRPr="009F175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еятельность</w:t>
      </w:r>
      <w:r w:rsidRPr="005A5E06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– это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целеустремленная система, нацеленная на </w:t>
      </w:r>
      <w:r w:rsidRPr="005A5E06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ru-RU"/>
        </w:rPr>
        <w:t>результат</w:t>
      </w:r>
      <w:r w:rsidR="008E3E89">
        <w:rPr>
          <w:rFonts w:asciiTheme="majorHAnsi" w:eastAsia="Times New Roman" w:hAnsiTheme="majorHAnsi" w:cs="Times New Roman"/>
          <w:sz w:val="24"/>
          <w:szCs w:val="24"/>
          <w:lang w:eastAsia="ru-RU"/>
        </w:rPr>
        <w:t>: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</w:p>
    <w:p w:rsidR="009F1752" w:rsidRPr="005A5E06" w:rsidRDefault="009F1752" w:rsidP="004369DA">
      <w:pPr>
        <w:tabs>
          <w:tab w:val="left" w:pos="5295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50A84399" wp14:editId="62361D5F">
            <wp:extent cx="5940425" cy="345279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F1752" w:rsidRPr="009F1752" w:rsidRDefault="009F1752" w:rsidP="004369DA">
      <w:pPr>
        <w:tabs>
          <w:tab w:val="left" w:pos="5295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</w:p>
    <w:p w:rsidR="009F1752" w:rsidRPr="005A5E06" w:rsidRDefault="009F1752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Ребенок должен овладеть универсальны</w:t>
      </w:r>
      <w:r w:rsidR="0030332B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ми учебными действиями   (УУД</w:t>
      </w: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)        </w:t>
      </w:r>
    </w:p>
    <w:p w:rsidR="0030332B" w:rsidRDefault="009F1752" w:rsidP="004369DA">
      <w:pPr>
        <w:shd w:val="clear" w:color="auto" w:fill="FFFFFF"/>
        <w:spacing w:after="0" w:line="240" w:lineRule="auto"/>
        <w:ind w:left="-567" w:firstLine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Основные задачи образования</w:t>
      </w:r>
      <w:r w:rsidR="00935DBB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</w:t>
      </w:r>
      <w:r w:rsidR="00935DBB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>н</w:t>
      </w:r>
      <w:r w:rsidRPr="005A5E0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>е просто вооружить выпускника фиксированным набором знаний, а сформировать у него умение и желание учиться</w:t>
      </w:r>
      <w:r w:rsidR="0030332B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 xml:space="preserve"> всю жизнь, работать в команде. Развить </w:t>
      </w:r>
      <w:r w:rsidRPr="005A5E0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 xml:space="preserve">способность к </w:t>
      </w:r>
      <w:proofErr w:type="spellStart"/>
      <w:r w:rsidRPr="005A5E0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>самоизменению</w:t>
      </w:r>
      <w:proofErr w:type="spellEnd"/>
      <w:r w:rsidRPr="005A5E0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 xml:space="preserve"> и саморазвитию на основе рефлексивной самоорганизации</w:t>
      </w:r>
      <w:r w:rsidR="0030332B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ru-RU"/>
        </w:rPr>
        <w:t>.</w:t>
      </w:r>
      <w:r w:rsidR="00935DBB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</w:t>
      </w:r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Системно-</w:t>
      </w:r>
      <w:proofErr w:type="spellStart"/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деятельностный</w:t>
      </w:r>
      <w:proofErr w:type="spellEnd"/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подход позволяет выделить основные результаты обучения и воспитания в контексте ключевых задач и универсальных учебных действий, которыми должны владеть учащиеся. В программе в соответствии с ФГОС пла</w:t>
      </w:r>
      <w:r w:rsidR="00EA20C3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нируется формирование УУД в начальной </w:t>
      </w:r>
      <w:r w:rsidR="00B81895"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школе.</w:t>
      </w:r>
    </w:p>
    <w:p w:rsidR="00435395" w:rsidRPr="0030332B" w:rsidRDefault="00EA20C3" w:rsidP="004369DA">
      <w:pPr>
        <w:shd w:val="clear" w:color="auto" w:fill="FFFFFF"/>
        <w:spacing w:after="0" w:line="240" w:lineRule="auto"/>
        <w:ind w:left="-567" w:firstLine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</w:t>
      </w:r>
      <w:r w:rsidR="00435395" w:rsidRPr="00435395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 xml:space="preserve">Таким образом, ключевыми словами в характеристике системно - </w:t>
      </w:r>
      <w:proofErr w:type="spellStart"/>
      <w:r w:rsidR="00435395" w:rsidRPr="00435395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деятельностного</w:t>
      </w:r>
      <w:proofErr w:type="spellEnd"/>
      <w:r w:rsidR="00435395" w:rsidRPr="00435395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 xml:space="preserve"> подхода являются слова: искать, думать, сотрудничать, приниматься за дело, адаптироваться.</w:t>
      </w:r>
    </w:p>
    <w:p w:rsidR="00435395" w:rsidRPr="00435395" w:rsidRDefault="00435395" w:rsidP="004369DA">
      <w:pPr>
        <w:shd w:val="clear" w:color="auto" w:fill="FFFFFF"/>
        <w:spacing w:after="0" w:line="240" w:lineRule="auto"/>
        <w:ind w:left="-567" w:firstLine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435395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>ИСКАТЬ</w:t>
      </w:r>
      <w:r w:rsidRPr="00435395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опрашивать окружение, консультироваться у учителя, получать информацию;</w:t>
      </w:r>
    </w:p>
    <w:p w:rsidR="00435395" w:rsidRPr="00435395" w:rsidRDefault="00435395" w:rsidP="004369DA">
      <w:pPr>
        <w:shd w:val="clear" w:color="auto" w:fill="FFFFFF"/>
        <w:spacing w:after="0" w:line="240" w:lineRule="auto"/>
        <w:ind w:left="-567" w:firstLine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435395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>ДУМАТЬ</w:t>
      </w:r>
      <w:r w:rsidRPr="00435395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устанавливать взаимосвязи между прошлыми и настоящими событиями, критически относиться к тому или иному высказыванию, предложению, уметь противостоять неуверенности и сложности, занимать позицию в дискуссиях и вырабатывать своё собственное мнение, оценивать социальные привычки, связанные со здоровьем, а так же с окружающей средой, оценивать произведения искусства и литературы;</w:t>
      </w:r>
    </w:p>
    <w:p w:rsidR="00435395" w:rsidRPr="00435395" w:rsidRDefault="00435395" w:rsidP="004369DA">
      <w:pPr>
        <w:shd w:val="clear" w:color="auto" w:fill="FFFFFF"/>
        <w:spacing w:after="0" w:line="240" w:lineRule="auto"/>
        <w:ind w:left="-567" w:firstLine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435395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>СОТРУДНИЧАТЬ</w:t>
      </w:r>
      <w:r w:rsidRPr="00435395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уметь работать в группе, принимать решения, улаживать разногласия и конфликты, договариваться, разрабатывать и выполнять взятые на себя обязанности;</w:t>
      </w:r>
    </w:p>
    <w:p w:rsidR="00435395" w:rsidRPr="00435395" w:rsidRDefault="00435395" w:rsidP="004369DA">
      <w:pPr>
        <w:shd w:val="clear" w:color="auto" w:fill="FFFFFF"/>
        <w:spacing w:after="0" w:line="240" w:lineRule="auto"/>
        <w:ind w:left="-567" w:firstLine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435395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>ПРИНИМАТЬСЯ ЗА ДЕЛО</w:t>
      </w:r>
      <w:r w:rsidRPr="00435395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включаться в работу, нести ответственность, войти в группу или коллектив и внести свой вклад, доказать солидарность, организовывать свою работу, пользоваться вычислительными и моделирующими приборами;</w:t>
      </w:r>
    </w:p>
    <w:p w:rsidR="00435395" w:rsidRPr="00435395" w:rsidRDefault="00435395" w:rsidP="004369DA">
      <w:pPr>
        <w:shd w:val="clear" w:color="auto" w:fill="FFFFFF"/>
        <w:spacing w:after="0" w:line="240" w:lineRule="auto"/>
        <w:ind w:left="-567" w:firstLine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435395">
        <w:rPr>
          <w:rFonts w:asciiTheme="majorHAnsi" w:eastAsia="Times New Roman" w:hAnsiTheme="majorHAnsi" w:cs="Arial"/>
          <w:b/>
          <w:bCs/>
          <w:i/>
          <w:iCs/>
          <w:color w:val="000000"/>
          <w:sz w:val="24"/>
          <w:szCs w:val="24"/>
          <w:lang w:eastAsia="ru-RU"/>
        </w:rPr>
        <w:t>АДАПТИРОВАТЬСЯ </w:t>
      </w:r>
      <w:r w:rsidRPr="00435395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– использовать </w:t>
      </w:r>
      <w:hyperlink r:id="rId7" w:tooltip="Новые технологии" w:history="1">
        <w:r w:rsidRPr="00435395">
          <w:rPr>
            <w:rStyle w:val="a8"/>
            <w:rFonts w:asciiTheme="majorHAnsi" w:eastAsia="Times New Roman" w:hAnsiTheme="majorHAnsi" w:cs="Arial"/>
            <w:color w:val="auto"/>
            <w:sz w:val="24"/>
            <w:szCs w:val="24"/>
            <w:u w:val="none"/>
            <w:lang w:eastAsia="ru-RU"/>
          </w:rPr>
          <w:t>новые технологии</w:t>
        </w:r>
      </w:hyperlink>
      <w:r w:rsidRPr="00435395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информации и коммуникации, стойко противостоять трудностям, находить новые решения.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Дидактические принципы системно-</w:t>
      </w:r>
      <w:proofErr w:type="spellStart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A5E06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подхода: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935DBB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Принцип деятельности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 - заключается в том, что ученик, получая знания не в готовом виде, а,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</w:t>
      </w:r>
      <w:proofErr w:type="spell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деятельностных</w:t>
      </w:r>
      <w:proofErr w:type="spell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способностей, </w:t>
      </w:r>
      <w:proofErr w:type="spell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общеучебных</w:t>
      </w:r>
      <w:proofErr w:type="spell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умений.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935DBB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lastRenderedPageBreak/>
        <w:t>Принцип непрерывности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935DBB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Принцип целостности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предполагает формирование учащимися обобщенного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935DBB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Принцип минимакса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935DBB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Принцип психологической комфортности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 – предполагает снятие всех </w:t>
      </w:r>
      <w:proofErr w:type="spellStart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стрессообразующих</w:t>
      </w:r>
      <w:proofErr w:type="spellEnd"/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30332B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935DBB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Принцип вариативности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B81895" w:rsidRPr="005A5E06" w:rsidRDefault="00B81895" w:rsidP="004369DA">
      <w:pPr>
        <w:shd w:val="clear" w:color="auto" w:fill="FFFFFF"/>
        <w:spacing w:after="0" w:line="240" w:lineRule="auto"/>
        <w:ind w:left="-567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935DBB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Принцип творчества</w:t>
      </w:r>
      <w:r w:rsidRPr="005A5E06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деятельности.</w:t>
      </w:r>
    </w:p>
    <w:p w:rsidR="004625E1" w:rsidRDefault="00D333B5" w:rsidP="00C531D8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 w:cs="Arial"/>
          <w:color w:val="000000"/>
        </w:rPr>
      </w:pPr>
      <w:r w:rsidRPr="005A5E06">
        <w:rPr>
          <w:rFonts w:asciiTheme="majorHAnsi" w:hAnsiTheme="majorHAnsi" w:cs="Arial"/>
          <w:b/>
          <w:bCs/>
          <w:color w:val="000000"/>
        </w:rPr>
        <w:t>Характерной чертой технологии является </w:t>
      </w:r>
      <w:r w:rsidRPr="005A5E06">
        <w:rPr>
          <w:rFonts w:asciiTheme="majorHAnsi" w:hAnsiTheme="majorHAnsi" w:cs="Arial"/>
          <w:color w:val="000000"/>
        </w:rPr>
        <w:t>способность ученика</w:t>
      </w:r>
      <w:r w:rsidR="0064646A" w:rsidRPr="005A5E06">
        <w:rPr>
          <w:rFonts w:asciiTheme="majorHAnsi" w:hAnsiTheme="majorHAnsi" w:cs="Arial"/>
          <w:color w:val="000000"/>
        </w:rPr>
        <w:t xml:space="preserve"> </w:t>
      </w:r>
      <w:r w:rsidRPr="005A5E06">
        <w:rPr>
          <w:rFonts w:asciiTheme="majorHAnsi" w:hAnsiTheme="majorHAnsi" w:cs="Arial"/>
          <w:color w:val="000000"/>
        </w:rPr>
        <w:t>проектировать предстоящую деятельность, быть ее субъектом.</w:t>
      </w:r>
    </w:p>
    <w:p w:rsidR="004625E1" w:rsidRDefault="004625E1" w:rsidP="00C531D8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 w:cs="Arial"/>
          <w:color w:val="000000"/>
        </w:rPr>
      </w:pPr>
    </w:p>
    <w:tbl>
      <w:tblPr>
        <w:tblStyle w:val="a5"/>
        <w:tblW w:w="0" w:type="auto"/>
        <w:tblInd w:w="-318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4625E1" w:rsidRPr="0064646A" w:rsidTr="004625E1">
        <w:tc>
          <w:tcPr>
            <w:tcW w:w="4785" w:type="dxa"/>
          </w:tcPr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/>
                <w:bCs/>
                <w:sz w:val="24"/>
                <w:szCs w:val="24"/>
              </w:rPr>
              <w:t>Виды деятельности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игровая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исследовательская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проектная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рефлексивная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контрольно-оценочная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 xml:space="preserve">творческая 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 xml:space="preserve">практическая 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/>
                <w:bCs/>
                <w:sz w:val="24"/>
                <w:szCs w:val="24"/>
              </w:rPr>
              <w:t>Формы деятельности</w:t>
            </w:r>
            <w:r w:rsidRPr="0064646A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групповая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парная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индивидуальная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4646A">
              <w:rPr>
                <w:rFonts w:asciiTheme="majorHAnsi" w:hAnsiTheme="majorHAnsi"/>
                <w:bCs/>
                <w:i/>
                <w:iCs/>
                <w:sz w:val="24"/>
                <w:szCs w:val="24"/>
              </w:rPr>
              <w:t>фронтальная</w:t>
            </w:r>
          </w:p>
          <w:p w:rsidR="004625E1" w:rsidRPr="0064646A" w:rsidRDefault="004625E1" w:rsidP="00876781">
            <w:pPr>
              <w:tabs>
                <w:tab w:val="left" w:pos="1725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333B5" w:rsidRDefault="00D333B5" w:rsidP="00C531D8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 w:cs="Arial"/>
          <w:color w:val="000000"/>
        </w:rPr>
      </w:pPr>
    </w:p>
    <w:p w:rsidR="004625E1" w:rsidRPr="005A5E06" w:rsidRDefault="004625E1" w:rsidP="00C531D8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ajorHAnsi" w:hAnsiTheme="majorHAnsi" w:cs="Arial"/>
          <w:color w:val="000000"/>
        </w:rPr>
      </w:pPr>
    </w:p>
    <w:p w:rsidR="00D333B5" w:rsidRPr="005A5E06" w:rsidRDefault="00D333B5" w:rsidP="004369DA">
      <w:pPr>
        <w:spacing w:after="0" w:line="240" w:lineRule="auto"/>
        <w:ind w:left="-567"/>
        <w:rPr>
          <w:rFonts w:asciiTheme="majorHAnsi" w:hAnsiTheme="majorHAnsi"/>
          <w:i/>
          <w:sz w:val="24"/>
          <w:szCs w:val="24"/>
        </w:rPr>
      </w:pPr>
      <w:r w:rsidRPr="005A5E06">
        <w:rPr>
          <w:rFonts w:asciiTheme="majorHAnsi" w:hAnsiTheme="majorHAnsi"/>
          <w:b/>
          <w:bCs/>
          <w:i/>
          <w:sz w:val="24"/>
          <w:szCs w:val="24"/>
        </w:rPr>
        <w:t>Кризис образования - это обнищание души при обогащении информацией.</w:t>
      </w:r>
    </w:p>
    <w:p w:rsidR="004369DA" w:rsidRDefault="00D333B5" w:rsidP="004369DA">
      <w:pPr>
        <w:spacing w:after="0" w:line="240" w:lineRule="auto"/>
        <w:ind w:left="-567"/>
        <w:rPr>
          <w:rFonts w:asciiTheme="majorHAnsi" w:hAnsiTheme="majorHAnsi"/>
          <w:sz w:val="24"/>
          <w:szCs w:val="24"/>
        </w:rPr>
      </w:pPr>
      <w:r w:rsidRPr="005A5E06">
        <w:rPr>
          <w:rFonts w:asciiTheme="majorHAnsi" w:hAnsiTheme="majorHAnsi"/>
          <w:i/>
          <w:iCs/>
          <w:sz w:val="24"/>
          <w:szCs w:val="24"/>
        </w:rPr>
        <w:t>«Системно-</w:t>
      </w:r>
      <w:proofErr w:type="spellStart"/>
      <w:r w:rsidRPr="005A5E06">
        <w:rPr>
          <w:rFonts w:asciiTheme="majorHAnsi" w:hAnsiTheme="majorHAnsi"/>
          <w:i/>
          <w:iCs/>
          <w:sz w:val="24"/>
          <w:szCs w:val="24"/>
        </w:rPr>
        <w:t>деятельностный</w:t>
      </w:r>
      <w:proofErr w:type="spellEnd"/>
      <w:r w:rsidRPr="005A5E06">
        <w:rPr>
          <w:rFonts w:asciiTheme="majorHAnsi" w:hAnsiTheme="majorHAnsi"/>
          <w:i/>
          <w:iCs/>
          <w:sz w:val="24"/>
          <w:szCs w:val="24"/>
        </w:rPr>
        <w:t xml:space="preserve"> подход нацелен на развитие личности, на формирование гражданской идентичности, указывает и помогает отследить ценностные ориентиры, которые встраиваются в новое поколение ст</w:t>
      </w:r>
      <w:r w:rsidR="0030332B">
        <w:rPr>
          <w:rFonts w:asciiTheme="majorHAnsi" w:hAnsiTheme="majorHAnsi"/>
          <w:i/>
          <w:iCs/>
          <w:sz w:val="24"/>
          <w:szCs w:val="24"/>
        </w:rPr>
        <w:t xml:space="preserve">андартов </w:t>
      </w:r>
      <w:r w:rsidR="003061AD">
        <w:rPr>
          <w:rFonts w:asciiTheme="majorHAnsi" w:hAnsiTheme="majorHAnsi"/>
          <w:i/>
          <w:iCs/>
          <w:sz w:val="24"/>
          <w:szCs w:val="24"/>
        </w:rPr>
        <w:t xml:space="preserve">нашего </w:t>
      </w:r>
      <w:r w:rsidR="0030332B">
        <w:rPr>
          <w:rFonts w:asciiTheme="majorHAnsi" w:hAnsiTheme="majorHAnsi"/>
          <w:i/>
          <w:iCs/>
          <w:sz w:val="24"/>
          <w:szCs w:val="24"/>
        </w:rPr>
        <w:t xml:space="preserve">образования». </w:t>
      </w:r>
      <w:r w:rsidR="00935DBB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0332B">
        <w:rPr>
          <w:rFonts w:asciiTheme="majorHAnsi" w:hAnsiTheme="majorHAnsi"/>
          <w:sz w:val="24"/>
          <w:szCs w:val="24"/>
        </w:rPr>
        <w:t>(</w:t>
      </w:r>
      <w:r w:rsidRPr="005A5E06">
        <w:rPr>
          <w:rFonts w:asciiTheme="majorHAnsi" w:hAnsiTheme="majorHAnsi"/>
          <w:sz w:val="24"/>
          <w:szCs w:val="24"/>
        </w:rPr>
        <w:t>Профессор</w:t>
      </w:r>
      <w:proofErr w:type="gramEnd"/>
    </w:p>
    <w:p w:rsidR="00D333B5" w:rsidRPr="005A5E06" w:rsidRDefault="00D333B5" w:rsidP="004369DA">
      <w:pPr>
        <w:spacing w:after="0" w:line="240" w:lineRule="auto"/>
        <w:ind w:left="-567"/>
        <w:rPr>
          <w:rFonts w:asciiTheme="majorHAnsi" w:hAnsiTheme="majorHAnsi"/>
          <w:sz w:val="24"/>
          <w:szCs w:val="24"/>
        </w:rPr>
      </w:pPr>
      <w:r w:rsidRPr="005A5E0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A5E06">
        <w:rPr>
          <w:rFonts w:asciiTheme="majorHAnsi" w:hAnsiTheme="majorHAnsi"/>
          <w:sz w:val="24"/>
          <w:szCs w:val="24"/>
        </w:rPr>
        <w:t>А.</w:t>
      </w:r>
      <w:r w:rsidR="0030332B">
        <w:rPr>
          <w:rFonts w:asciiTheme="majorHAnsi" w:hAnsiTheme="majorHAnsi"/>
          <w:sz w:val="24"/>
          <w:szCs w:val="24"/>
        </w:rPr>
        <w:t xml:space="preserve"> </w:t>
      </w:r>
      <w:r w:rsidRPr="005A5E06">
        <w:rPr>
          <w:rFonts w:asciiTheme="majorHAnsi" w:hAnsiTheme="majorHAnsi"/>
          <w:sz w:val="24"/>
          <w:szCs w:val="24"/>
        </w:rPr>
        <w:t>Г.</w:t>
      </w:r>
      <w:r w:rsidR="0030332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A5E06">
        <w:rPr>
          <w:rFonts w:asciiTheme="majorHAnsi" w:hAnsiTheme="majorHAnsi"/>
          <w:sz w:val="24"/>
          <w:szCs w:val="24"/>
        </w:rPr>
        <w:t>Асмолов</w:t>
      </w:r>
      <w:proofErr w:type="spellEnd"/>
      <w:r w:rsidR="0030332B">
        <w:rPr>
          <w:rFonts w:asciiTheme="majorHAnsi" w:hAnsiTheme="majorHAnsi"/>
          <w:sz w:val="24"/>
          <w:szCs w:val="24"/>
        </w:rPr>
        <w:t>)</w:t>
      </w:r>
      <w:proofErr w:type="gramEnd"/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Этапы построения урока при системно-</w:t>
      </w:r>
      <w:proofErr w:type="spellStart"/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деятельностном</w:t>
      </w:r>
      <w:proofErr w:type="spellEnd"/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подходе</w:t>
      </w:r>
      <w:r w:rsidR="003061AD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: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Мотивация к учебной деятельности.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Актуализация и пробное учебное действие с предварительной демонстрацией.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Выявление места и причины затруднения.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Построение проекта выхода из затруднения.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Реализация построенного проекта.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Первичное закрепление учебного действия  с озвучиванием хода учебного действия.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Самостоятельная работа с самопроверкой по эталону.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Включение в систему знаний и повторение.</w:t>
      </w:r>
    </w:p>
    <w:p w:rsidR="007F544A" w:rsidRPr="007F544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7F544A"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Рефлексия учебной деятельности на уроке.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Мотивирование к учебной деятельности.</w:t>
      </w:r>
    </w:p>
    <w:p w:rsidR="004369D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Предполагает осознанное вхождение учащегося в пространство учебной деятельности на уроке. С этой целью на данном этапе организуется его мотивирование к учебной деятельности, а именно:</w:t>
      </w:r>
    </w:p>
    <w:p w:rsidR="007F544A" w:rsidRPr="004369DA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1) </w:t>
      </w:r>
      <w:r w:rsidR="007F544A" w:rsidRPr="004369DA">
        <w:rPr>
          <w:rFonts w:asciiTheme="majorHAnsi" w:eastAsia="Times New Roman" w:hAnsiTheme="majorHAnsi" w:cs="Times New Roman"/>
          <w:sz w:val="24"/>
          <w:szCs w:val="24"/>
          <w:lang w:eastAsia="ru-RU"/>
        </w:rPr>
        <w:t>актуализируются требования к нему со стороны учебной деятельности (надо);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2) создаются условия для возникновения внутренней потребности вкл</w:t>
      </w:r>
      <w:r w:rsidR="0030332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ючения в учебную 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деятельность (хочу</w:t>
      </w: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);</w:t>
      </w: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>3) устан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авливаются тематические рамки (могу</w:t>
      </w: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).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 развитом варианте здесь происходят процессы адекватного самоопределения в учебной деятельности и </w:t>
      </w:r>
      <w:proofErr w:type="spellStart"/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самополагания</w:t>
      </w:r>
      <w:proofErr w:type="spellEnd"/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 ней, предполагающие сопоставление учеником своего реального “Я” с образом “Я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Актуализация и фиксирование индивидуального затруднения в пробном учебном действии.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        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Соответственно, данный этап предполагает: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1)актуализацию изученных способов действий, д</w:t>
      </w:r>
      <w:r w:rsidR="003061AD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остаточных для построения новых знаний</w:t>
      </w: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, их обобщение и знаковую фиксацию;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2) актуализацию соответствующих мыслительных операций и познавательных процессов;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3) мотивацию</w:t>
      </w:r>
      <w:r w:rsidRPr="005A5E06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к пробному учебному действию (надо</w:t>
      </w:r>
      <w:r w:rsidR="005A5E06" w:rsidRPr="005A5E06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- могу - хочу</w:t>
      </w: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) и его самостоятельное осуществление;</w:t>
      </w: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br/>
        <w:t>4) фиксацию индивидуальных затруднений в выполнении пробного учебного действия или его обосновании.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Выявление места и причины затруднения.</w:t>
      </w:r>
    </w:p>
    <w:p w:rsidR="005A5E06" w:rsidRPr="005A5E06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      Учитель организует выявление учащимися места и причины затруднения. Для этого учащиеся должны: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1) восстановить выполненные операции и зафиксировать (вербально и </w:t>
      </w:r>
      <w:proofErr w:type="spellStart"/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знаково</w:t>
      </w:r>
      <w:proofErr w:type="spellEnd"/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) мест</w:t>
      </w:r>
      <w:proofErr w:type="gramStart"/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>о-</w:t>
      </w:r>
      <w:proofErr w:type="gramEnd"/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t xml:space="preserve"> шаг, операцию, где возникло затруднение;</w:t>
      </w:r>
      <w:r w:rsidRPr="007F544A">
        <w:rPr>
          <w:rFonts w:asciiTheme="majorHAnsi" w:eastAsia="Times New Roman" w:hAnsiTheme="majorHAnsi" w:cs="Times New Roman"/>
          <w:bCs/>
          <w:sz w:val="24"/>
          <w:szCs w:val="24"/>
          <w:lang w:eastAsia="ru-RU"/>
        </w:rPr>
        <w:br/>
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Построение проекта выхода из затруднения (цель и тема, способ, план, средство).</w:t>
      </w:r>
    </w:p>
    <w:p w:rsidR="007F544A" w:rsidRPr="007F544A" w:rsidRDefault="007F544A" w:rsidP="004369DA">
      <w:pPr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средства</w:t>
      </w:r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алгоритмы, модели и т.д. Этим процессом руководит учитель: на первых порах с помощью подводящего диалога, затем – побуждающего, а затем и с помощью исследовательских методов.                                                                         </w:t>
      </w:r>
    </w:p>
    <w:p w:rsidR="007F544A" w:rsidRPr="007F544A" w:rsidRDefault="003061AD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Реализация построенного проекта.</w:t>
      </w:r>
      <w:r w:rsidR="007F544A"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   </w:t>
      </w:r>
      <w:r w:rsidR="00935DBB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                 </w:t>
      </w:r>
    </w:p>
    <w:p w:rsidR="007F544A" w:rsidRPr="007F544A" w:rsidRDefault="007F544A" w:rsidP="004369DA">
      <w:pPr>
        <w:spacing w:after="0" w:line="240" w:lineRule="auto"/>
        <w:ind w:left="-567" w:firstLine="708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</w:r>
      <w:proofErr w:type="spellStart"/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знаково</w:t>
      </w:r>
      <w:proofErr w:type="spellEnd"/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. 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Первичное закрепление с проговариванием во внешней речи.</w:t>
      </w:r>
    </w:p>
    <w:p w:rsidR="007F544A" w:rsidRPr="007F544A" w:rsidRDefault="007F544A" w:rsidP="004369DA">
      <w:pPr>
        <w:spacing w:after="0" w:line="240" w:lineRule="auto"/>
        <w:ind w:left="-567" w:firstLine="708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На данном этапе учащиеся в форме коммуникации (фронтально, в группах, в парах) решают типовые задания на новый способ действий с проговариванием алгоритма решения вслух.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Самостоятельная работа с самопроверкой по эталону.</w:t>
      </w:r>
    </w:p>
    <w:p w:rsidR="007F544A" w:rsidRPr="007F544A" w:rsidRDefault="007F544A" w:rsidP="004369DA">
      <w:pPr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ab/>
        <w:t>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</w:t>
      </w:r>
    </w:p>
    <w:p w:rsidR="007F544A" w:rsidRPr="007F544A" w:rsidRDefault="007F544A" w:rsidP="004369DA">
      <w:pPr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</w:r>
    </w:p>
    <w:p w:rsidR="007F544A" w:rsidRPr="007F544A" w:rsidRDefault="007F544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Включение в систему знаний и повторение</w:t>
      </w:r>
    </w:p>
    <w:p w:rsidR="007F544A" w:rsidRPr="007F544A" w:rsidRDefault="007F544A" w:rsidP="004369DA">
      <w:pPr>
        <w:spacing w:after="0" w:line="240" w:lineRule="auto"/>
        <w:ind w:left="-567" w:firstLine="708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>Выявляются границы применимости нового знания и выполняются задания, в которых новый способ действий предусматривается как промежуточный шаг.</w:t>
      </w:r>
    </w:p>
    <w:p w:rsidR="007F544A" w:rsidRPr="007F544A" w:rsidRDefault="007F544A" w:rsidP="004369DA">
      <w:pPr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F544A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</w:r>
    </w:p>
    <w:p w:rsidR="005A5E06" w:rsidRPr="005A5E06" w:rsidRDefault="005A5E06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Условия успеха</w:t>
      </w:r>
    </w:p>
    <w:p w:rsidR="005A5E06" w:rsidRPr="005A5E06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есть возможности для двигательной активности</w:t>
      </w:r>
    </w:p>
    <w:p w:rsidR="005A5E06" w:rsidRPr="005A5E06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много практических упражнений</w:t>
      </w:r>
      <w:proofErr w:type="gramStart"/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,</w:t>
      </w:r>
      <w:proofErr w:type="gramEnd"/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лабораторных  работ, действий с предметами, моделями, макетами</w:t>
      </w:r>
    </w:p>
    <w:p w:rsidR="005A5E06" w:rsidRPr="005A5E06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учебный материал предполагает связь с актуальными проблемами жизни уч-ся</w:t>
      </w:r>
    </w:p>
    <w:p w:rsidR="005A5E06" w:rsidRDefault="004369DA" w:rsidP="004369DA">
      <w:pPr>
        <w:tabs>
          <w:tab w:val="left" w:pos="2430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 </w:t>
      </w:r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на уроке обеспечена частая смена деятельности</w:t>
      </w:r>
    </w:p>
    <w:p w:rsidR="005A5E06" w:rsidRPr="005A5E06" w:rsidRDefault="005A5E06" w:rsidP="004369DA">
      <w:pPr>
        <w:spacing w:after="0" w:line="240" w:lineRule="auto"/>
        <w:ind w:left="-567" w:firstLine="708"/>
        <w:rPr>
          <w:rFonts w:asciiTheme="majorHAnsi" w:hAnsiTheme="majorHAnsi"/>
          <w:sz w:val="24"/>
          <w:szCs w:val="24"/>
        </w:rPr>
      </w:pPr>
      <w:r w:rsidRPr="005A5E06">
        <w:rPr>
          <w:rFonts w:asciiTheme="majorHAnsi" w:hAnsiTheme="majorHAnsi"/>
          <w:b/>
          <w:bCs/>
          <w:sz w:val="24"/>
          <w:szCs w:val="24"/>
        </w:rPr>
        <w:t>Системно-</w:t>
      </w:r>
      <w:proofErr w:type="spellStart"/>
      <w:r w:rsidRPr="005A5E06">
        <w:rPr>
          <w:rFonts w:asciiTheme="majorHAnsi" w:hAnsiTheme="majorHAnsi"/>
          <w:b/>
          <w:bCs/>
          <w:sz w:val="24"/>
          <w:szCs w:val="24"/>
        </w:rPr>
        <w:t>деятельностный</w:t>
      </w:r>
      <w:proofErr w:type="spellEnd"/>
      <w:r w:rsidRPr="005A5E06">
        <w:rPr>
          <w:rFonts w:asciiTheme="majorHAnsi" w:hAnsiTheme="majorHAnsi"/>
          <w:b/>
          <w:bCs/>
          <w:sz w:val="24"/>
          <w:szCs w:val="24"/>
        </w:rPr>
        <w:t xml:space="preserve"> подход</w:t>
      </w:r>
      <w:r w:rsidR="00935DBB">
        <w:rPr>
          <w:rFonts w:asciiTheme="majorHAnsi" w:hAnsiTheme="majorHAnsi"/>
          <w:b/>
          <w:bCs/>
          <w:sz w:val="24"/>
          <w:szCs w:val="24"/>
        </w:rPr>
        <w:t xml:space="preserve"> предполагает, что</w:t>
      </w:r>
      <w:r w:rsidR="00935DBB">
        <w:rPr>
          <w:rFonts w:asciiTheme="majorHAnsi" w:hAnsiTheme="majorHAnsi"/>
          <w:sz w:val="24"/>
          <w:szCs w:val="24"/>
        </w:rPr>
        <w:t xml:space="preserve"> «</w:t>
      </w:r>
      <w:r w:rsidRPr="005A5E06">
        <w:rPr>
          <w:rFonts w:asciiTheme="majorHAnsi" w:hAnsiTheme="majorHAnsi"/>
          <w:sz w:val="24"/>
          <w:szCs w:val="24"/>
        </w:rPr>
        <w:t>Надо учиться в школе, но ещё гораздо больше надо учиться по выходе из школы, и это второе учение по своим последствиям, по своему влиянию на человека и на общес</w:t>
      </w:r>
      <w:r w:rsidR="00935DBB">
        <w:rPr>
          <w:rFonts w:asciiTheme="majorHAnsi" w:hAnsiTheme="majorHAnsi"/>
          <w:sz w:val="24"/>
          <w:szCs w:val="24"/>
        </w:rPr>
        <w:t xml:space="preserve">тво неизмеримо важнее первого». </w:t>
      </w:r>
      <w:proofErr w:type="spellStart"/>
      <w:r w:rsidRPr="005A5E06">
        <w:rPr>
          <w:rFonts w:asciiTheme="majorHAnsi" w:hAnsiTheme="majorHAnsi"/>
          <w:sz w:val="24"/>
          <w:szCs w:val="24"/>
        </w:rPr>
        <w:t>Д.Писарев</w:t>
      </w:r>
      <w:proofErr w:type="spellEnd"/>
    </w:p>
    <w:p w:rsidR="005A5E06" w:rsidRPr="005A5E06" w:rsidRDefault="004369DA" w:rsidP="004369DA">
      <w:pPr>
        <w:tabs>
          <w:tab w:val="left" w:pos="1005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         </w:t>
      </w:r>
      <w:r w:rsidR="00EA169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Вы - блестящие учителя</w:t>
      </w:r>
      <w:r w:rsidR="005A5E06" w:rsidRPr="005A5E06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, у вас прекрасные ученики!</w:t>
      </w:r>
    </w:p>
    <w:p w:rsidR="005A5E06" w:rsidRPr="005A5E06" w:rsidRDefault="005A5E06" w:rsidP="004369DA">
      <w:pPr>
        <w:tabs>
          <w:tab w:val="left" w:pos="1005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Подари</w:t>
      </w:r>
      <w:r w:rsidR="00EA1691">
        <w:rPr>
          <w:rFonts w:asciiTheme="majorHAnsi" w:eastAsia="Times New Roman" w:hAnsiTheme="majorHAnsi" w:cs="Times New Roman"/>
          <w:sz w:val="24"/>
          <w:szCs w:val="24"/>
          <w:lang w:eastAsia="ru-RU"/>
        </w:rPr>
        <w:t>те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ребенку радость творчества, осознание авторского голоса</w:t>
      </w:r>
    </w:p>
    <w:p w:rsidR="005A5E06" w:rsidRPr="005A5E06" w:rsidRDefault="005A5E06" w:rsidP="004369DA">
      <w:pPr>
        <w:tabs>
          <w:tab w:val="left" w:pos="1005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Веди</w:t>
      </w:r>
      <w:r w:rsidR="00EA1691">
        <w:rPr>
          <w:rFonts w:asciiTheme="majorHAnsi" w:eastAsia="Times New Roman" w:hAnsiTheme="majorHAnsi" w:cs="Times New Roman"/>
          <w:sz w:val="24"/>
          <w:szCs w:val="24"/>
          <w:lang w:eastAsia="ru-RU"/>
        </w:rPr>
        <w:t>те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ученика от собственного опыта к </w:t>
      </w:r>
      <w:proofErr w:type="gramStart"/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общественному</w:t>
      </w:r>
      <w:proofErr w:type="gramEnd"/>
    </w:p>
    <w:p w:rsidR="005A5E06" w:rsidRPr="005A5E06" w:rsidRDefault="005A5E06" w:rsidP="004369DA">
      <w:pPr>
        <w:tabs>
          <w:tab w:val="left" w:pos="1005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Будь</w:t>
      </w:r>
      <w:r w:rsidR="00EA1691">
        <w:rPr>
          <w:rFonts w:asciiTheme="majorHAnsi" w:eastAsia="Times New Roman" w:hAnsiTheme="majorHAnsi" w:cs="Times New Roman"/>
          <w:sz w:val="24"/>
          <w:szCs w:val="24"/>
          <w:lang w:eastAsia="ru-RU"/>
        </w:rPr>
        <w:t>те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не «НАД», а «РЯДОМ»</w:t>
      </w:r>
    </w:p>
    <w:p w:rsidR="005A5E06" w:rsidRPr="005A5E06" w:rsidRDefault="00EA1691" w:rsidP="004369DA">
      <w:pPr>
        <w:tabs>
          <w:tab w:val="left" w:pos="1005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Радуйтесь</w:t>
      </w:r>
      <w:r w:rsidR="005A5E06"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вопросу, но отвечать не спеши</w:t>
      </w: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>те</w:t>
      </w:r>
    </w:p>
    <w:p w:rsidR="005A5E06" w:rsidRPr="005A5E06" w:rsidRDefault="005A5E06" w:rsidP="004369DA">
      <w:pPr>
        <w:tabs>
          <w:tab w:val="left" w:pos="1005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Учи</w:t>
      </w:r>
      <w:r w:rsidR="00EA1691">
        <w:rPr>
          <w:rFonts w:asciiTheme="majorHAnsi" w:eastAsia="Times New Roman" w:hAnsiTheme="majorHAnsi" w:cs="Times New Roman"/>
          <w:sz w:val="24"/>
          <w:szCs w:val="24"/>
          <w:lang w:eastAsia="ru-RU"/>
        </w:rPr>
        <w:t>те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анализировать каждый этап работы</w:t>
      </w:r>
    </w:p>
    <w:p w:rsidR="005A5E06" w:rsidRPr="005A5E06" w:rsidRDefault="005A5E06" w:rsidP="004369DA">
      <w:pPr>
        <w:tabs>
          <w:tab w:val="left" w:pos="1005"/>
        </w:tabs>
        <w:spacing w:after="0" w:line="240" w:lineRule="auto"/>
        <w:ind w:left="-567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>Критикуя, стимулируй</w:t>
      </w:r>
      <w:r w:rsidR="00EA1691">
        <w:rPr>
          <w:rFonts w:asciiTheme="majorHAnsi" w:eastAsia="Times New Roman" w:hAnsiTheme="majorHAnsi" w:cs="Times New Roman"/>
          <w:sz w:val="24"/>
          <w:szCs w:val="24"/>
          <w:lang w:eastAsia="ru-RU"/>
        </w:rPr>
        <w:t>те</w:t>
      </w:r>
      <w:r w:rsidRPr="005A5E06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ученика</w:t>
      </w:r>
      <w:r w:rsidR="00EA169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sectPr w:rsidR="005A5E06" w:rsidRPr="005A5E06" w:rsidSect="0030332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630"/>
    <w:multiLevelType w:val="hybridMultilevel"/>
    <w:tmpl w:val="15CEC67A"/>
    <w:lvl w:ilvl="0" w:tplc="DDAEE9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866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A4D8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8E6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63CA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A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42C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322E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37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82D18"/>
    <w:multiLevelType w:val="multilevel"/>
    <w:tmpl w:val="6500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3025"/>
    <w:multiLevelType w:val="multilevel"/>
    <w:tmpl w:val="5626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16000"/>
    <w:multiLevelType w:val="hybridMultilevel"/>
    <w:tmpl w:val="6C348192"/>
    <w:lvl w:ilvl="0" w:tplc="59B4C1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09A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DED1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652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4A10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E7CF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AAE2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C17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2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A054D2"/>
    <w:multiLevelType w:val="hybridMultilevel"/>
    <w:tmpl w:val="8B0A62E8"/>
    <w:lvl w:ilvl="0" w:tplc="DFC074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A62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00FE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70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03B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F843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60A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36A2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2A0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415BF"/>
    <w:multiLevelType w:val="hybridMultilevel"/>
    <w:tmpl w:val="F26A62FA"/>
    <w:lvl w:ilvl="0" w:tplc="779C1D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273F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EA64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C48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855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AFA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0D2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868B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82EE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C26149"/>
    <w:multiLevelType w:val="multilevel"/>
    <w:tmpl w:val="DA6A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5751F"/>
    <w:multiLevelType w:val="multilevel"/>
    <w:tmpl w:val="14B2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BE2C0B"/>
    <w:multiLevelType w:val="hybridMultilevel"/>
    <w:tmpl w:val="C19ADC74"/>
    <w:lvl w:ilvl="0" w:tplc="0F381F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E784B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3B6E1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76343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7626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A2E61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0FAF3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7404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DDEC4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154105"/>
    <w:multiLevelType w:val="multilevel"/>
    <w:tmpl w:val="447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1461F2"/>
    <w:multiLevelType w:val="multilevel"/>
    <w:tmpl w:val="733A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5C297D"/>
    <w:multiLevelType w:val="hybridMultilevel"/>
    <w:tmpl w:val="378C85BA"/>
    <w:lvl w:ilvl="0" w:tplc="0C3EE1A6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50"/>
    <w:rsid w:val="0030332B"/>
    <w:rsid w:val="003061AD"/>
    <w:rsid w:val="00435395"/>
    <w:rsid w:val="004369DA"/>
    <w:rsid w:val="004625E1"/>
    <w:rsid w:val="005A5E06"/>
    <w:rsid w:val="0064646A"/>
    <w:rsid w:val="007F544A"/>
    <w:rsid w:val="008867B8"/>
    <w:rsid w:val="008E3E89"/>
    <w:rsid w:val="00935DBB"/>
    <w:rsid w:val="009F1752"/>
    <w:rsid w:val="00B33FEE"/>
    <w:rsid w:val="00B81895"/>
    <w:rsid w:val="00BF7C50"/>
    <w:rsid w:val="00C531D8"/>
    <w:rsid w:val="00D15F45"/>
    <w:rsid w:val="00D333B5"/>
    <w:rsid w:val="00EA1691"/>
    <w:rsid w:val="00EA20C3"/>
    <w:rsid w:val="00F71F4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895"/>
    <w:rPr>
      <w:b/>
      <w:bCs/>
    </w:rPr>
  </w:style>
  <w:style w:type="table" w:styleId="a5">
    <w:name w:val="Table Grid"/>
    <w:basedOn w:val="a1"/>
    <w:rsid w:val="00646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75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3539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36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895"/>
    <w:rPr>
      <w:b/>
      <w:bCs/>
    </w:rPr>
  </w:style>
  <w:style w:type="table" w:styleId="a5">
    <w:name w:val="Table Grid"/>
    <w:basedOn w:val="a1"/>
    <w:rsid w:val="00646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175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3539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36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novie_tehn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2018-10-28T06:59:00Z</dcterms:created>
  <dcterms:modified xsi:type="dcterms:W3CDTF">2018-12-24T16:52:00Z</dcterms:modified>
</cp:coreProperties>
</file>