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685" w:rsidRDefault="008946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«Развитие речевой компетенции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у детей дошкольного возраста посредством дидактической игры»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Разработала: Анохина Наталья Васильевна - воспитатель МБДОУ  Детский сад №3 комбинированного вида "Колокольчик"  поселка Мостовского.</w:t>
      </w:r>
    </w:p>
    <w:p w:rsidR="00894685" w:rsidRDefault="00894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Словарная работа в детском саду – это планомерное расширение активного словаря детей за счет незнакомых или трудных для них слов. В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телевизионные и радиопередачи и т.д. Поэтому дошкольная педагогика рассматривает развитие словаря у детей, как одну из важных задач развития речи.                                                                    Младшие дошкольники проявляют большой интерес к языковой действительности, «экспериментируют» со словами, создают новые. Между тем, из наблюдений и результатов диагностических заданий в начале учебного года выявлено, что у многих детей бедный словарный запас. Причины таких показателей: во многих семьях нет ценностного отношения к речевой деятельности, родители не обеспечивают детям должную языковую среду, способствующую их речевому развитию. Новые образовательные стандарты «Новой школы» предлагают нам развивать компетентности детей, в том числе и речевую. Одно из требований к освоению основной образовательной программы - «…умение высказать свое мнение»). А дидактическая игра является одним из эффективных средств достижения данной цели.                                                                                                             Для того, чтобы повысить уровень речевой компетентности детей (обогатить, активизировать и систематизировать словарь; развивать простейшие навыки словообразования; обучить умению свободно выбирать выразительные языковые средства при построении высказывания) необходима интенсификация самой речевой и познавательной деятельности.                    На мой взгляд, уже в дошкольном образовании обучение можно рассматривать как речевое общение, в процессе которого происходит управляемое познание, усвоение опыта, воспроизведение этой или иной деятельности, овладение ею (игровая, учебно-игровая, на зарядке, на прогулке и т.д</w:t>
      </w:r>
      <w:r>
        <w:rPr>
          <w:rFonts w:ascii="Times New Roman" w:hAnsi="Times New Roman" w:cs="Times New Roman"/>
          <w:i/>
          <w:iCs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, усвоение языка и речи, формирование коммуникативной компетентности дошкольников.                                                                    Ребенку необходимо иметь возможность выразить свои эмоции, чувства словом, которое может быть образным, емким, точным. В этом плане необходимо отметить и требования культуры общения, речевого этикета, но воспитание культуры общения дошкольника не должно сводиться только к вооружению набором способов и средств взаимодействия, главное сформировать умение общаться со взрослыми и сверстниками в повседневной жизни.                                                                         Интеллектуально-речевая работа в младшем возрасте в основном строится на совместной речевой деятельности воспитателя и ребенка и комплексном подходе в речевом развитии дошкольников. На мой взгляд, эффективнее работа малыми группами и индивидуально, на общих игровых образовательных ситуациях по речевому развитию лучше проводить чтение, рассказывание, инсценирование и ни в коем случае не заучивание (я предлагаю его проводить в блоке совместной деятельности, подбирая детей равных по уровню познавательных и речевых способностей).              Основной формой проведения речевых образовательных ситуаций в младшей группе является игровая. Поэтому я провожу их в образе героев известных сказок, например, «бабушка – сказочница», которая расскажет как себя вести в саду, в лесу, на огороде, у нее можно спросить о пользе ягод, овощей и т.д. Это повышает интерес к речевой деятельности, мотивирует ее, дает возможность почувствовать себя равным собеседником.                         Включаю задачи по речевому и коммуникативному развитию в сюжетно-ролевые игры. Например: «Миша, ты капитан. Какой пароход ты поведешь в море? (большой, военный, пассажирский и т.д.) Танечка, ты продавец. Какие товары тебе нужны? (сладости, посуда, игрушки и т.д.» Такие приемы активизируют речь детей.                                                                                          В своей деятельности использую методы общедидактического обучения: информационный, наглядный, словесный (рассказ, беседа, объяснение), эвристический (анализ, сравнение), игровые проблемные ситуации. Для накопления содержания детской речи использую методы </w:t>
      </w:r>
      <w:r>
        <w:rPr>
          <w:rFonts w:ascii="Times New Roman" w:hAnsi="Times New Roman" w:cs="Times New Roman"/>
          <w:i/>
          <w:iCs/>
          <w:sz w:val="28"/>
          <w:szCs w:val="28"/>
        </w:rPr>
        <w:t>непосредственного ознакомления с окружающим и обогащения словаря</w:t>
      </w:r>
      <w:r>
        <w:rPr>
          <w:rFonts w:ascii="Times New Roman" w:hAnsi="Times New Roman" w:cs="Times New Roman"/>
          <w:sz w:val="28"/>
          <w:szCs w:val="28"/>
        </w:rPr>
        <w:t>: рассматривание и обследование предметов, наблюдение за животными, растениями, деятельностью людей; осмотры помещений детского сада, целевые прогулки и экскурсии (социальное окружение, природа). Также в своей работе, во второй младшей группе я использую речевые игры, которые я стараюсь усовершенствовать, дополнить, исходя из запросов сегодняшнего ребенка, с применением ИКТ. Например, я хочу представить мною разработанную дидактическую игру «Доскажи словечко» по теме «Овощи». В первом случае с экрана звучит стихотворение, побуждающее детей его дополнять. Далее на экране появляются предполагающие ответы (разные овощи) и если ответ верен на экране появляется рисунок. Далее на экране появляется мнемотаблица, помогающая ребенку рассказать все об этом овоще: к какой группе относится, какого цвета, где растёт и т.д. Для подготовительной группы такая же речевая игра «Доскажи словечко» по теме «Животные», но уже усложнённая: после прочтения стихотворения, дети добавляют недостающее слово, разбирая его по звукам, даётся каждому звуку характеристика, определяется его местоположение в слове, считаем количество слогов в слове, находим ударный слог и т.д., появляется мнемотаблица, помогающая рассказать об этом животном: «Волк – дикое животное, живет в лесу. У него 4 ноги, тело покрыто шерстью, есть пасть. Он хищник, своих детенышей выкармливает молоком». Нужно показывать и доказывать детям, что речь нам очень необходима, с этой целью в обучении надо продумывать мотив речевой деятельности, показывать, что в общении может быть много разных  партнеров (друг, папа, мама, сестричка, педагог).            Знакомство детей с малыми формами фольклора (частушки, прибаутки, загадки и т.д.), со стихами, рассказами, сказками местных поэтов и писателей воспитывает уважение и интерес к языку родного края (деревни, города, поселка и т.д.), дает возможность использовать «изюминки» родной речи в художественно-речевой деятельности.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В процессе развития у детей речевой компетенции  использую подбор разработок дидактического материала отечественных педагогов: Парамоновой Л.Г., Ушаковой О.С., Крупенчук О.И., а также авторские разработки, включающие в себя следующие виды познавательно-речевой деятельности: </w:t>
      </w:r>
      <w:r>
        <w:rPr>
          <w:rFonts w:ascii="Times New Roman" w:hAnsi="Times New Roman" w:cs="Times New Roman"/>
          <w:sz w:val="28"/>
          <w:szCs w:val="28"/>
        </w:rPr>
        <w:br/>
        <w:t>1) работа с моделями;</w:t>
      </w:r>
      <w:r>
        <w:rPr>
          <w:rFonts w:ascii="Times New Roman" w:hAnsi="Times New Roman" w:cs="Times New Roman"/>
          <w:sz w:val="28"/>
          <w:szCs w:val="28"/>
        </w:rPr>
        <w:br/>
        <w:t>2) артикуляционная гимнастика;</w:t>
      </w:r>
      <w:r>
        <w:rPr>
          <w:rFonts w:ascii="Times New Roman" w:hAnsi="Times New Roman" w:cs="Times New Roman"/>
          <w:sz w:val="28"/>
          <w:szCs w:val="28"/>
        </w:rPr>
        <w:br/>
        <w:t>3) игры и упражнения с предметами, картинками;                                                4) пальчиковые игры;</w:t>
      </w:r>
      <w:r>
        <w:rPr>
          <w:rFonts w:ascii="Times New Roman" w:hAnsi="Times New Roman" w:cs="Times New Roman"/>
          <w:sz w:val="28"/>
          <w:szCs w:val="28"/>
        </w:rPr>
        <w:br/>
        <w:t>5) словесные игры;</w:t>
      </w:r>
      <w:r>
        <w:rPr>
          <w:rFonts w:ascii="Times New Roman" w:hAnsi="Times New Roman" w:cs="Times New Roman"/>
          <w:sz w:val="28"/>
          <w:szCs w:val="28"/>
        </w:rPr>
        <w:br/>
        <w:t>6) логопедические игры.</w:t>
      </w:r>
      <w:r>
        <w:rPr>
          <w:rFonts w:ascii="Times New Roman" w:hAnsi="Times New Roman" w:cs="Times New Roman"/>
          <w:sz w:val="28"/>
          <w:szCs w:val="28"/>
        </w:rPr>
        <w:br/>
        <w:t>Такая система работы способствует достижению следующих результатов:</w:t>
      </w:r>
      <w:r>
        <w:rPr>
          <w:rFonts w:ascii="Times New Roman" w:hAnsi="Times New Roman" w:cs="Times New Roman"/>
          <w:sz w:val="28"/>
          <w:szCs w:val="28"/>
        </w:rPr>
        <w:br/>
        <w:t>1) словарь детей обогащается, систематизируется, активизируется;</w:t>
      </w:r>
      <w:r>
        <w:rPr>
          <w:rFonts w:ascii="Times New Roman" w:hAnsi="Times New Roman" w:cs="Times New Roman"/>
          <w:sz w:val="28"/>
          <w:szCs w:val="28"/>
        </w:rPr>
        <w:br/>
        <w:t>2) попутно развиваются: простейшие навыки словообразования, грамматического строя, формируется связная речь;</w:t>
      </w:r>
      <w:r>
        <w:rPr>
          <w:rFonts w:ascii="Times New Roman" w:hAnsi="Times New Roman" w:cs="Times New Roman"/>
          <w:sz w:val="28"/>
          <w:szCs w:val="28"/>
        </w:rPr>
        <w:br/>
        <w:t>3)дети свободно выбирают выразительные языковые средства при построении высказывания.</w:t>
      </w:r>
      <w:r>
        <w:rPr>
          <w:rFonts w:ascii="Times New Roman" w:hAnsi="Times New Roman" w:cs="Times New Roman"/>
          <w:sz w:val="28"/>
          <w:szCs w:val="28"/>
        </w:rPr>
        <w:br/>
        <w:t>Для правильного планирования содержания  и методов развития речевой компетентности необходимо знать работоспособность, индивидуальные особенности, уровни умственного развития, способности к обучению каждого ребёнка. Разработанные материалы для развития речи ребёнка как раз и предлагает их разумное применение в деятельности воспитателя, помогает сделать вывод  об уровне развития речи и наметить пути дальнейшей индивидуальной работы или работы с группой детей.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94685" w:rsidRDefault="00894685"/>
    <w:sectPr w:rsidR="00894685" w:rsidSect="008946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685" w:rsidRDefault="00894685" w:rsidP="00894685">
      <w:pPr>
        <w:spacing w:after="0" w:line="240" w:lineRule="auto"/>
      </w:pPr>
      <w:r>
        <w:separator/>
      </w:r>
    </w:p>
  </w:endnote>
  <w:endnote w:type="continuationSeparator" w:id="0">
    <w:p w:rsidR="00894685" w:rsidRDefault="00894685" w:rsidP="0089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5" w:rsidRDefault="00894685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5" w:rsidRDefault="00894685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5" w:rsidRDefault="00894685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685" w:rsidRDefault="00894685" w:rsidP="00894685">
      <w:pPr>
        <w:spacing w:after="0" w:line="240" w:lineRule="auto"/>
      </w:pPr>
      <w:r>
        <w:separator/>
      </w:r>
    </w:p>
  </w:footnote>
  <w:footnote w:type="continuationSeparator" w:id="0">
    <w:p w:rsidR="00894685" w:rsidRDefault="00894685" w:rsidP="00894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5" w:rsidRDefault="00894685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5" w:rsidRDefault="00894685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5" w:rsidRDefault="00894685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685"/>
    <w:rsid w:val="00894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0</cp:revision>
</cp:coreProperties>
</file>