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1C" w:rsidRDefault="00EE541C" w:rsidP="00EE541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 учреждение</w:t>
      </w:r>
    </w:p>
    <w:p w:rsidR="00EE541C" w:rsidRDefault="00EE541C" w:rsidP="00EE541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детский сад №17 городского округа Кинешма  (МБДОУ д/с №17)</w:t>
      </w:r>
    </w:p>
    <w:p w:rsidR="00EE541C" w:rsidRDefault="00EE541C" w:rsidP="00EE541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Адрес: 155802, г. Кинешма Ивановской области, пер. Дунаевского, д. 12,</w:t>
      </w:r>
    </w:p>
    <w:p w:rsidR="00EE541C" w:rsidRDefault="00EE541C" w:rsidP="00EE541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тел./факс 8(49331) 3-41-82</w:t>
      </w:r>
    </w:p>
    <w:p w:rsidR="00EE541C" w:rsidRDefault="00EE541C" w:rsidP="00EE541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hyperlink r:id="rId4" w:history="1">
        <w:r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kindetsad</w:t>
        </w:r>
        <w:r>
          <w:rPr>
            <w:rStyle w:val="a7"/>
            <w:rFonts w:ascii="Times New Roman" w:hAnsi="Times New Roman"/>
            <w:b/>
            <w:sz w:val="24"/>
            <w:szCs w:val="24"/>
          </w:rPr>
          <w:t>17@</w:t>
        </w:r>
        <w:r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yande</w:t>
        </w:r>
        <w:r>
          <w:rPr>
            <w:rStyle w:val="a7"/>
            <w:rFonts w:ascii="Times New Roman" w:hAnsi="Times New Roman"/>
            <w:b/>
            <w:sz w:val="24"/>
            <w:szCs w:val="24"/>
          </w:rPr>
          <w:t>х.</w:t>
        </w:r>
        <w:r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7846E4" w:rsidRPr="00EE541C" w:rsidRDefault="00EE541C" w:rsidP="00EE541C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3703010223; КПП 370301001; ОГРН 102370127451</w:t>
      </w:r>
    </w:p>
    <w:p w:rsidR="007846E4" w:rsidRDefault="007846E4" w:rsidP="008434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46E4" w:rsidRDefault="007846E4" w:rsidP="008434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46E4" w:rsidRDefault="007846E4" w:rsidP="008434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46E4" w:rsidRDefault="007846E4" w:rsidP="008434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46E4" w:rsidRDefault="007846E4" w:rsidP="008434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846E4" w:rsidRPr="0005766D" w:rsidRDefault="004224ED" w:rsidP="0005766D">
      <w:pPr>
        <w:pStyle w:val="a4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hAnsi="Times New Roman" w:cs="Times New Roman"/>
          <w:b/>
          <w:color w:val="00B050"/>
          <w:sz w:val="48"/>
          <w:szCs w:val="48"/>
        </w:rPr>
        <w:t>Методическая разработка</w:t>
      </w:r>
    </w:p>
    <w:p w:rsidR="007846E4" w:rsidRPr="0005766D" w:rsidRDefault="007846E4" w:rsidP="0005766D">
      <w:pPr>
        <w:pStyle w:val="a4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7846E4" w:rsidRDefault="007846E4" w:rsidP="008434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C2DBE" w:rsidRPr="00C64F52" w:rsidRDefault="00FC2DBE" w:rsidP="00843474">
      <w:pPr>
        <w:pStyle w:val="a4"/>
        <w:rPr>
          <w:rFonts w:ascii="Times New Roman" w:hAnsi="Times New Roman" w:cs="Times New Roman"/>
          <w:color w:val="00B050"/>
          <w:sz w:val="24"/>
          <w:szCs w:val="24"/>
        </w:rPr>
      </w:pPr>
    </w:p>
    <w:p w:rsidR="00C64F52" w:rsidRPr="00C64F52" w:rsidRDefault="00FC2DBE" w:rsidP="00843474">
      <w:pPr>
        <w:pStyle w:val="a4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C64F52">
        <w:rPr>
          <w:rFonts w:ascii="Times New Roman" w:hAnsi="Times New Roman" w:cs="Times New Roman"/>
          <w:color w:val="00B050"/>
          <w:sz w:val="24"/>
          <w:szCs w:val="24"/>
        </w:rPr>
        <w:t xml:space="preserve">           </w:t>
      </w:r>
      <w:r w:rsidR="00C64F52" w:rsidRPr="00C64F52">
        <w:rPr>
          <w:rFonts w:ascii="Times New Roman" w:hAnsi="Times New Roman" w:cs="Times New Roman"/>
          <w:b/>
          <w:color w:val="00B050"/>
          <w:sz w:val="72"/>
          <w:szCs w:val="72"/>
        </w:rPr>
        <w:t xml:space="preserve">«Карты </w:t>
      </w:r>
      <w:proofErr w:type="spellStart"/>
      <w:r w:rsidR="00C64F52" w:rsidRPr="00C64F52">
        <w:rPr>
          <w:rFonts w:ascii="Times New Roman" w:hAnsi="Times New Roman" w:cs="Times New Roman"/>
          <w:b/>
          <w:color w:val="00B050"/>
          <w:sz w:val="72"/>
          <w:szCs w:val="72"/>
        </w:rPr>
        <w:t>Проппа</w:t>
      </w:r>
      <w:proofErr w:type="spellEnd"/>
      <w:r w:rsidR="00C64F52" w:rsidRPr="00C64F52">
        <w:rPr>
          <w:rFonts w:ascii="Times New Roman" w:hAnsi="Times New Roman" w:cs="Times New Roman"/>
          <w:b/>
          <w:color w:val="00B050"/>
          <w:sz w:val="72"/>
          <w:szCs w:val="72"/>
        </w:rPr>
        <w:t xml:space="preserve"> как средство развития речевого творчества</w:t>
      </w:r>
    </w:p>
    <w:p w:rsidR="00C64F52" w:rsidRPr="00C64F52" w:rsidRDefault="00C64F52" w:rsidP="00843474">
      <w:pPr>
        <w:pStyle w:val="a4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C64F52">
        <w:rPr>
          <w:rFonts w:ascii="Times New Roman" w:hAnsi="Times New Roman" w:cs="Times New Roman"/>
          <w:b/>
          <w:color w:val="00B050"/>
          <w:sz w:val="72"/>
          <w:szCs w:val="72"/>
        </w:rPr>
        <w:t xml:space="preserve">           дошкольников»</w:t>
      </w:r>
    </w:p>
    <w:p w:rsidR="00002B5F" w:rsidRPr="00C64F52" w:rsidRDefault="00CB677D" w:rsidP="00843474">
      <w:pPr>
        <w:pStyle w:val="a4"/>
        <w:rPr>
          <w:rFonts w:ascii="Times New Roman" w:hAnsi="Times New Roman" w:cs="Times New Roman"/>
          <w:color w:val="00B050"/>
          <w:sz w:val="24"/>
          <w:szCs w:val="24"/>
        </w:rPr>
      </w:pPr>
      <w:r w:rsidRPr="00C64F52">
        <w:rPr>
          <w:rFonts w:ascii="Times New Roman" w:hAnsi="Times New Roman" w:cs="Times New Roman"/>
          <w:color w:val="00B050"/>
          <w:sz w:val="24"/>
          <w:szCs w:val="24"/>
        </w:rPr>
        <w:t xml:space="preserve">           </w:t>
      </w:r>
    </w:p>
    <w:p w:rsidR="00002B5F" w:rsidRPr="00C64F52" w:rsidRDefault="00002B5F" w:rsidP="00843474">
      <w:pPr>
        <w:pStyle w:val="a4"/>
        <w:rPr>
          <w:rFonts w:ascii="Times New Roman" w:hAnsi="Times New Roman" w:cs="Times New Roman"/>
          <w:color w:val="00B050"/>
          <w:sz w:val="24"/>
          <w:szCs w:val="24"/>
        </w:rPr>
      </w:pPr>
    </w:p>
    <w:p w:rsidR="00002B5F" w:rsidRDefault="00002B5F" w:rsidP="008434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2B5F" w:rsidRDefault="00002B5F" w:rsidP="0084347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2B5F" w:rsidRDefault="00CB677D" w:rsidP="00843474">
      <w:pPr>
        <w:pStyle w:val="a4"/>
        <w:rPr>
          <w:rFonts w:ascii="Times New Roman" w:hAnsi="Times New Roman" w:cs="Times New Roman"/>
          <w:sz w:val="24"/>
          <w:szCs w:val="24"/>
        </w:rPr>
      </w:pPr>
      <w:r w:rsidRPr="008434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43474" w:rsidRPr="0084347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02B5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C2DBE" w:rsidRDefault="00FC2DBE" w:rsidP="00843474">
      <w:pPr>
        <w:pStyle w:val="a4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846E4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Подготовила воспитатель МБДОУ д/с №17 </w:t>
      </w:r>
      <w:r w:rsidRPr="007846E4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Дубова </w:t>
      </w:r>
      <w:r w:rsidR="007846E4" w:rsidRPr="007846E4">
        <w:rPr>
          <w:rFonts w:ascii="Times New Roman" w:hAnsi="Times New Roman" w:cs="Times New Roman"/>
          <w:b/>
          <w:color w:val="00B050"/>
          <w:sz w:val="36"/>
          <w:szCs w:val="36"/>
        </w:rPr>
        <w:t>С.Ю.</w:t>
      </w:r>
    </w:p>
    <w:p w:rsidR="007846E4" w:rsidRDefault="007846E4" w:rsidP="00843474">
      <w:pPr>
        <w:pStyle w:val="a4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846E4" w:rsidRDefault="007846E4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846E4" w:rsidRDefault="007846E4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846E4" w:rsidRDefault="007846E4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846E4" w:rsidRDefault="007846E4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846E4" w:rsidRDefault="007846E4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846E4" w:rsidRDefault="007846E4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846E4" w:rsidRDefault="007846E4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846E4" w:rsidRDefault="007846E4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846E4" w:rsidRDefault="007846E4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846E4" w:rsidRDefault="007846E4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EE541C" w:rsidRDefault="00EE541C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EE541C" w:rsidRDefault="00EE541C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EE541C" w:rsidRDefault="00EE541C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7846E4" w:rsidRPr="007846E4" w:rsidRDefault="007846E4" w:rsidP="007846E4">
      <w:pPr>
        <w:pStyle w:val="a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Кинешма 2019г</w:t>
      </w:r>
    </w:p>
    <w:p w:rsidR="00002B5F" w:rsidRPr="007846E4" w:rsidRDefault="00002B5F" w:rsidP="00843474">
      <w:pPr>
        <w:pStyle w:val="a4"/>
        <w:rPr>
          <w:rFonts w:ascii="Times New Roman" w:hAnsi="Times New Roman" w:cs="Times New Roman"/>
          <w:color w:val="00B050"/>
          <w:sz w:val="36"/>
          <w:szCs w:val="36"/>
        </w:rPr>
      </w:pPr>
    </w:p>
    <w:p w:rsidR="00EE541C" w:rsidRDefault="00002B5F" w:rsidP="008434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</w:t>
      </w:r>
      <w:r w:rsidR="00CB677D" w:rsidRPr="00843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77D" w:rsidRPr="00457FA8" w:rsidRDefault="00EE541C" w:rsidP="008434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7F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="00CB677D" w:rsidRPr="00457FA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B677D"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«Есть все фактические и теоретические основания </w:t>
      </w:r>
    </w:p>
    <w:p w:rsidR="00CB677D" w:rsidRPr="00457FA8" w:rsidRDefault="00CB677D" w:rsidP="008434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</w:t>
      </w:r>
      <w:r w:rsidR="00843474"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</w:t>
      </w:r>
      <w:r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утверждать, что не только интеллектуальное </w:t>
      </w:r>
    </w:p>
    <w:p w:rsidR="00CB677D" w:rsidRPr="00457FA8" w:rsidRDefault="00CB677D" w:rsidP="008434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</w:t>
      </w:r>
      <w:r w:rsidR="00843474"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</w:t>
      </w:r>
      <w:r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развитие ребенка, но и формирование его характера. </w:t>
      </w:r>
    </w:p>
    <w:p w:rsidR="00CB677D" w:rsidRPr="00457FA8" w:rsidRDefault="00CB677D" w:rsidP="008434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</w:t>
      </w:r>
      <w:r w:rsidR="00843474"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</w:t>
      </w:r>
      <w:r w:rsidRPr="00457FA8">
        <w:rPr>
          <w:rFonts w:ascii="Times New Roman" w:hAnsi="Times New Roman" w:cs="Times New Roman"/>
          <w:b/>
          <w:bCs/>
          <w:i/>
          <w:sz w:val="24"/>
          <w:szCs w:val="24"/>
        </w:rPr>
        <w:t>эмоц</w:t>
      </w:r>
      <w:r w:rsidR="00EE541C"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ий и личности в целом находится </w:t>
      </w:r>
      <w:r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</w:t>
      </w:r>
    </w:p>
    <w:p w:rsidR="00CB677D" w:rsidRPr="00457FA8" w:rsidRDefault="00CB677D" w:rsidP="0084347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</w:t>
      </w:r>
      <w:r w:rsidR="00EE541C"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</w:t>
      </w:r>
      <w:r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непосредственной зависимости от речи» </w:t>
      </w:r>
    </w:p>
    <w:p w:rsidR="00CB677D" w:rsidRPr="00457FA8" w:rsidRDefault="00CB677D" w:rsidP="00843474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</w:t>
      </w:r>
      <w:r w:rsidR="00843474"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</w:t>
      </w:r>
      <w:r w:rsidRPr="00457F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/Л.С. Выготский/ </w:t>
      </w:r>
    </w:p>
    <w:p w:rsidR="008603B4" w:rsidRPr="00457FA8" w:rsidRDefault="008603B4" w:rsidP="00457FA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8603B4" w:rsidRPr="00457FA8" w:rsidRDefault="00002B5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5D7" w:rsidRPr="00457FA8">
        <w:rPr>
          <w:rFonts w:ascii="Times New Roman" w:hAnsi="Times New Roman" w:cs="Times New Roman"/>
          <w:b/>
          <w:sz w:val="28"/>
          <w:szCs w:val="28"/>
        </w:rPr>
        <w:t>Одним из приоритетных напра</w:t>
      </w:r>
      <w:r w:rsidR="008238B5">
        <w:rPr>
          <w:rFonts w:ascii="Times New Roman" w:hAnsi="Times New Roman" w:cs="Times New Roman"/>
          <w:b/>
          <w:sz w:val="28"/>
          <w:szCs w:val="28"/>
        </w:rPr>
        <w:t xml:space="preserve">влений в соответствии с ФГОС дошкольного образования </w:t>
      </w:r>
      <w:r w:rsidR="00010FFE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5D7" w:rsidRPr="00457FA8">
        <w:rPr>
          <w:rFonts w:ascii="Times New Roman" w:hAnsi="Times New Roman" w:cs="Times New Roman"/>
          <w:b/>
          <w:sz w:val="28"/>
          <w:szCs w:val="28"/>
        </w:rPr>
        <w:t>является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5D7" w:rsidRPr="00457FA8">
        <w:rPr>
          <w:rFonts w:ascii="Times New Roman" w:hAnsi="Times New Roman" w:cs="Times New Roman"/>
          <w:b/>
          <w:sz w:val="28"/>
          <w:szCs w:val="28"/>
        </w:rPr>
        <w:t xml:space="preserve"> речевое развитие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5D7" w:rsidRPr="00457FA8">
        <w:rPr>
          <w:rFonts w:ascii="Times New Roman" w:hAnsi="Times New Roman" w:cs="Times New Roman"/>
          <w:b/>
          <w:sz w:val="28"/>
          <w:szCs w:val="28"/>
        </w:rPr>
        <w:t xml:space="preserve">дошкольников. </w:t>
      </w:r>
      <w:r w:rsidR="00321408" w:rsidRPr="00457F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0FFE" w:rsidRPr="00457FA8">
        <w:rPr>
          <w:rFonts w:ascii="Times New Roman" w:hAnsi="Times New Roman" w:cs="Times New Roman"/>
          <w:b/>
          <w:sz w:val="28"/>
          <w:szCs w:val="28"/>
        </w:rPr>
        <w:t>Обогащение активного словаря, р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>азвитие связной</w:t>
      </w:r>
      <w:r w:rsidR="0009403B" w:rsidRPr="00457FA8">
        <w:rPr>
          <w:rFonts w:ascii="Times New Roman" w:hAnsi="Times New Roman" w:cs="Times New Roman"/>
          <w:b/>
          <w:sz w:val="28"/>
          <w:szCs w:val="28"/>
        </w:rPr>
        <w:t xml:space="preserve"> грамматически правильной диалогической и монологической 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474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>речи</w:t>
      </w:r>
      <w:r w:rsidR="0009403B" w:rsidRPr="00457F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 xml:space="preserve"> и речевого творчества, овладение родным языком,  как  средством общения и культуры</w:t>
      </w:r>
      <w:r w:rsidR="00843474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86E" w:rsidRPr="00457FA8">
        <w:rPr>
          <w:rFonts w:ascii="Times New Roman" w:hAnsi="Times New Roman" w:cs="Times New Roman"/>
          <w:b/>
          <w:sz w:val="28"/>
          <w:szCs w:val="28"/>
        </w:rPr>
        <w:t xml:space="preserve"> являются одной  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 xml:space="preserve"> из самых важных социально-личностных</w:t>
      </w:r>
      <w:r w:rsidR="00843474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 xml:space="preserve"> характеристик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 xml:space="preserve"> достижений ребенка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408" w:rsidRPr="00457FA8">
        <w:rPr>
          <w:rFonts w:ascii="Times New Roman" w:hAnsi="Times New Roman" w:cs="Times New Roman"/>
          <w:b/>
          <w:sz w:val="28"/>
          <w:szCs w:val="28"/>
        </w:rPr>
        <w:t xml:space="preserve"> в дошкольном детстве. </w:t>
      </w:r>
      <w:r w:rsidR="007A786E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408" w:rsidRPr="00457FA8">
        <w:rPr>
          <w:rFonts w:ascii="Times New Roman" w:hAnsi="Times New Roman" w:cs="Times New Roman"/>
          <w:b/>
          <w:sz w:val="28"/>
          <w:szCs w:val="28"/>
        </w:rPr>
        <w:t xml:space="preserve">И  служит 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>основой для формирования компетенций,</w:t>
      </w:r>
      <w:r w:rsidR="00D91765" w:rsidRPr="00457FA8">
        <w:rPr>
          <w:rFonts w:ascii="Times New Roman" w:hAnsi="Times New Roman" w:cs="Times New Roman"/>
          <w:b/>
          <w:sz w:val="28"/>
          <w:szCs w:val="28"/>
        </w:rPr>
        <w:t xml:space="preserve"> которые  необходимы 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 xml:space="preserve"> для развития и обучения на следующей образовательной</w:t>
      </w:r>
      <w:r w:rsidR="00D91765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 xml:space="preserve"> ступени.                                                                                 </w:t>
      </w:r>
      <w:r w:rsidR="00843474" w:rsidRPr="00457F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010FFE" w:rsidRPr="00457FA8">
        <w:rPr>
          <w:rFonts w:ascii="Times New Roman" w:hAnsi="Times New Roman" w:cs="Times New Roman"/>
          <w:b/>
          <w:sz w:val="28"/>
          <w:szCs w:val="28"/>
        </w:rPr>
        <w:t xml:space="preserve">  Р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 xml:space="preserve">ечевого творчества является одной из основных задач </w:t>
      </w:r>
      <w:r w:rsidR="007A786E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3B4" w:rsidRPr="00457FA8">
        <w:rPr>
          <w:rFonts w:ascii="Times New Roman" w:hAnsi="Times New Roman" w:cs="Times New Roman"/>
          <w:b/>
          <w:sz w:val="28"/>
          <w:szCs w:val="28"/>
        </w:rPr>
        <w:t xml:space="preserve">реализации образовательной области «Речевое развитие» в соответствие с ФГОС </w:t>
      </w:r>
      <w:r w:rsidR="00457FA8">
        <w:rPr>
          <w:rFonts w:ascii="Times New Roman" w:hAnsi="Times New Roman" w:cs="Times New Roman"/>
          <w:b/>
          <w:sz w:val="28"/>
          <w:szCs w:val="28"/>
        </w:rPr>
        <w:t>ДО.</w:t>
      </w:r>
    </w:p>
    <w:p w:rsidR="00362732" w:rsidRPr="00457FA8" w:rsidRDefault="00362732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  <w:u w:val="single"/>
        </w:rPr>
        <w:t>Речевое творчество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– высшая форма речемыслительной деятельности. Оно определяет уровень речевого и умственного развития ребенка. В результате развития речевого творчества дети дошкольного возраста активны в разнообразных словесных играх, направленных на обогащение активного словаря и расширение общего кругозора, самостоятельны и инициативны в творческом выражении своих мыслей, чувств, желаний; владеют устной речью на качественно высоком уровне; имеют прекрасный художественно- литературный вкус. </w:t>
      </w:r>
    </w:p>
    <w:p w:rsidR="00362732" w:rsidRPr="00457FA8" w:rsidRDefault="00362732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>На сегодняшний день существует множество методик, с помощью которых можно стимулироват</w:t>
      </w:r>
      <w:r w:rsidR="00002B5F" w:rsidRPr="00457FA8">
        <w:rPr>
          <w:rFonts w:ascii="Times New Roman" w:hAnsi="Times New Roman" w:cs="Times New Roman"/>
          <w:b/>
          <w:sz w:val="28"/>
          <w:szCs w:val="28"/>
        </w:rPr>
        <w:t xml:space="preserve">ь процесс развития речевого творчества 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у детей дошкольного возраста. </w:t>
      </w:r>
    </w:p>
    <w:p w:rsidR="00362732" w:rsidRPr="00457FA8" w:rsidRDefault="00362732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  <w:u w:val="single"/>
        </w:rPr>
        <w:t>Одной из таких технологий является наглядное моделирование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. Научные исследования и практика подтверждают, что именно наглядные модели являются той формой выделения и обозначения отношений, которая доступна детям дошкольного возраста. </w:t>
      </w:r>
      <w:r w:rsidR="00EC5FC7" w:rsidRPr="00457FA8">
        <w:rPr>
          <w:rFonts w:ascii="Times New Roman" w:hAnsi="Times New Roman" w:cs="Times New Roman"/>
          <w:b/>
          <w:sz w:val="28"/>
          <w:szCs w:val="28"/>
        </w:rPr>
        <w:t>Оно  позволяет более целенаправленно развивать  и обогащать  речь детей,  закреплять навыки словообразования, формировать и совершенствовать умение использовать в речи различные конструкции предложений, описывать предметы, самостоятельно придумывать сказки.</w:t>
      </w:r>
    </w:p>
    <w:p w:rsidR="0005414C" w:rsidRPr="00457FA8" w:rsidRDefault="00362732" w:rsidP="00457FA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 К.Д. Ушинский утверждал, что</w:t>
      </w:r>
      <w:r w:rsidR="005C2CF3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1DD" w:rsidRPr="00457FA8">
        <w:rPr>
          <w:rFonts w:ascii="Times New Roman" w:hAnsi="Times New Roman" w:cs="Times New Roman"/>
          <w:b/>
          <w:i/>
          <w:sz w:val="28"/>
          <w:szCs w:val="28"/>
        </w:rPr>
        <w:t>«д</w:t>
      </w:r>
      <w:r w:rsidR="0005414C" w:rsidRPr="00457FA8">
        <w:rPr>
          <w:rFonts w:ascii="Times New Roman" w:hAnsi="Times New Roman" w:cs="Times New Roman"/>
          <w:b/>
          <w:i/>
          <w:sz w:val="28"/>
          <w:szCs w:val="28"/>
        </w:rPr>
        <w:t xml:space="preserve">етская природа ясно требует наглядности. Учите ребенка </w:t>
      </w:r>
      <w:r w:rsidR="005C2CF3" w:rsidRPr="00457FA8">
        <w:rPr>
          <w:rFonts w:ascii="Times New Roman" w:hAnsi="Times New Roman" w:cs="Times New Roman"/>
          <w:b/>
          <w:i/>
          <w:sz w:val="28"/>
          <w:szCs w:val="28"/>
        </w:rPr>
        <w:t>каким-нибудь  пяти неизвестным е</w:t>
      </w:r>
      <w:r w:rsidR="0005414C" w:rsidRPr="00457FA8">
        <w:rPr>
          <w:rFonts w:ascii="Times New Roman" w:hAnsi="Times New Roman" w:cs="Times New Roman"/>
          <w:b/>
          <w:i/>
          <w:sz w:val="28"/>
          <w:szCs w:val="28"/>
        </w:rPr>
        <w:t>му словам, и он будет долго и напрасно мучиться над ними; но свяжите с картинками  двадцать т</w:t>
      </w:r>
      <w:r w:rsidR="00843474" w:rsidRPr="00457FA8">
        <w:rPr>
          <w:rFonts w:ascii="Times New Roman" w:hAnsi="Times New Roman" w:cs="Times New Roman"/>
          <w:b/>
          <w:i/>
          <w:sz w:val="28"/>
          <w:szCs w:val="28"/>
        </w:rPr>
        <w:t xml:space="preserve">аких слов - и ребенок усвоит их </w:t>
      </w:r>
      <w:r w:rsidR="0005414C" w:rsidRPr="00457FA8">
        <w:rPr>
          <w:rFonts w:ascii="Times New Roman" w:hAnsi="Times New Roman" w:cs="Times New Roman"/>
          <w:b/>
          <w:i/>
          <w:sz w:val="28"/>
          <w:szCs w:val="28"/>
        </w:rPr>
        <w:t xml:space="preserve">на лету» </w:t>
      </w:r>
    </w:p>
    <w:p w:rsidR="00DB5AC3" w:rsidRPr="00457FA8" w:rsidRDefault="00DB5AC3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Всем нам известно, что для  развития связной речи самая благодатная почва, имеющая большие развивающие и воспитательные возможности – это сказка.                                                                                                                                                    Известный </w:t>
      </w:r>
      <w:r w:rsidR="000319A4" w:rsidRPr="00457FA8">
        <w:rPr>
          <w:rFonts w:ascii="Times New Roman" w:hAnsi="Times New Roman" w:cs="Times New Roman"/>
          <w:b/>
          <w:sz w:val="28"/>
          <w:szCs w:val="28"/>
        </w:rPr>
        <w:t xml:space="preserve"> российский советский филолог-</w:t>
      </w:r>
      <w:r w:rsidRPr="00457FA8">
        <w:rPr>
          <w:rFonts w:ascii="Times New Roman" w:hAnsi="Times New Roman" w:cs="Times New Roman"/>
          <w:b/>
          <w:sz w:val="28"/>
          <w:szCs w:val="28"/>
        </w:rPr>
        <w:t>фольклорист Владимир Яковлевич Пропп</w:t>
      </w:r>
      <w:r w:rsidR="00627C10" w:rsidRPr="00457FA8">
        <w:rPr>
          <w:rFonts w:ascii="Times New Roman" w:hAnsi="Times New Roman" w:cs="Times New Roman"/>
          <w:b/>
          <w:sz w:val="28"/>
          <w:szCs w:val="28"/>
        </w:rPr>
        <w:t xml:space="preserve"> (28.04.1895- 22.08 1970гг)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FC7" w:rsidRPr="00457FA8">
        <w:rPr>
          <w:rFonts w:ascii="Times New Roman" w:hAnsi="Times New Roman" w:cs="Times New Roman"/>
          <w:b/>
          <w:sz w:val="28"/>
          <w:szCs w:val="28"/>
        </w:rPr>
        <w:t xml:space="preserve"> долгое время 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 занимался изучением </w:t>
      </w:r>
      <w:r w:rsidR="00EC5FC7" w:rsidRPr="00457FA8">
        <w:rPr>
          <w:rFonts w:ascii="Times New Roman" w:hAnsi="Times New Roman" w:cs="Times New Roman"/>
          <w:b/>
          <w:sz w:val="28"/>
          <w:szCs w:val="28"/>
        </w:rPr>
        <w:t>сказок народов мира</w:t>
      </w:r>
      <w:r w:rsidR="000368DB" w:rsidRPr="00457FA8">
        <w:rPr>
          <w:rFonts w:ascii="Times New Roman" w:hAnsi="Times New Roman" w:cs="Times New Roman"/>
          <w:b/>
          <w:sz w:val="28"/>
          <w:szCs w:val="28"/>
        </w:rPr>
        <w:t xml:space="preserve"> и пришел к выводу, 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что все  их сюжеты  основаны на одинаковых действиях  персонажей, </w:t>
      </w:r>
      <w:r w:rsidR="000368DB" w:rsidRPr="00457FA8">
        <w:rPr>
          <w:rFonts w:ascii="Times New Roman" w:hAnsi="Times New Roman" w:cs="Times New Roman"/>
          <w:b/>
          <w:sz w:val="28"/>
          <w:szCs w:val="28"/>
        </w:rPr>
        <w:t xml:space="preserve">набором сказочных ситуаций, </w:t>
      </w:r>
      <w:r w:rsidRPr="00457FA8">
        <w:rPr>
          <w:rFonts w:ascii="Times New Roman" w:hAnsi="Times New Roman" w:cs="Times New Roman"/>
          <w:b/>
          <w:sz w:val="28"/>
          <w:szCs w:val="28"/>
        </w:rPr>
        <w:t>ко</w:t>
      </w:r>
      <w:r w:rsidR="00EE541C" w:rsidRPr="00457FA8">
        <w:rPr>
          <w:rFonts w:ascii="Times New Roman" w:hAnsi="Times New Roman" w:cs="Times New Roman"/>
          <w:b/>
          <w:sz w:val="28"/>
          <w:szCs w:val="28"/>
        </w:rPr>
        <w:t>торые он называет «функциями».</w:t>
      </w:r>
      <w:r w:rsidR="00B01609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8DB" w:rsidRPr="00457FA8">
        <w:rPr>
          <w:rFonts w:ascii="Times New Roman" w:hAnsi="Times New Roman" w:cs="Times New Roman"/>
          <w:b/>
          <w:sz w:val="28"/>
          <w:szCs w:val="28"/>
        </w:rPr>
        <w:t>На основании этого им была разработана методика, которая</w:t>
      </w:r>
      <w:r w:rsidR="00EE541C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8DB" w:rsidRPr="00457FA8">
        <w:rPr>
          <w:rFonts w:ascii="Times New Roman" w:hAnsi="Times New Roman" w:cs="Times New Roman"/>
          <w:b/>
          <w:sz w:val="28"/>
          <w:szCs w:val="28"/>
        </w:rPr>
        <w:t>заключается в пересказе сказок и построении своих рассказов с испо</w:t>
      </w:r>
      <w:r w:rsidR="00B01609" w:rsidRPr="00457FA8">
        <w:rPr>
          <w:rFonts w:ascii="Times New Roman" w:hAnsi="Times New Roman" w:cs="Times New Roman"/>
          <w:b/>
          <w:sz w:val="28"/>
          <w:szCs w:val="28"/>
        </w:rPr>
        <w:t xml:space="preserve">льзованием </w:t>
      </w:r>
      <w:r w:rsidR="00B01609" w:rsidRPr="00457FA8">
        <w:rPr>
          <w:rFonts w:ascii="Times New Roman" w:hAnsi="Times New Roman" w:cs="Times New Roman"/>
          <w:b/>
          <w:sz w:val="28"/>
          <w:szCs w:val="28"/>
        </w:rPr>
        <w:lastRenderedPageBreak/>
        <w:t>схем</w:t>
      </w:r>
      <w:r w:rsidR="00010FFE" w:rsidRPr="00457FA8">
        <w:rPr>
          <w:rFonts w:ascii="Times New Roman" w:hAnsi="Times New Roman" w:cs="Times New Roman"/>
          <w:b/>
          <w:sz w:val="28"/>
          <w:szCs w:val="28"/>
        </w:rPr>
        <w:t xml:space="preserve">атичных картинок, которые стал называться </w:t>
      </w:r>
      <w:r w:rsidR="00B01609" w:rsidRPr="00457FA8">
        <w:rPr>
          <w:rFonts w:ascii="Times New Roman" w:hAnsi="Times New Roman" w:cs="Times New Roman"/>
          <w:b/>
          <w:sz w:val="28"/>
          <w:szCs w:val="28"/>
        </w:rPr>
        <w:t xml:space="preserve"> «Карты Проппа» Н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абор, состоящий </w:t>
      </w:r>
      <w:r w:rsidR="00FC2DBE" w:rsidRPr="00457FA8">
        <w:rPr>
          <w:rFonts w:ascii="Times New Roman" w:hAnsi="Times New Roman" w:cs="Times New Roman"/>
          <w:b/>
          <w:sz w:val="28"/>
          <w:szCs w:val="28"/>
        </w:rPr>
        <w:t xml:space="preserve">из 31 схематичной  карты, в дальнейшем </w:t>
      </w:r>
      <w:r w:rsidRPr="00457FA8">
        <w:rPr>
          <w:rFonts w:ascii="Times New Roman" w:hAnsi="Times New Roman" w:cs="Times New Roman"/>
          <w:b/>
          <w:sz w:val="28"/>
          <w:szCs w:val="28"/>
        </w:rPr>
        <w:t>сокращен</w:t>
      </w:r>
      <w:r w:rsidR="00FC2DBE" w:rsidRPr="00457FA8">
        <w:rPr>
          <w:rFonts w:ascii="Times New Roman" w:hAnsi="Times New Roman" w:cs="Times New Roman"/>
          <w:b/>
          <w:sz w:val="28"/>
          <w:szCs w:val="28"/>
        </w:rPr>
        <w:t>н</w:t>
      </w:r>
      <w:r w:rsidR="00EE541C" w:rsidRPr="00457FA8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457FA8">
        <w:rPr>
          <w:rFonts w:ascii="Times New Roman" w:hAnsi="Times New Roman" w:cs="Times New Roman"/>
          <w:b/>
          <w:sz w:val="28"/>
          <w:szCs w:val="28"/>
        </w:rPr>
        <w:t> до 28 .</w:t>
      </w:r>
      <w:r w:rsidR="00FC2DBE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FA8">
        <w:rPr>
          <w:rFonts w:ascii="Times New Roman" w:hAnsi="Times New Roman" w:cs="Times New Roman"/>
          <w:b/>
          <w:sz w:val="28"/>
          <w:szCs w:val="28"/>
        </w:rPr>
        <w:t>Одна карта - это определённое событие сказки.</w:t>
      </w:r>
      <w:r w:rsidR="00EE541C" w:rsidRPr="00457FA8">
        <w:rPr>
          <w:rFonts w:ascii="Times New Roman" w:hAnsi="Times New Roman" w:cs="Times New Roman"/>
          <w:b/>
          <w:sz w:val="28"/>
          <w:szCs w:val="28"/>
        </w:rPr>
        <w:t xml:space="preserve"> В каждой сказке могло присутствовать 6-8 различных действий. </w:t>
      </w:r>
      <w:r w:rsidRPr="00457FA8">
        <w:rPr>
          <w:rFonts w:ascii="Times New Roman" w:hAnsi="Times New Roman" w:cs="Times New Roman"/>
          <w:b/>
          <w:sz w:val="28"/>
          <w:szCs w:val="28"/>
        </w:rPr>
        <w:t>Именно эту методику использовал</w:t>
      </w:r>
      <w:r w:rsidR="009A12F6">
        <w:rPr>
          <w:rFonts w:ascii="Times New Roman" w:hAnsi="Times New Roman" w:cs="Times New Roman"/>
          <w:b/>
          <w:sz w:val="28"/>
          <w:szCs w:val="28"/>
        </w:rPr>
        <w:t xml:space="preserve"> итальянский сказочник </w:t>
      </w:r>
      <w:proofErr w:type="spellStart"/>
      <w:r w:rsidR="009A12F6">
        <w:rPr>
          <w:rFonts w:ascii="Times New Roman" w:hAnsi="Times New Roman" w:cs="Times New Roman"/>
          <w:b/>
          <w:sz w:val="28"/>
          <w:szCs w:val="28"/>
        </w:rPr>
        <w:t>Джанни</w:t>
      </w:r>
      <w:proofErr w:type="spellEnd"/>
      <w:r w:rsidR="009A12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12F6">
        <w:rPr>
          <w:rFonts w:ascii="Times New Roman" w:hAnsi="Times New Roman" w:cs="Times New Roman"/>
          <w:b/>
          <w:sz w:val="28"/>
          <w:szCs w:val="28"/>
        </w:rPr>
        <w:t>Ро</w:t>
      </w:r>
      <w:r w:rsidRPr="00457FA8">
        <w:rPr>
          <w:rFonts w:ascii="Times New Roman" w:hAnsi="Times New Roman" w:cs="Times New Roman"/>
          <w:b/>
          <w:sz w:val="28"/>
          <w:szCs w:val="28"/>
        </w:rPr>
        <w:t>дари</w:t>
      </w:r>
      <w:proofErr w:type="spellEnd"/>
      <w:r w:rsidRPr="00457FA8">
        <w:rPr>
          <w:rFonts w:ascii="Times New Roman" w:hAnsi="Times New Roman" w:cs="Times New Roman"/>
          <w:b/>
          <w:sz w:val="28"/>
          <w:szCs w:val="28"/>
        </w:rPr>
        <w:t xml:space="preserve"> в своем пособии по развитию у детей речевого творчества «Грамматика фантазии»                                                                                                    </w:t>
      </w:r>
      <w:r w:rsidR="00843474" w:rsidRPr="00457FA8">
        <w:rPr>
          <w:rFonts w:ascii="Times New Roman" w:hAnsi="Times New Roman" w:cs="Times New Roman"/>
          <w:b/>
          <w:sz w:val="28"/>
          <w:szCs w:val="28"/>
        </w:rPr>
        <w:t xml:space="preserve">                  Э</w:t>
      </w:r>
      <w:r w:rsidR="00457FA8">
        <w:rPr>
          <w:rFonts w:ascii="Times New Roman" w:hAnsi="Times New Roman" w:cs="Times New Roman"/>
          <w:b/>
          <w:sz w:val="28"/>
          <w:szCs w:val="28"/>
        </w:rPr>
        <w:t xml:space="preserve">ти </w:t>
      </w:r>
      <w:r w:rsidR="00843474" w:rsidRPr="00457FA8">
        <w:rPr>
          <w:rFonts w:ascii="Times New Roman" w:hAnsi="Times New Roman" w:cs="Times New Roman"/>
          <w:b/>
          <w:sz w:val="28"/>
          <w:szCs w:val="28"/>
        </w:rPr>
        <w:t xml:space="preserve">карты, как кирпичики, из которых складывается 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здание сказки.   Ребенок, глядя на них, легко восстанавливает смысловую цепочку событий, сможет даже сочини</w:t>
      </w:r>
      <w:r w:rsidR="00457FA8">
        <w:rPr>
          <w:rFonts w:ascii="Times New Roman" w:hAnsi="Times New Roman" w:cs="Times New Roman"/>
          <w:b/>
          <w:sz w:val="28"/>
          <w:szCs w:val="28"/>
        </w:rPr>
        <w:t>ть свою собственную сказку. Различные соединение и последовательность расположения дают возможность</w:t>
      </w:r>
      <w:r w:rsidR="009C226F">
        <w:rPr>
          <w:rFonts w:ascii="Times New Roman" w:hAnsi="Times New Roman" w:cs="Times New Roman"/>
          <w:b/>
          <w:sz w:val="28"/>
          <w:szCs w:val="28"/>
        </w:rPr>
        <w:t xml:space="preserve"> детям 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FA8">
        <w:rPr>
          <w:rFonts w:ascii="Times New Roman" w:hAnsi="Times New Roman" w:cs="Times New Roman"/>
          <w:b/>
          <w:sz w:val="28"/>
          <w:szCs w:val="28"/>
        </w:rPr>
        <w:t>придумывать бесконечное множество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457FA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сказочных историй. </w:t>
      </w:r>
    </w:p>
    <w:p w:rsidR="00FC2DBE" w:rsidRPr="00457FA8" w:rsidRDefault="00E63C63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   Методика работы с картами Владимира Яковлевича Проппа известна давно. Но свою актуальность она не потеряла и в настоящее время. </w:t>
      </w:r>
    </w:p>
    <w:p w:rsidR="00E63C63" w:rsidRPr="00457FA8" w:rsidRDefault="00E63C63" w:rsidP="00457FA8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FA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Задачи, которые решаются при помощи данной методики полностью соответствуют положениям и требованиям ФГОС ДО: </w:t>
      </w:r>
    </w:p>
    <w:p w:rsidR="00E63C63" w:rsidRPr="00457FA8" w:rsidRDefault="00E63C63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* Формируют абстрактное логическое мышление, поисковую активность,  умение продумывать замысел, следовать ему в сочинении, выбирать тему, интересный сюжет, героев; </w:t>
      </w:r>
    </w:p>
    <w:p w:rsidR="00E63C63" w:rsidRPr="00457FA8" w:rsidRDefault="00E63C63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*Развивают внимание, восприятие, фантазию,   воображение,  обогащают эмоциональную сферу, активизируют устную связную речь; </w:t>
      </w:r>
    </w:p>
    <w:p w:rsidR="00E63C63" w:rsidRPr="00457FA8" w:rsidRDefault="009C226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 Р</w:t>
      </w:r>
      <w:r w:rsidR="00E63C63" w:rsidRPr="00457FA8">
        <w:rPr>
          <w:rFonts w:ascii="Times New Roman" w:hAnsi="Times New Roman" w:cs="Times New Roman"/>
          <w:b/>
          <w:sz w:val="28"/>
          <w:szCs w:val="28"/>
        </w:rPr>
        <w:t xml:space="preserve">азвивают активность личности, не оставляя </w:t>
      </w:r>
      <w:r w:rsidR="00D34C6F" w:rsidRPr="00457FA8">
        <w:rPr>
          <w:rFonts w:ascii="Times New Roman" w:hAnsi="Times New Roman" w:cs="Times New Roman"/>
          <w:b/>
          <w:sz w:val="28"/>
          <w:szCs w:val="28"/>
        </w:rPr>
        <w:t>ребенка равнодушным к сказочному сюжету.</w:t>
      </w:r>
    </w:p>
    <w:p w:rsidR="00E63C63" w:rsidRPr="00457FA8" w:rsidRDefault="004B3701" w:rsidP="00457FA8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FA8">
        <w:rPr>
          <w:rFonts w:ascii="Times New Roman" w:hAnsi="Times New Roman" w:cs="Times New Roman"/>
          <w:b/>
          <w:sz w:val="28"/>
          <w:szCs w:val="28"/>
          <w:u w:val="single"/>
        </w:rPr>
        <w:t>Работа с детьми с использованием карт Проппа имеет определенную последовательность:</w:t>
      </w:r>
    </w:p>
    <w:p w:rsidR="004B3701" w:rsidRPr="00457FA8" w:rsidRDefault="004B3701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*Изготовление карт. В начале работы, должны быть выполнены в сюжетной манере и красочно. В дальнейшем - схематичным изображением каждой функции смысл, которой был бы понятен детям.                                                                                                                                                                       *Воспроизведение знакомой сказки, соотношения ее  с определенной функцией. </w:t>
      </w:r>
    </w:p>
    <w:p w:rsidR="004B3701" w:rsidRPr="00457FA8" w:rsidRDefault="004B3701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*Совместный поиск и нахождение обозначенных функций в новых сказках (на протяжении одного занятия используется 3-5 карт). </w:t>
      </w:r>
    </w:p>
    <w:p w:rsidR="004B3701" w:rsidRPr="00457FA8" w:rsidRDefault="004B3701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*Самостоятельный поиск функций детьми на материале знакомых, затем новых сказок. </w:t>
      </w:r>
    </w:p>
    <w:p w:rsidR="004B3701" w:rsidRPr="00457FA8" w:rsidRDefault="004B3701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*Целостное освоение сказочных функций (используется весь комплект карт). </w:t>
      </w:r>
    </w:p>
    <w:p w:rsidR="004B3701" w:rsidRPr="00457FA8" w:rsidRDefault="004B3701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*Сочинение сказок (сначала коллективно и используя ограниченный набор карт, постепенно добавляя по 3 - 4 карты). </w:t>
      </w:r>
    </w:p>
    <w:p w:rsidR="008E389E" w:rsidRPr="00457FA8" w:rsidRDefault="008E389E" w:rsidP="00457FA8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FA8">
        <w:rPr>
          <w:rFonts w:ascii="Times New Roman" w:hAnsi="Times New Roman" w:cs="Times New Roman"/>
          <w:b/>
          <w:sz w:val="28"/>
          <w:szCs w:val="28"/>
          <w:u w:val="single"/>
        </w:rPr>
        <w:t>Вся работа  происходит поэтапно:</w:t>
      </w:r>
    </w:p>
    <w:p w:rsidR="008E389E" w:rsidRPr="00457FA8" w:rsidRDefault="008E389E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>Для того чтобы детям было легче освоить карты Проппа , работа с ними делится на несколько этапов: </w:t>
      </w:r>
    </w:p>
    <w:p w:rsidR="008E389E" w:rsidRPr="00457FA8" w:rsidRDefault="008E389E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>1 ЭТ</w:t>
      </w:r>
      <w:r w:rsidR="00D34C6F" w:rsidRPr="00457FA8">
        <w:rPr>
          <w:rFonts w:ascii="Times New Roman" w:hAnsi="Times New Roman" w:cs="Times New Roman"/>
          <w:b/>
          <w:sz w:val="28"/>
          <w:szCs w:val="28"/>
        </w:rPr>
        <w:t>АП (средний   возраст) - знакомство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 детей с  композицией жанра сказка (зачин, основная часть, концовка); </w:t>
      </w:r>
    </w:p>
    <w:p w:rsidR="008E389E" w:rsidRPr="00457FA8" w:rsidRDefault="008E389E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>2 ЭТАП (средний возраст)</w:t>
      </w:r>
      <w:r w:rsidR="00D34C6F" w:rsidRPr="00457FA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подготовительные игры: </w:t>
      </w:r>
    </w:p>
    <w:p w:rsidR="008E389E" w:rsidRPr="00457FA8" w:rsidRDefault="009C226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8E389E" w:rsidRPr="00457FA8">
        <w:rPr>
          <w:rFonts w:ascii="Times New Roman" w:hAnsi="Times New Roman" w:cs="Times New Roman"/>
          <w:b/>
          <w:sz w:val="28"/>
          <w:szCs w:val="28"/>
        </w:rPr>
        <w:t>«Любимый  сказочный герой»</w:t>
      </w:r>
    </w:p>
    <w:p w:rsidR="008E389E" w:rsidRPr="00457FA8" w:rsidRDefault="009C226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8E389E" w:rsidRPr="00457FA8">
        <w:rPr>
          <w:rFonts w:ascii="Times New Roman" w:hAnsi="Times New Roman" w:cs="Times New Roman"/>
          <w:b/>
          <w:sz w:val="28"/>
          <w:szCs w:val="28"/>
        </w:rPr>
        <w:t>«Чудеса в решете»</w:t>
      </w:r>
    </w:p>
    <w:p w:rsidR="008E389E" w:rsidRPr="00457FA8" w:rsidRDefault="009C226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8E389E" w:rsidRPr="00457FA8">
        <w:rPr>
          <w:rFonts w:ascii="Times New Roman" w:hAnsi="Times New Roman" w:cs="Times New Roman"/>
          <w:b/>
          <w:sz w:val="28"/>
          <w:szCs w:val="28"/>
        </w:rPr>
        <w:t>«На чем можно отправиться в сказочное путешествие?»</w:t>
      </w:r>
    </w:p>
    <w:p w:rsidR="008E389E" w:rsidRPr="00457FA8" w:rsidRDefault="009C226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8E389E" w:rsidRPr="00457FA8">
        <w:rPr>
          <w:rFonts w:ascii="Times New Roman" w:hAnsi="Times New Roman" w:cs="Times New Roman"/>
          <w:b/>
          <w:sz w:val="28"/>
          <w:szCs w:val="28"/>
        </w:rPr>
        <w:t> «Кто на свете всех умнее (милее, злее)?</w:t>
      </w:r>
    </w:p>
    <w:p w:rsidR="00D34C6F" w:rsidRPr="00457FA8" w:rsidRDefault="009C226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-*</w:t>
      </w:r>
      <w:r w:rsidR="00D34C6F" w:rsidRPr="00457FA8">
        <w:rPr>
          <w:rFonts w:ascii="Times New Roman" w:hAnsi="Times New Roman" w:cs="Times New Roman"/>
          <w:b/>
          <w:sz w:val="28"/>
          <w:szCs w:val="28"/>
        </w:rPr>
        <w:t>«Что поможет в дороге?»</w:t>
      </w:r>
    </w:p>
    <w:p w:rsidR="008E389E" w:rsidRPr="00457FA8" w:rsidRDefault="00D34C6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lastRenderedPageBreak/>
        <w:t>3 ЭТАП (старший возраст</w:t>
      </w:r>
      <w:r w:rsidR="008E389E" w:rsidRPr="00457FA8">
        <w:rPr>
          <w:rFonts w:ascii="Times New Roman" w:hAnsi="Times New Roman" w:cs="Times New Roman"/>
          <w:b/>
          <w:sz w:val="28"/>
          <w:szCs w:val="28"/>
        </w:rPr>
        <w:t>)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E389E" w:rsidRPr="00457FA8">
        <w:rPr>
          <w:rFonts w:ascii="Times New Roman" w:hAnsi="Times New Roman" w:cs="Times New Roman"/>
          <w:b/>
          <w:sz w:val="28"/>
          <w:szCs w:val="28"/>
        </w:rPr>
        <w:t xml:space="preserve"> знакомство  с обозначениями карт Проппа. Чтение  небольшой  сказки, сопровождением   ее выкладыванием  из  4 - 6 карт.</w:t>
      </w:r>
    </w:p>
    <w:p w:rsidR="008E389E" w:rsidRPr="00457FA8" w:rsidRDefault="005C2CF3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>4 ЭТАП (старший возраст)</w:t>
      </w:r>
      <w:r w:rsidR="00D34C6F" w:rsidRPr="00457FA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пере</w:t>
      </w:r>
      <w:r w:rsidR="00AB135F" w:rsidRPr="00457FA8">
        <w:rPr>
          <w:rFonts w:ascii="Times New Roman" w:hAnsi="Times New Roman" w:cs="Times New Roman"/>
          <w:b/>
          <w:sz w:val="28"/>
          <w:szCs w:val="28"/>
        </w:rPr>
        <w:t>с</w:t>
      </w:r>
      <w:r w:rsidR="00A6504C">
        <w:rPr>
          <w:rFonts w:ascii="Times New Roman" w:hAnsi="Times New Roman" w:cs="Times New Roman"/>
          <w:b/>
          <w:sz w:val="28"/>
          <w:szCs w:val="28"/>
        </w:rPr>
        <w:t xml:space="preserve">каз </w:t>
      </w:r>
      <w:r w:rsidR="008E389E" w:rsidRPr="00457FA8">
        <w:rPr>
          <w:rFonts w:ascii="Times New Roman" w:hAnsi="Times New Roman" w:cs="Times New Roman"/>
          <w:b/>
          <w:sz w:val="28"/>
          <w:szCs w:val="28"/>
        </w:rPr>
        <w:t xml:space="preserve"> детьми  сказки, опираясь на карты Проппа.</w:t>
      </w:r>
    </w:p>
    <w:p w:rsidR="00D34C6F" w:rsidRPr="00457FA8" w:rsidRDefault="00D34C6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>5 ЭТАП (старший возраст</w:t>
      </w:r>
      <w:r w:rsidR="008E389E" w:rsidRPr="00457FA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6504C">
        <w:rPr>
          <w:rFonts w:ascii="Times New Roman" w:hAnsi="Times New Roman" w:cs="Times New Roman"/>
          <w:b/>
          <w:sz w:val="28"/>
          <w:szCs w:val="28"/>
        </w:rPr>
        <w:t>–</w:t>
      </w:r>
      <w:r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89E" w:rsidRPr="00457FA8">
        <w:rPr>
          <w:rFonts w:ascii="Times New Roman" w:hAnsi="Times New Roman" w:cs="Times New Roman"/>
          <w:b/>
          <w:sz w:val="28"/>
          <w:szCs w:val="28"/>
        </w:rPr>
        <w:t>сочинение</w:t>
      </w:r>
      <w:r w:rsidR="00A65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89E" w:rsidRPr="00457FA8">
        <w:rPr>
          <w:rFonts w:ascii="Times New Roman" w:hAnsi="Times New Roman" w:cs="Times New Roman"/>
          <w:b/>
          <w:sz w:val="28"/>
          <w:szCs w:val="28"/>
        </w:rPr>
        <w:t xml:space="preserve"> детьми </w:t>
      </w:r>
      <w:r w:rsidR="00D91765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FA8">
        <w:rPr>
          <w:rFonts w:ascii="Times New Roman" w:hAnsi="Times New Roman" w:cs="Times New Roman"/>
          <w:b/>
          <w:sz w:val="28"/>
          <w:szCs w:val="28"/>
        </w:rPr>
        <w:t>собственных  сказочных историй</w:t>
      </w:r>
      <w:r w:rsidR="008E389E" w:rsidRPr="00457FA8">
        <w:rPr>
          <w:rFonts w:ascii="Times New Roman" w:hAnsi="Times New Roman" w:cs="Times New Roman"/>
          <w:b/>
          <w:sz w:val="28"/>
          <w:szCs w:val="28"/>
        </w:rPr>
        <w:t xml:space="preserve">,  опираясь, на схематические изображения. </w:t>
      </w:r>
    </w:p>
    <w:p w:rsidR="00AB135F" w:rsidRPr="00457FA8" w:rsidRDefault="00D34C6F" w:rsidP="00457FA8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FA8">
        <w:rPr>
          <w:rFonts w:ascii="Times New Roman" w:hAnsi="Times New Roman" w:cs="Times New Roman"/>
          <w:b/>
          <w:sz w:val="28"/>
          <w:szCs w:val="28"/>
          <w:u w:val="single"/>
        </w:rPr>
        <w:t xml:space="preserve">Эффективность работы с картами В.Я. Проппа заключается в том, что дети старшего дошкольного возраста могут: </w:t>
      </w:r>
    </w:p>
    <w:p w:rsidR="00AB135F" w:rsidRPr="00457FA8" w:rsidRDefault="00AB135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*самостоятельно сочинять разнообразные виды творческих  рассказов и стихотворений; </w:t>
      </w:r>
    </w:p>
    <w:p w:rsidR="00AB135F" w:rsidRPr="00457FA8" w:rsidRDefault="00AB135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*моделировать сказки, загадки, истории; </w:t>
      </w:r>
    </w:p>
    <w:p w:rsidR="00AB135F" w:rsidRPr="00457FA8" w:rsidRDefault="00AB135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>*самостоятельно придумывать рассказы по выбранным картам,</w:t>
      </w:r>
    </w:p>
    <w:p w:rsidR="00AB135F" w:rsidRPr="00457FA8" w:rsidRDefault="00AB135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  продуктам нетрадиционного изобразительного творчества  («кляксографии», «монотипии»); </w:t>
      </w:r>
    </w:p>
    <w:p w:rsidR="00AB135F" w:rsidRPr="00457FA8" w:rsidRDefault="00AB135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*в творческих рассказах использовать личный и литературный  опыт, индивидуальные интересы и способности; </w:t>
      </w:r>
    </w:p>
    <w:p w:rsidR="00AB135F" w:rsidRPr="00457FA8" w:rsidRDefault="00AB135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 * внимательно выслушивать рассказы сверстников, помогать  им в случае  затруднений; </w:t>
      </w:r>
    </w:p>
    <w:p w:rsidR="00D34C6F" w:rsidRPr="00457FA8" w:rsidRDefault="00AB135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 * замечать речевые и логические ошибки, доброжелательно и  конструктивно исправлять их.</w:t>
      </w:r>
    </w:p>
    <w:p w:rsidR="00AB135F" w:rsidRPr="00457FA8" w:rsidRDefault="00D34C6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>Что подтверждается высокой оценкой методики В.Я. Проппа известным и</w:t>
      </w:r>
      <w:r w:rsidR="009A12F6">
        <w:rPr>
          <w:rFonts w:ascii="Times New Roman" w:hAnsi="Times New Roman" w:cs="Times New Roman"/>
          <w:b/>
          <w:sz w:val="28"/>
          <w:szCs w:val="28"/>
        </w:rPr>
        <w:t>тальянским сказочником Джанни Ро</w:t>
      </w:r>
      <w:r w:rsidRPr="00457FA8">
        <w:rPr>
          <w:rFonts w:ascii="Times New Roman" w:hAnsi="Times New Roman" w:cs="Times New Roman"/>
          <w:b/>
          <w:sz w:val="28"/>
          <w:szCs w:val="28"/>
        </w:rPr>
        <w:t>дари:</w:t>
      </w:r>
      <w:r w:rsidR="00AB135F" w:rsidRPr="00457F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2C50" w:rsidRPr="00457FA8" w:rsidRDefault="00392C50" w:rsidP="00457FA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>«…</w:t>
      </w:r>
      <w:r w:rsidRPr="00457FA8">
        <w:rPr>
          <w:rFonts w:ascii="Times New Roman" w:hAnsi="Times New Roman" w:cs="Times New Roman"/>
          <w:b/>
          <w:i/>
          <w:sz w:val="28"/>
          <w:szCs w:val="28"/>
        </w:rPr>
        <w:t>преимущество карт Проппа очевидно, каждая из них целый срез сказочного мира. Каждая из функций изобилует перекличками с собственным миром ребёнка. Каждая из представленных в сказке функций помогает малышу разобраться в самом себе, и в  окружающем его мире людей».</w:t>
      </w:r>
      <w:r w:rsidRPr="00457FA8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</w:t>
      </w:r>
    </w:p>
    <w:p w:rsidR="00AB135F" w:rsidRPr="00457FA8" w:rsidRDefault="00AB135F" w:rsidP="00457FA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AB135F" w:rsidRPr="00457FA8" w:rsidRDefault="00AB135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B135F" w:rsidRPr="00457FA8" w:rsidRDefault="00AB135F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89E" w:rsidRPr="00A90E89" w:rsidRDefault="009C226F" w:rsidP="009C226F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0E89">
        <w:rPr>
          <w:rFonts w:ascii="Times New Roman" w:hAnsi="Times New Roman" w:cs="Times New Roman"/>
          <w:b/>
          <w:sz w:val="40"/>
          <w:szCs w:val="40"/>
        </w:rPr>
        <w:t xml:space="preserve">Карты В.Я. </w:t>
      </w:r>
      <w:proofErr w:type="spellStart"/>
      <w:r w:rsidRPr="00A90E89">
        <w:rPr>
          <w:rFonts w:ascii="Times New Roman" w:hAnsi="Times New Roman" w:cs="Times New Roman"/>
          <w:b/>
          <w:sz w:val="40"/>
          <w:szCs w:val="40"/>
        </w:rPr>
        <w:t>Проппа</w:t>
      </w:r>
      <w:proofErr w:type="spellEnd"/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E89" w:rsidRPr="00457FA8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AC3" w:rsidRPr="00457FA8" w:rsidRDefault="00A90E89" w:rsidP="009C2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26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52515" cy="3649980"/>
            <wp:effectExtent l="19050" t="0" r="635" b="0"/>
            <wp:docPr id="1" name="Рисунок 1" descr="C:\Users\Admin\Desktop\пропп\img5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Admin\Desktop\пропп\img5 (1).jpg"/>
                    <pic:cNvPicPr/>
                  </pic:nvPicPr>
                  <pic:blipFill>
                    <a:blip r:embed="rId5">
                      <a:lum bright="-10000" contrast="20000"/>
                    </a:blip>
                    <a:srcRect l="33237" t="15573" r="2060" b="8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64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732" w:rsidRPr="00457FA8" w:rsidRDefault="0005414C" w:rsidP="00457F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7FA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B624E" w:rsidRPr="00843474" w:rsidRDefault="00DB624E" w:rsidP="0084347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B624E" w:rsidRPr="00843474" w:rsidSect="00002B5F">
      <w:pgSz w:w="11906" w:h="16838"/>
      <w:pgMar w:top="720" w:right="720" w:bottom="720" w:left="720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4AEF"/>
    <w:rsid w:val="00002B5F"/>
    <w:rsid w:val="00010FFE"/>
    <w:rsid w:val="000319A4"/>
    <w:rsid w:val="000368DB"/>
    <w:rsid w:val="000414FB"/>
    <w:rsid w:val="00052F7D"/>
    <w:rsid w:val="0005414C"/>
    <w:rsid w:val="0005766D"/>
    <w:rsid w:val="000815AD"/>
    <w:rsid w:val="0009403B"/>
    <w:rsid w:val="00182345"/>
    <w:rsid w:val="00237DFC"/>
    <w:rsid w:val="002D7273"/>
    <w:rsid w:val="00321408"/>
    <w:rsid w:val="00362732"/>
    <w:rsid w:val="00392C50"/>
    <w:rsid w:val="00397E41"/>
    <w:rsid w:val="003B65D7"/>
    <w:rsid w:val="003D2903"/>
    <w:rsid w:val="004224ED"/>
    <w:rsid w:val="004367A7"/>
    <w:rsid w:val="00455C6F"/>
    <w:rsid w:val="00457FA8"/>
    <w:rsid w:val="00465046"/>
    <w:rsid w:val="00477A8D"/>
    <w:rsid w:val="004B3701"/>
    <w:rsid w:val="00537873"/>
    <w:rsid w:val="00546254"/>
    <w:rsid w:val="00594FFB"/>
    <w:rsid w:val="005C2CF3"/>
    <w:rsid w:val="00627C10"/>
    <w:rsid w:val="006D4AEF"/>
    <w:rsid w:val="0076665B"/>
    <w:rsid w:val="007846E4"/>
    <w:rsid w:val="007A786E"/>
    <w:rsid w:val="007B4FB5"/>
    <w:rsid w:val="008238B5"/>
    <w:rsid w:val="00834B5C"/>
    <w:rsid w:val="00843474"/>
    <w:rsid w:val="00855B30"/>
    <w:rsid w:val="008603B4"/>
    <w:rsid w:val="008E389E"/>
    <w:rsid w:val="00992EA9"/>
    <w:rsid w:val="009A12F6"/>
    <w:rsid w:val="009C226F"/>
    <w:rsid w:val="009D0142"/>
    <w:rsid w:val="00A6504C"/>
    <w:rsid w:val="00A80B6F"/>
    <w:rsid w:val="00A90E89"/>
    <w:rsid w:val="00AB135F"/>
    <w:rsid w:val="00B01609"/>
    <w:rsid w:val="00B22D4E"/>
    <w:rsid w:val="00B2390B"/>
    <w:rsid w:val="00B25FA2"/>
    <w:rsid w:val="00B2714D"/>
    <w:rsid w:val="00B65AAE"/>
    <w:rsid w:val="00B85501"/>
    <w:rsid w:val="00C351DD"/>
    <w:rsid w:val="00C60BCC"/>
    <w:rsid w:val="00C64F52"/>
    <w:rsid w:val="00C67F19"/>
    <w:rsid w:val="00CB677D"/>
    <w:rsid w:val="00D34C6F"/>
    <w:rsid w:val="00D911C4"/>
    <w:rsid w:val="00D91765"/>
    <w:rsid w:val="00DB5AC3"/>
    <w:rsid w:val="00DB624E"/>
    <w:rsid w:val="00E5140D"/>
    <w:rsid w:val="00E62372"/>
    <w:rsid w:val="00E63C63"/>
    <w:rsid w:val="00E76E05"/>
    <w:rsid w:val="00EB3D9A"/>
    <w:rsid w:val="00EC5FC7"/>
    <w:rsid w:val="00EC7092"/>
    <w:rsid w:val="00EE541C"/>
    <w:rsid w:val="00F02147"/>
    <w:rsid w:val="00F13794"/>
    <w:rsid w:val="00FA4EED"/>
    <w:rsid w:val="00FC2DBE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434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76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E541C"/>
    <w:rPr>
      <w:color w:val="0000FF"/>
      <w:u w:val="single"/>
    </w:rPr>
  </w:style>
  <w:style w:type="paragraph" w:styleId="a8">
    <w:name w:val="Body Text"/>
    <w:basedOn w:val="a"/>
    <w:link w:val="a9"/>
    <w:uiPriority w:val="1"/>
    <w:unhideWhenUsed/>
    <w:qFormat/>
    <w:rsid w:val="000368DB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0368DB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indetsad17@yande&#1093;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dcterms:created xsi:type="dcterms:W3CDTF">2019-10-24T18:55:00Z</dcterms:created>
  <dcterms:modified xsi:type="dcterms:W3CDTF">2019-11-08T17:51:00Z</dcterms:modified>
</cp:coreProperties>
</file>