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39" w:rsidRDefault="00A95739" w:rsidP="007B57F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467DE" w:rsidRPr="007B57F2" w:rsidRDefault="00A467DE" w:rsidP="002139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7F2">
        <w:rPr>
          <w:rFonts w:ascii="Times New Roman" w:hAnsi="Times New Roman" w:cs="Times New Roman"/>
          <w:b/>
          <w:bCs/>
          <w:sz w:val="28"/>
          <w:szCs w:val="28"/>
        </w:rPr>
        <w:t>Конспект мер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оприятия </w:t>
      </w:r>
      <w:r w:rsidRPr="007B57F2">
        <w:rPr>
          <w:rFonts w:ascii="Times New Roman" w:hAnsi="Times New Roman" w:cs="Times New Roman"/>
          <w:b/>
          <w:bCs/>
          <w:sz w:val="28"/>
          <w:szCs w:val="28"/>
        </w:rPr>
        <w:t xml:space="preserve"> по теме:</w:t>
      </w:r>
    </w:p>
    <w:p w:rsidR="00A467DE" w:rsidRDefault="00A467DE" w:rsidP="00213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«Закон и мы»</w:t>
      </w:r>
    </w:p>
    <w:p w:rsidR="00A467DE" w:rsidRDefault="00A467DE" w:rsidP="00213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676" w:rsidRPr="00903BB7" w:rsidRDefault="005F32B4" w:rsidP="00903B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3B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676" w:rsidRPr="00903BB7">
        <w:rPr>
          <w:rFonts w:ascii="Times New Roman" w:hAnsi="Times New Roman" w:cs="Times New Roman"/>
          <w:b/>
          <w:sz w:val="28"/>
          <w:szCs w:val="28"/>
        </w:rPr>
        <w:t xml:space="preserve">«Только слабые совершают </w:t>
      </w:r>
    </w:p>
    <w:p w:rsidR="00CA1676" w:rsidRPr="00903BB7" w:rsidRDefault="00CA1676" w:rsidP="00903B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3BB7">
        <w:rPr>
          <w:rFonts w:ascii="Times New Roman" w:hAnsi="Times New Roman" w:cs="Times New Roman"/>
          <w:b/>
          <w:sz w:val="28"/>
          <w:szCs w:val="28"/>
        </w:rPr>
        <w:t xml:space="preserve">преступления: сильному и </w:t>
      </w:r>
    </w:p>
    <w:p w:rsidR="00CA1676" w:rsidRPr="00903BB7" w:rsidRDefault="00CA1676" w:rsidP="00903B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3BB7">
        <w:rPr>
          <w:rFonts w:ascii="Times New Roman" w:hAnsi="Times New Roman" w:cs="Times New Roman"/>
          <w:b/>
          <w:sz w:val="28"/>
          <w:szCs w:val="28"/>
        </w:rPr>
        <w:t>счастливому они ни к чему».</w:t>
      </w:r>
    </w:p>
    <w:p w:rsidR="00CA1676" w:rsidRPr="00903BB7" w:rsidRDefault="00CA1676" w:rsidP="00903B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3BB7">
        <w:rPr>
          <w:rFonts w:ascii="Times New Roman" w:hAnsi="Times New Roman" w:cs="Times New Roman"/>
          <w:b/>
          <w:sz w:val="28"/>
          <w:szCs w:val="28"/>
        </w:rPr>
        <w:t xml:space="preserve">  Вольтер</w:t>
      </w:r>
    </w:p>
    <w:p w:rsidR="00200CD8" w:rsidRPr="00903BB7" w:rsidRDefault="00200CD8" w:rsidP="00903BB7">
      <w:pPr>
        <w:pStyle w:val="a3"/>
        <w:spacing w:before="0" w:beforeAutospacing="0" w:after="0" w:afterAutospacing="0"/>
        <w:rPr>
          <w:sz w:val="28"/>
          <w:szCs w:val="28"/>
        </w:rPr>
      </w:pPr>
      <w:r w:rsidRPr="00903BB7">
        <w:rPr>
          <w:b/>
          <w:bCs/>
          <w:sz w:val="28"/>
          <w:szCs w:val="28"/>
        </w:rPr>
        <w:t>Цель:</w:t>
      </w:r>
      <w:r w:rsidR="000C50C6" w:rsidRPr="00903BB7">
        <w:rPr>
          <w:sz w:val="28"/>
          <w:szCs w:val="28"/>
        </w:rPr>
        <w:t xml:space="preserve"> ознакомить обучающихся с правовой культурой через проговаривание основных</w:t>
      </w:r>
      <w:r w:rsidR="006424B7">
        <w:rPr>
          <w:sz w:val="28"/>
          <w:szCs w:val="28"/>
        </w:rPr>
        <w:t xml:space="preserve"> законов, кодексов</w:t>
      </w:r>
      <w:r w:rsidR="000C50C6" w:rsidRPr="00903BB7">
        <w:rPr>
          <w:sz w:val="28"/>
          <w:szCs w:val="28"/>
        </w:rPr>
        <w:t>.</w:t>
      </w:r>
    </w:p>
    <w:p w:rsidR="00200CD8" w:rsidRPr="00903BB7" w:rsidRDefault="00200CD8" w:rsidP="00903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00CD8" w:rsidRPr="00903BB7" w:rsidRDefault="00200CD8" w:rsidP="006424B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систему правовых знаний;</w:t>
      </w:r>
    </w:p>
    <w:p w:rsidR="00200CD8" w:rsidRPr="00903BB7" w:rsidRDefault="00200CD8" w:rsidP="006424B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гражданской ответственности, уважения к социальным нормам, приверженности гуманистическим и демократическим ценностям, закрепленным в Конституции РК;</w:t>
      </w:r>
    </w:p>
    <w:p w:rsidR="00200CD8" w:rsidRPr="00903BB7" w:rsidRDefault="00200CD8" w:rsidP="006424B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 </w:t>
      </w:r>
      <w:proofErr w:type="gramStart"/>
      <w:r w:rsidR="006424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6424B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познавательный интерес, критическое мышление, нравственную и правовую культуру, способность к самоопределению и самореализации;</w:t>
      </w:r>
    </w:p>
    <w:p w:rsidR="00200CD8" w:rsidRPr="00903BB7" w:rsidRDefault="00200CD8" w:rsidP="006424B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жизненных ситуаций разобрать нарушение права человека;</w:t>
      </w:r>
    </w:p>
    <w:p w:rsidR="00200CD8" w:rsidRPr="00903BB7" w:rsidRDefault="00200CD8" w:rsidP="006424B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детям осознать, что нет прав без обязанностей, нет обязанностей без прав;</w:t>
      </w:r>
    </w:p>
    <w:p w:rsidR="00200CD8" w:rsidRPr="00903BB7" w:rsidRDefault="00200CD8" w:rsidP="006424B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участия в дискуссии, умение излагать собственную позицию</w:t>
      </w:r>
    </w:p>
    <w:p w:rsidR="00200CD8" w:rsidRPr="00903BB7" w:rsidRDefault="00200CD8" w:rsidP="006424B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привычку давать правовую оценку своим поступкам.</w:t>
      </w:r>
    </w:p>
    <w:p w:rsidR="00200CD8" w:rsidRPr="00903BB7" w:rsidRDefault="00200CD8" w:rsidP="00903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познавате</w:t>
      </w:r>
      <w:r w:rsidR="000C50C6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 игровой </w:t>
      </w: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0C50C6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общение </w:t>
      </w: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объяснением материала, с е</w:t>
      </w:r>
      <w:r w:rsidR="000C50C6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обсуждением и закреплением</w:t>
      </w:r>
      <w:r w:rsidR="00AE5812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812" w:rsidRPr="00903BB7" w:rsidRDefault="00AE5812" w:rsidP="00903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понятия.</w:t>
      </w:r>
      <w:r w:rsidRPr="00903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03B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ЗАКОН</w:t>
      </w:r>
      <w:r w:rsidRPr="00903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нормативно-правовой акт, содержащий общеобязательные правила поведения общественной жизни, принятый правительством. </w:t>
      </w:r>
      <w:r w:rsidRPr="0090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</w:t>
      </w: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 законодательный акт, содержащий систематизированные нормы какой-либо отрасли, нескольких отраслей или части отрасли права. Структура кодекса часто отражает систему отрасли. В Российской Федерации кодексы используются весьма широко.</w:t>
      </w:r>
      <w:r w:rsidR="00642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современном Законодательстве</w:t>
      </w: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существуют </w:t>
      </w:r>
      <w:r w:rsidRPr="0090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 кодексов</w:t>
      </w:r>
      <w:r w:rsidR="00924548" w:rsidRPr="0090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24548" w:rsidRPr="00903B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Право</w:t>
      </w:r>
      <w:r w:rsidR="00924548" w:rsidRPr="00903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это система общеобязательных, нормативных предписаний или правил поведения, которые устанавливает и реализует государство. </w:t>
      </w:r>
      <w:r w:rsidR="00924548" w:rsidRPr="00903B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Обязанность</w:t>
      </w:r>
      <w:r w:rsidR="00924548" w:rsidRPr="00903BB7">
        <w:rPr>
          <w:rFonts w:ascii="Times New Roman" w:hAnsi="Times New Roman" w:cs="Times New Roman"/>
          <w:sz w:val="28"/>
          <w:szCs w:val="28"/>
          <w:shd w:val="clear" w:color="auto" w:fill="FFFFFF"/>
        </w:rPr>
        <w:t> — безусловные для выполнения действия, по общественным требованиям или внутренним побуждениям. </w:t>
      </w:r>
    </w:p>
    <w:p w:rsidR="00AE5812" w:rsidRPr="00903BB7" w:rsidRDefault="00AE5812" w:rsidP="00903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0C6" w:rsidRPr="00903BB7" w:rsidRDefault="000C50C6" w:rsidP="00903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BB7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803A1A" w:rsidRPr="00903BB7">
        <w:rPr>
          <w:rFonts w:ascii="Times New Roman" w:hAnsi="Times New Roman" w:cs="Times New Roman"/>
          <w:b/>
          <w:sz w:val="28"/>
          <w:szCs w:val="28"/>
        </w:rPr>
        <w:t>классного мероприятия</w:t>
      </w:r>
      <w:r w:rsidRPr="00903BB7">
        <w:rPr>
          <w:rFonts w:ascii="Times New Roman" w:hAnsi="Times New Roman" w:cs="Times New Roman"/>
          <w:b/>
          <w:sz w:val="28"/>
          <w:szCs w:val="28"/>
        </w:rPr>
        <w:t>.</w:t>
      </w:r>
    </w:p>
    <w:p w:rsidR="00E24E9A" w:rsidRPr="00903BB7" w:rsidRDefault="000C50C6" w:rsidP="00903BB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3BB7">
        <w:rPr>
          <w:rFonts w:ascii="Times New Roman" w:hAnsi="Times New Roman" w:cs="Times New Roman"/>
          <w:b/>
          <w:sz w:val="28"/>
          <w:szCs w:val="28"/>
        </w:rPr>
        <w:t xml:space="preserve">1.Орг. момент. </w:t>
      </w:r>
      <w:r w:rsidR="00E24E9A" w:rsidRPr="00903B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24B7" w:rsidRDefault="00F1348C" w:rsidP="00903BB7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b/>
          <w:sz w:val="28"/>
          <w:szCs w:val="28"/>
        </w:rPr>
        <w:t>2.</w:t>
      </w:r>
      <w:r w:rsidR="000C50C6" w:rsidRPr="00903BB7">
        <w:rPr>
          <w:rFonts w:ascii="Times New Roman" w:hAnsi="Times New Roman" w:cs="Times New Roman"/>
          <w:b/>
          <w:sz w:val="28"/>
          <w:szCs w:val="28"/>
        </w:rPr>
        <w:t>Психологический настрой:</w:t>
      </w:r>
      <w:r w:rsidR="000C50C6" w:rsidRPr="00903B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E24E9A" w:rsidRPr="00903BB7">
        <w:rPr>
          <w:rFonts w:ascii="Times New Roman" w:hAnsi="Times New Roman" w:cs="Times New Roman"/>
          <w:b/>
          <w:sz w:val="28"/>
          <w:szCs w:val="28"/>
        </w:rPr>
        <w:t xml:space="preserve">–  </w:t>
      </w:r>
      <w:r w:rsidR="00E24E9A" w:rsidRPr="0090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</w:t>
      </w:r>
      <w:r w:rsidR="00642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О ЦАРЕ ЗАКОНЕ И ЕГО ЖИТЕЛЯХ.</w:t>
      </w:r>
    </w:p>
    <w:p w:rsidR="000706BA" w:rsidRDefault="006424B7" w:rsidP="00903BB7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3F5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3F5FBC" w:rsidRPr="003F5F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некотором</w:t>
      </w:r>
      <w:r w:rsidR="003F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царстве, в некотором государстве жил очень мудрый и справедливый царь по имени </w:t>
      </w:r>
      <w:r w:rsidR="003F5FBC" w:rsidRPr="003F5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Закон.</w:t>
      </w:r>
      <w:r w:rsidR="003F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он своим государством очень </w:t>
      </w:r>
      <w:r w:rsidR="003F5F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давно и с годами становился только мудрее и справедливее.</w:t>
      </w:r>
      <w:r w:rsidR="00E24E9A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у этого царя единственная </w:t>
      </w:r>
      <w:proofErr w:type="gramStart"/>
      <w:r w:rsidR="003F5F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дочь</w:t>
      </w:r>
      <w:proofErr w:type="gramEnd"/>
      <w:r w:rsidR="003F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звали её </w:t>
      </w:r>
      <w:r w:rsidR="003F5FBC" w:rsidRPr="00DD6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Конституция.</w:t>
      </w:r>
      <w:r w:rsidR="003F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Дочь была не проста. Славилась она на всё государство не красой своей, а умом и чрезмерной честностью.</w:t>
      </w:r>
      <w:r w:rsidR="00E24E9A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все жители королевства равнялись на Конституцию, т. </w:t>
      </w:r>
      <w:proofErr w:type="gramStart"/>
      <w:r w:rsidR="003F5F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3F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 сила и мощь в ней заключена была</w:t>
      </w:r>
      <w:r w:rsidR="00070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24B7" w:rsidRDefault="006424B7" w:rsidP="00903BB7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70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Жителей этого государства звали </w:t>
      </w:r>
      <w:r w:rsidR="000706BA" w:rsidRPr="00DD6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Правами и Обязанностями</w:t>
      </w:r>
      <w:r w:rsidR="000706BA">
        <w:rPr>
          <w:rFonts w:ascii="Times New Roman" w:eastAsia="Times New Roman" w:hAnsi="Times New Roman" w:cs="Times New Roman"/>
          <w:sz w:val="28"/>
          <w:szCs w:val="28"/>
          <w:lang w:eastAsia="ru-RU"/>
        </w:rPr>
        <w:t>.  И у каждого жителя было своё предназначение и</w:t>
      </w:r>
      <w:r w:rsidR="00E24E9A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должность. </w:t>
      </w:r>
      <w:r w:rsidR="00070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право отвечало за свободу жителей государства, второе за жизнь и здоровье</w:t>
      </w:r>
      <w:r w:rsidR="001B7B6B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070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ретье за неприкосновенность частной собственности, четвёртое за образование, пятое за отдых.  Жителей королевства насчитывалось огромное количество. Поэтому царь-Закон расселил их по теремам и назвал терема </w:t>
      </w:r>
      <w:r w:rsidR="000706BA" w:rsidRPr="00DD6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Кодексами</w:t>
      </w:r>
      <w:r w:rsidR="001B7B6B" w:rsidRPr="00DD6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70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B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Теремов – Кодексов в государстве, где правил царь, было много и каждый, имел своё имя: </w:t>
      </w:r>
      <w:r w:rsidR="001B7B6B" w:rsidRPr="00DD6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Трудовой, Семейный, Жилищный. Уголовный, Административный. Земельный, Налоговый</w:t>
      </w:r>
      <w:r w:rsidR="001B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</w:t>
      </w:r>
      <w:r w:rsidR="001B7B6B" w:rsidRPr="00DD6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Гражданского кодекса с</w:t>
      </w:r>
      <w:r w:rsidR="001B7B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ледили за отношениями между жителями страны, чтобы они не ссорились между собой, не обижали друг друга, правильно распоряжались имуществом. Права, которые отвечали за преступления</w:t>
      </w:r>
      <w:r w:rsidR="00DD6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государстве, жили в </w:t>
      </w:r>
      <w:r w:rsidR="00DD630D" w:rsidRPr="00DD6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Уголовном кодексе.</w:t>
      </w:r>
      <w:r w:rsidR="00DD6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работа была особенно трудна, они следили за тем, чтобы в государстве не было краж, повреждений имущества граждан страны, вандализма, убийств и других преступлений и правонарушений, направленных против жителей государства.</w:t>
      </w:r>
      <w:r w:rsidR="00E24E9A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r w:rsidR="00E24E9A" w:rsidRPr="00DD6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Административного Кодекса </w:t>
      </w:r>
      <w:r w:rsidR="00E24E9A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следили за тем, чтобы никто не нарушал общественный порядок, не раскидывал мусор, не переходил дорогу в неположенном месте</w:t>
      </w:r>
      <w:proofErr w:type="gramStart"/>
      <w:r w:rsidR="00E24E9A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E24E9A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есть не нарушал правила жизни в государстве . А в </w:t>
      </w:r>
      <w:r w:rsidR="00E24E9A" w:rsidRPr="00DD6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Семейном Кодексе</w:t>
      </w:r>
      <w:r w:rsidR="00E24E9A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 и не тужили Права, которые отвечали за взаимоотношения между мужем и женой, за соблюдением прав и обязанностей родителей и детей, за возрастом вступающих в брак жителей государства. </w:t>
      </w:r>
    </w:p>
    <w:p w:rsidR="00E24E9A" w:rsidRPr="00903BB7" w:rsidRDefault="006424B7" w:rsidP="00903BB7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4E9A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в государстве Закония большая площадь, которая называется </w:t>
      </w:r>
      <w:r w:rsidR="00E24E9A" w:rsidRPr="00DD6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</w:t>
      </w:r>
      <w:r w:rsidR="00E24E9A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Всех правонарушителей, грабителей, разбойников царь Закон судил на площади по справедливости и по закону. И не было никому пощады ни простому разбойнику, ни главарю, ни министру. Потому что перед Законом все равны. Но к царю Закону стали на Суд приводить детей и подростков. Царь долго думал, как же с ними поступить. И издал такой указ: «Дети, которые нарушили уголовное право, должны нести ответственность за тяжкие преступления - убийство, разбой, кража и т</w:t>
      </w:r>
      <w:r w:rsidR="00AE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24E9A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д. с 14 лет, а до наступления этого возраста ответственность за них пусть несут их родители, а с 16 лет за все правонарушения дети несут полную уголовную ответственность». И слава о царе Законе и государстве Закония разнеслась по всему миру. И каждый, кто считал, что его обидели, нарушили его права, обращался к царю Закону.</w:t>
      </w:r>
    </w:p>
    <w:p w:rsidR="00E24E9A" w:rsidRPr="00903BB7" w:rsidRDefault="00F1348C" w:rsidP="00903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</w:t>
      </w:r>
      <w:r w:rsidR="00E24E9A" w:rsidRPr="00903B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="00E24E9A" w:rsidRPr="0090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Объявление темы и постановка цели занятия:</w:t>
      </w:r>
    </w:p>
    <w:p w:rsidR="000C50C6" w:rsidRPr="00903BB7" w:rsidRDefault="000C50C6" w:rsidP="00903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Учитель:</w:t>
      </w: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DD63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сцене царь и дочь держат в руках  две нити  (</w:t>
      </w: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прямая, другая извилистая и запутанная)</w:t>
      </w:r>
      <w:r w:rsidR="00DD6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D630D" w:rsidRPr="00DD6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с детьми.</w:t>
      </w:r>
    </w:p>
    <w:p w:rsidR="000C50C6" w:rsidRPr="00903BB7" w:rsidRDefault="000C50C6" w:rsidP="00903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чем можно сравнить эти нити? (с жизнью)</w:t>
      </w:r>
    </w:p>
    <w:p w:rsidR="000C50C6" w:rsidRPr="00903BB7" w:rsidRDefault="000C50C6" w:rsidP="00903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если сейчас сможем найти конец   нити, что это может означать?</w:t>
      </w:r>
    </w:p>
    <w:p w:rsidR="000C50C6" w:rsidRPr="00903BB7" w:rsidRDefault="000C50C6" w:rsidP="00903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(Что наша жизнь протекает легко и гладко.)</w:t>
      </w:r>
    </w:p>
    <w:p w:rsidR="000C50C6" w:rsidRPr="00903BB7" w:rsidRDefault="000C50C6" w:rsidP="00903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будет, если нить запутана? (трудно найти концы</w:t>
      </w:r>
      <w:r w:rsidR="00E24E9A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жизнь будет протекать не</w:t>
      </w: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</w:t>
      </w:r>
      <w:r w:rsidR="00E24E9A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). Говорить мы с вами будем о кодексе. Кодекс – это свод законов в определённой отрасли. Попытаемся составить с вами эти кодексы</w:t>
      </w:r>
      <w:r w:rsidR="00AE5812"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закрепить и повторить знания о них</w:t>
      </w:r>
    </w:p>
    <w:p w:rsidR="00112C79" w:rsidRPr="00903BB7" w:rsidRDefault="00F1348C" w:rsidP="00903BB7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E792D" w:rsidRPr="0090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</w:t>
      </w:r>
      <w:r w:rsidR="00AE5812" w:rsidRPr="0090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икторина</w:t>
      </w:r>
      <w:r w:rsidR="004E792D" w:rsidRPr="0090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закрепление</w:t>
      </w:r>
      <w:r w:rsidR="00AE5812" w:rsidRPr="0090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стране «Закония».</w:t>
      </w:r>
    </w:p>
    <w:p w:rsidR="00112C79" w:rsidRPr="00903BB7" w:rsidRDefault="00112C79" w:rsidP="00903BB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каком документе можно прочитать о своих правах и свободах? </w:t>
      </w:r>
      <w:r w:rsidRPr="0090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 </w:t>
      </w:r>
      <w:r w:rsidRPr="00903B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Конституция РФ</w:t>
      </w:r>
    </w:p>
    <w:p w:rsidR="00112C79" w:rsidRPr="00903BB7" w:rsidRDefault="00112C79" w:rsidP="00903BB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03BB7">
        <w:rPr>
          <w:sz w:val="28"/>
          <w:szCs w:val="28"/>
        </w:rPr>
        <w:t>В каких документах дополнительно можно узнать свои права и обязанности до достижения 18 лет? – </w:t>
      </w:r>
      <w:r w:rsidRPr="00903BB7">
        <w:rPr>
          <w:b/>
          <w:sz w:val="28"/>
          <w:szCs w:val="28"/>
          <w:u w:val="single"/>
        </w:rPr>
        <w:t>Конвенция о правах ребёнка.</w:t>
      </w:r>
    </w:p>
    <w:p w:rsidR="00112C79" w:rsidRPr="00903BB7" w:rsidRDefault="00112C79" w:rsidP="00903BB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03BB7">
        <w:rPr>
          <w:sz w:val="28"/>
          <w:szCs w:val="28"/>
        </w:rPr>
        <w:t>В каком документе можно узнать о несении ответственности за преступность и наказуемость деяний? – </w:t>
      </w:r>
      <w:r w:rsidRPr="00903BB7">
        <w:rPr>
          <w:b/>
          <w:sz w:val="28"/>
          <w:szCs w:val="28"/>
          <w:u w:val="single"/>
        </w:rPr>
        <w:t xml:space="preserve">в Уголовном кодексе РФ, </w:t>
      </w:r>
    </w:p>
    <w:p w:rsidR="0033114B" w:rsidRPr="00903BB7" w:rsidRDefault="00112C79" w:rsidP="00903BB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03B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 каком документе записан </w:t>
      </w:r>
      <w:r w:rsidRPr="00903BB7">
        <w:rPr>
          <w:rFonts w:ascii="Times New Roman" w:hAnsi="Times New Roman" w:cs="Times New Roman"/>
          <w:sz w:val="28"/>
          <w:szCs w:val="28"/>
          <w:shd w:val="clear" w:color="auto" w:fill="FFFFFF"/>
        </w:rPr>
        <w:t> — основной кодифицированный нормативный правовой акт, регулирующий </w:t>
      </w:r>
      <w:r w:rsidRPr="00903B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семейные</w:t>
      </w:r>
      <w:r w:rsidRPr="00903BB7">
        <w:rPr>
          <w:rFonts w:ascii="Times New Roman" w:hAnsi="Times New Roman" w:cs="Times New Roman"/>
          <w:sz w:val="28"/>
          <w:szCs w:val="28"/>
          <w:shd w:val="clear" w:color="auto" w:fill="FFFFFF"/>
        </w:rPr>
        <w:t> отношения на территории </w:t>
      </w:r>
      <w:r w:rsidRPr="00903B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Российской</w:t>
      </w:r>
      <w:r w:rsidRPr="00903BB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3B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Федерации</w:t>
      </w:r>
      <w:r w:rsidRPr="00903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74C9A" w:rsidRPr="00903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4C9A" w:rsidRPr="00903BB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Семейный кодекс.</w:t>
      </w:r>
    </w:p>
    <w:p w:rsidR="00A74C9A" w:rsidRPr="00903BB7" w:rsidRDefault="0033114B" w:rsidP="00903BB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0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каком документе</w:t>
      </w: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следят  за отношениями между жителями государства. </w:t>
      </w:r>
      <w:r w:rsidRPr="00903B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Гражданский кодекс.</w:t>
      </w:r>
    </w:p>
    <w:p w:rsidR="00A74C9A" w:rsidRPr="00903BB7" w:rsidRDefault="00A74C9A" w:rsidP="00903BB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какого кодекса</w:t>
      </w:r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следили за тем, чтобы никто не нарушал общественный порядок, не раскидывал мусор, не переходил дорогу в неположенном месте</w:t>
      </w:r>
      <w:proofErr w:type="gramStart"/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0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есть не нарушал правила жизни в государстве. </w:t>
      </w:r>
      <w:r w:rsidRPr="00903B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Административного Кодекса</w:t>
      </w:r>
    </w:p>
    <w:p w:rsidR="004E792D" w:rsidRPr="00903BB7" w:rsidRDefault="00A74C9A" w:rsidP="00903BB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Свод законов о труде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, с помощью которых регулируются трудовые отношения между работниками и работодателями. С помощью этих законов устанавливаются основные права и обязанности сторон, участвующих в трудовом процессе. </w:t>
      </w:r>
      <w:r w:rsidRPr="00903BB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Трудовой кодекс</w:t>
      </w:r>
      <w:r w:rsidR="004E792D" w:rsidRPr="00903BB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4E792D" w:rsidRPr="00903BB7" w:rsidRDefault="004E792D" w:rsidP="00903B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903BB7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A50D0E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бсуждение ситуаций.</w:t>
      </w:r>
    </w:p>
    <w:p w:rsidR="00A74C9A" w:rsidRPr="00903BB7" w:rsidRDefault="004E792D" w:rsidP="00903BB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sz w:val="28"/>
          <w:szCs w:val="28"/>
          <w:lang w:eastAsia="ru-RU"/>
        </w:rPr>
        <w:t>12-летний Дима изуродовал машину соседа. Он уверен, что его по закону не могут заставить возместить материальный ущерб. Так ли это?</w:t>
      </w:r>
    </w:p>
    <w:p w:rsidR="004E792D" w:rsidRPr="00903BB7" w:rsidRDefault="004E792D" w:rsidP="00903BB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sz w:val="28"/>
          <w:szCs w:val="28"/>
          <w:lang w:eastAsia="ru-RU"/>
        </w:rPr>
        <w:t>Игорю 17 лет. Вместе с другом он совершил разбойное нападение и был задержан полицией. Можно ли считать, что это преступление совершено группой лиц? </w:t>
      </w:r>
    </w:p>
    <w:p w:rsidR="004E792D" w:rsidRPr="00903BB7" w:rsidRDefault="004E792D" w:rsidP="00903BB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sz w:val="28"/>
          <w:szCs w:val="28"/>
          <w:lang w:eastAsia="ru-RU"/>
        </w:rPr>
        <w:t>Несовершеннолетнему Косте сосед предложил попробовать наркотики. Являются ли действия соседа преступлением?</w:t>
      </w:r>
    </w:p>
    <w:p w:rsidR="004E792D" w:rsidRPr="00903BB7" w:rsidRDefault="004E792D" w:rsidP="00903BB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sz w:val="28"/>
          <w:szCs w:val="28"/>
          <w:lang w:eastAsia="ru-RU"/>
        </w:rPr>
        <w:t>15-летний Максим, управляя мопедом, совершил наезд на пешехода, который в тяжелом состоянии был отправлен в больницу. Как вы оцениваете это правонарушение – как преступление или проступок?</w:t>
      </w:r>
    </w:p>
    <w:p w:rsidR="004E792D" w:rsidRPr="00903BB7" w:rsidRDefault="004E792D" w:rsidP="00903BB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sz w:val="28"/>
          <w:szCs w:val="28"/>
          <w:lang w:eastAsia="ru-RU"/>
        </w:rPr>
        <w:t>Девятиклассники Саша, Витя и Игорь в выходной день собрались пойти на дискотеку. По дороге они зашли в круглосуточный магазин и купили бутылку вина. В аллее около Дома Культуры ребята распили вино. Как можно расценить их поведение?</w:t>
      </w:r>
    </w:p>
    <w:p w:rsidR="004E792D" w:rsidRPr="00903BB7" w:rsidRDefault="004E792D" w:rsidP="00903BB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sz w:val="28"/>
          <w:szCs w:val="28"/>
          <w:lang w:eastAsia="ru-RU"/>
        </w:rPr>
        <w:t>Семиклассники Саша, Женя и Максим поджидали детей из начальных классов за углом школы, отбирали у них деньги и говорили, что если они кому-нибудь расскажут, им не поздоровится.</w:t>
      </w:r>
    </w:p>
    <w:p w:rsidR="004E792D" w:rsidRPr="00903BB7" w:rsidRDefault="004E792D" w:rsidP="00903BB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 можно классифицировать действия Саши, Жени и Максима, как проступок, правонарушение или преступление?</w:t>
      </w:r>
    </w:p>
    <w:p w:rsidR="00F1348C" w:rsidRPr="00903BB7" w:rsidRDefault="004E792D" w:rsidP="00903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6. Юридическая азбука.</w:t>
      </w:r>
      <w:r w:rsidR="00205DB7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Ответственность  несовершеннолетних- с лайды.</w:t>
      </w:r>
    </w:p>
    <w:p w:rsidR="009B24C4" w:rsidRPr="00903BB7" w:rsidRDefault="00A50D0E" w:rsidP="00903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A2088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> – факт нахождения подозреваемого вне места совершения преступления в момент его совершения</w:t>
      </w:r>
      <w:r w:rsidR="00205DB7"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205DB7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алиби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br/>
        <w:t>Б</w:t>
      </w:r>
      <w:r w:rsidR="00A2088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 – устойчивая вооруженная группа, созданная в целях нападения на граждан или организ</w:t>
      </w:r>
      <w:r w:rsidR="009B24C4"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ации – </w:t>
      </w:r>
      <w:r w:rsidR="009B24C4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банда.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9B24C4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 w:rsidR="00A2088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9B24C4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9B24C4"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– лицо, принадлежащее на правовой основе к определенному государству - </w:t>
      </w:r>
      <w:r w:rsidR="009B24C4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гражданин. </w:t>
      </w:r>
      <w:r w:rsidR="009B24C4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br/>
        <w:t>Д</w:t>
      </w:r>
      <w:r w:rsidR="00A2088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9B24C4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9B24C4"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– выборный представитель населения в органы власти или самоуправления </w:t>
      </w:r>
      <w:r w:rsidR="009B24C4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– депутат.</w:t>
      </w:r>
    </w:p>
    <w:p w:rsidR="00205DB7" w:rsidRPr="00903BB7" w:rsidRDefault="009B24C4" w:rsidP="00903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A2088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– человек (организация), предъявляющая иск - 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истец. 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br/>
        <w:t>К</w:t>
      </w:r>
      <w:r w:rsidR="00A2088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205DB7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 основной закон государства - 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конституция.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A20884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П.</w:t>
      </w:r>
      <w:r w:rsidR="00205DB7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– документ, удостоверяющий личность и гражданство - 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паспорт.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A2088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– возраст, по достижении которого лицо становится полностью дееспособным - 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совершеннолетие. 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br/>
        <w:t>У</w:t>
      </w:r>
      <w:r w:rsidR="00A2088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– синоним вреда. Может быть причинен имуществу и личности - 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ущерб. 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br/>
        <w:t>Х</w:t>
      </w:r>
      <w:r w:rsidR="00A2088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 –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 грубое нарушение общественного порядка, которое может сопровождаться применением насилия к гражданам и порчи чужого имущества - 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хулиганство.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20884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Ш.</w:t>
      </w:r>
      <w:r w:rsidR="00205DB7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 денежное взыскание, мера материального воздействия - 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штраф. 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205DB7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7. Сказки глазами юристов – презентация.</w:t>
      </w:r>
    </w:p>
    <w:p w:rsidR="006526BA" w:rsidRPr="00903BB7" w:rsidRDefault="00205DB7" w:rsidP="00903B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6526BA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тгадывание ребуса.</w:t>
      </w:r>
      <w:r w:rsidR="006526BA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526BA" w:rsidRPr="00903BB7" w:rsidRDefault="006526BA" w:rsidP="00903B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AC5F50" wp14:editId="37D17F11">
            <wp:extent cx="4571788" cy="25908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59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26BA" w:rsidRPr="00903BB7" w:rsidRDefault="006526BA" w:rsidP="00903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(Ответ - за поступки надо отвечать).</w:t>
      </w:r>
    </w:p>
    <w:p w:rsidR="00205DB7" w:rsidRPr="00903BB7" w:rsidRDefault="006526BA" w:rsidP="00903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9. Творческая работа по группам – изготовление брошюр: «ТК», «АК», «УК»,  «ЖК», «СК».</w:t>
      </w:r>
    </w:p>
    <w:p w:rsidR="006526BA" w:rsidRPr="00903BB7" w:rsidRDefault="006526BA" w:rsidP="00922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10. Рефлексия.</w:t>
      </w:r>
      <w:r w:rsidR="00173060" w:rsidRPr="00903BB7">
        <w:rPr>
          <w:rFonts w:ascii="Times New Roman" w:hAnsi="Times New Roman" w:cs="Times New Roman"/>
          <w:sz w:val="28"/>
          <w:szCs w:val="28"/>
        </w:rPr>
        <w:t xml:space="preserve"> </w:t>
      </w:r>
      <w:r w:rsidR="00922F0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Цветная феерия. </w:t>
      </w:r>
      <w:r w:rsidR="00922F0B" w:rsidRPr="00922F0B">
        <w:rPr>
          <w:rFonts w:ascii="Times New Roman" w:hAnsi="Times New Roman" w:cs="Times New Roman"/>
          <w:sz w:val="28"/>
          <w:szCs w:val="28"/>
          <w:lang w:eastAsia="ru-RU"/>
        </w:rPr>
        <w:t>На столе лежат стики</w:t>
      </w:r>
      <w:r w:rsidR="00922F0B">
        <w:rPr>
          <w:rFonts w:ascii="Times New Roman" w:hAnsi="Times New Roman" w:cs="Times New Roman"/>
          <w:sz w:val="28"/>
          <w:szCs w:val="28"/>
          <w:lang w:eastAsia="ru-RU"/>
        </w:rPr>
        <w:t xml:space="preserve"> (небольшие цветные фигурки), </w:t>
      </w:r>
      <w:r w:rsidR="00922F0B" w:rsidRPr="00922F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2F0B" w:rsidRPr="00922F0B">
        <w:rPr>
          <w:rFonts w:ascii="Times New Roman" w:hAnsi="Times New Roman" w:cs="Times New Roman"/>
          <w:b/>
          <w:sz w:val="28"/>
          <w:szCs w:val="28"/>
          <w:lang w:eastAsia="ru-RU"/>
        </w:rPr>
        <w:t>жёлтый</w:t>
      </w:r>
      <w:r w:rsidR="00922F0B">
        <w:rPr>
          <w:rFonts w:ascii="Times New Roman" w:hAnsi="Times New Roman" w:cs="Times New Roman"/>
          <w:sz w:val="28"/>
          <w:szCs w:val="28"/>
          <w:lang w:eastAsia="ru-RU"/>
        </w:rPr>
        <w:t xml:space="preserve"> – «Мне не всё понятно», </w:t>
      </w:r>
      <w:r w:rsidR="00922F0B" w:rsidRPr="00922F0B">
        <w:rPr>
          <w:rFonts w:ascii="Times New Roman" w:hAnsi="Times New Roman" w:cs="Times New Roman"/>
          <w:b/>
          <w:sz w:val="28"/>
          <w:szCs w:val="28"/>
          <w:lang w:eastAsia="ru-RU"/>
        </w:rPr>
        <w:t>зелёный</w:t>
      </w:r>
      <w:r w:rsidR="00922F0B">
        <w:rPr>
          <w:rFonts w:ascii="Times New Roman" w:hAnsi="Times New Roman" w:cs="Times New Roman"/>
          <w:sz w:val="28"/>
          <w:szCs w:val="28"/>
          <w:lang w:eastAsia="ru-RU"/>
        </w:rPr>
        <w:t xml:space="preserve"> – «Я всё понял», </w:t>
      </w:r>
      <w:r w:rsidR="00922F0B" w:rsidRPr="00922F0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красный </w:t>
      </w:r>
      <w:r w:rsidR="00922F0B">
        <w:rPr>
          <w:rFonts w:ascii="Times New Roman" w:hAnsi="Times New Roman" w:cs="Times New Roman"/>
          <w:sz w:val="28"/>
          <w:szCs w:val="28"/>
          <w:lang w:eastAsia="ru-RU"/>
        </w:rPr>
        <w:t>– «Подробная консультация»</w:t>
      </w:r>
    </w:p>
    <w:p w:rsidR="00803A1A" w:rsidRPr="00903BB7" w:rsidRDefault="00803A1A" w:rsidP="00903B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11. И</w:t>
      </w:r>
      <w:r w:rsidR="006526BA"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тог мероприятия.</w:t>
      </w:r>
    </w:p>
    <w:p w:rsidR="00AF06E2" w:rsidRPr="00903BB7" w:rsidRDefault="00803A1A" w:rsidP="00903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EFDCBD2" wp14:editId="5980FE2C">
            <wp:extent cx="4571788" cy="27241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24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06E2" w:rsidRPr="00903BB7" w:rsidRDefault="00AF06E2" w:rsidP="00903B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F06E2" w:rsidRPr="00903BB7" w:rsidRDefault="00AF06E2" w:rsidP="00903B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Приложение.</w:t>
      </w:r>
    </w:p>
    <w:p w:rsidR="00AF06E2" w:rsidRPr="00903BB7" w:rsidRDefault="00AF06E2" w:rsidP="0090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«ТК»</w:t>
      </w:r>
      <w:r w:rsidR="00E8629B"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 - Статья 56.1. Запрещение заемного труда. Статья 111. Выходные дни,</w:t>
      </w:r>
      <w:r w:rsidR="00E8629B" w:rsidRPr="00903BB7">
        <w:rPr>
          <w:rFonts w:ascii="Times New Roman" w:hAnsi="Times New Roman" w:cs="Times New Roman"/>
          <w:sz w:val="28"/>
          <w:szCs w:val="28"/>
        </w:rPr>
        <w:t xml:space="preserve"> </w:t>
      </w:r>
      <w:r w:rsidR="00E8629B" w:rsidRPr="00903BB7">
        <w:rPr>
          <w:rFonts w:ascii="Times New Roman" w:hAnsi="Times New Roman" w:cs="Times New Roman"/>
          <w:sz w:val="28"/>
          <w:szCs w:val="28"/>
          <w:lang w:eastAsia="ru-RU"/>
        </w:rPr>
        <w:t>Статья 135. Установление заработной платы,</w:t>
      </w:r>
      <w:r w:rsidR="00E8629B" w:rsidRPr="00903BB7">
        <w:rPr>
          <w:rFonts w:ascii="Times New Roman" w:hAnsi="Times New Roman" w:cs="Times New Roman"/>
          <w:sz w:val="28"/>
          <w:szCs w:val="28"/>
        </w:rPr>
        <w:t xml:space="preserve"> </w:t>
      </w:r>
      <w:r w:rsidR="00E8629B" w:rsidRPr="00903BB7">
        <w:rPr>
          <w:rFonts w:ascii="Times New Roman" w:hAnsi="Times New Roman" w:cs="Times New Roman"/>
          <w:sz w:val="28"/>
          <w:szCs w:val="28"/>
          <w:lang w:eastAsia="ru-RU"/>
        </w:rPr>
        <w:t>Статья 140. Сроки расчета при увольнении,</w:t>
      </w:r>
      <w:r w:rsidR="00E8629B" w:rsidRPr="00903BB7">
        <w:rPr>
          <w:rFonts w:ascii="Times New Roman" w:hAnsi="Times New Roman" w:cs="Times New Roman"/>
          <w:sz w:val="28"/>
          <w:szCs w:val="28"/>
        </w:rPr>
        <w:t xml:space="preserve"> </w:t>
      </w:r>
      <w:r w:rsidR="00E8629B" w:rsidRPr="00903BB7">
        <w:rPr>
          <w:rFonts w:ascii="Times New Roman" w:hAnsi="Times New Roman" w:cs="Times New Roman"/>
          <w:sz w:val="28"/>
          <w:szCs w:val="28"/>
          <w:lang w:eastAsia="ru-RU"/>
        </w:rPr>
        <w:t>Статья 143. Тарифные системы оплаты труда.</w:t>
      </w:r>
    </w:p>
    <w:p w:rsidR="00777F68" w:rsidRPr="00903BB7" w:rsidRDefault="00E8629B" w:rsidP="0090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«АК»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 - Статья 2.8. Невменяемость,</w:t>
      </w:r>
      <w:r w:rsidRPr="00903BB7">
        <w:rPr>
          <w:rFonts w:ascii="Times New Roman" w:hAnsi="Times New Roman" w:cs="Times New Roman"/>
          <w:sz w:val="28"/>
          <w:szCs w:val="28"/>
        </w:rPr>
        <w:t xml:space="preserve"> 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>Статья 3.13. Обязательные работы,</w:t>
      </w:r>
      <w:r w:rsidRPr="00903BB7">
        <w:rPr>
          <w:rFonts w:ascii="Times New Roman" w:hAnsi="Times New Roman" w:cs="Times New Roman"/>
          <w:sz w:val="28"/>
          <w:szCs w:val="28"/>
        </w:rPr>
        <w:t xml:space="preserve"> 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>Статья 3.8. Лишение специального права,</w:t>
      </w:r>
      <w:r w:rsidR="00777F68" w:rsidRPr="00903BB7">
        <w:rPr>
          <w:rFonts w:ascii="Times New Roman" w:hAnsi="Times New Roman" w:cs="Times New Roman"/>
          <w:sz w:val="28"/>
          <w:szCs w:val="28"/>
        </w:rPr>
        <w:t xml:space="preserve"> Статья 5.61. Оскорбление, Статья 7.27. Мелкое хищение.</w:t>
      </w:r>
    </w:p>
    <w:p w:rsidR="00AF06E2" w:rsidRPr="00903BB7" w:rsidRDefault="00AF06E2" w:rsidP="0090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«УК»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 - Статья 110. Доведение до самоубийства</w:t>
      </w:r>
      <w:proofErr w:type="gramStart"/>
      <w:r w:rsidR="00E8629B" w:rsidRPr="00903BB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Pr="00903BB7">
        <w:rPr>
          <w:rFonts w:ascii="Times New Roman" w:hAnsi="Times New Roman" w:cs="Times New Roman"/>
          <w:sz w:val="28"/>
          <w:szCs w:val="28"/>
          <w:lang w:eastAsia="ru-RU"/>
        </w:rPr>
        <w:t>Статья 125. Оставление в опасности,</w:t>
      </w:r>
      <w:r w:rsidR="00E8629B"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 Статья 116. Побои, Статья 117. Истязание,</w:t>
      </w:r>
      <w:r w:rsidR="00E8629B" w:rsidRPr="00903BB7">
        <w:rPr>
          <w:rFonts w:ascii="Times New Roman" w:hAnsi="Times New Roman" w:cs="Times New Roman"/>
          <w:sz w:val="28"/>
          <w:szCs w:val="28"/>
        </w:rPr>
        <w:t xml:space="preserve"> </w:t>
      </w:r>
      <w:r w:rsidR="00E8629B" w:rsidRPr="00903BB7">
        <w:rPr>
          <w:rFonts w:ascii="Times New Roman" w:hAnsi="Times New Roman" w:cs="Times New Roman"/>
          <w:sz w:val="28"/>
          <w:szCs w:val="28"/>
          <w:lang w:eastAsia="ru-RU"/>
        </w:rPr>
        <w:t>Статья 119. Угроза убийством или причинением тяжкого вреда здоровью</w:t>
      </w:r>
      <w:r w:rsidR="00777F68" w:rsidRPr="00903B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F06E2" w:rsidRPr="00903BB7" w:rsidRDefault="00777F68" w:rsidP="0090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«ЖК»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 - Статья 157. Размер платы за коммунальные услуги,</w:t>
      </w:r>
      <w:r w:rsidRPr="00903BB7">
        <w:rPr>
          <w:rFonts w:ascii="Times New Roman" w:hAnsi="Times New Roman" w:cs="Times New Roman"/>
          <w:sz w:val="28"/>
          <w:szCs w:val="28"/>
        </w:rPr>
        <w:t xml:space="preserve"> 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>Статья 158. Расходы собственников помещений в многоквартирном доме,</w:t>
      </w:r>
      <w:r w:rsidRPr="00903BB7">
        <w:rPr>
          <w:rFonts w:ascii="Times New Roman" w:hAnsi="Times New Roman" w:cs="Times New Roman"/>
          <w:sz w:val="28"/>
          <w:szCs w:val="28"/>
        </w:rPr>
        <w:t xml:space="preserve"> 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>Статья 171. Особенности уплаты взносов на капитальный ремонт,</w:t>
      </w:r>
      <w:r w:rsidRPr="00903BB7">
        <w:rPr>
          <w:rFonts w:ascii="Times New Roman" w:hAnsi="Times New Roman" w:cs="Times New Roman"/>
          <w:sz w:val="28"/>
          <w:szCs w:val="28"/>
        </w:rPr>
        <w:t xml:space="preserve"> 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>Статья 159. Предоставление субсидий на оплату жилого помещения и коммунальных услуг,</w:t>
      </w:r>
      <w:r w:rsidRPr="00903BB7">
        <w:rPr>
          <w:rFonts w:ascii="Times New Roman" w:hAnsi="Times New Roman" w:cs="Times New Roman"/>
          <w:sz w:val="28"/>
          <w:szCs w:val="28"/>
        </w:rPr>
        <w:t xml:space="preserve"> 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>Статья 137. Права товарищества собственников жилья, Статья 138. Обязанности товарищества собственников жилья</w:t>
      </w:r>
    </w:p>
    <w:p w:rsidR="006526BA" w:rsidRPr="00AF06E2" w:rsidRDefault="00777F68" w:rsidP="0090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BB7">
        <w:rPr>
          <w:rFonts w:ascii="Times New Roman" w:hAnsi="Times New Roman" w:cs="Times New Roman"/>
          <w:b/>
          <w:sz w:val="28"/>
          <w:szCs w:val="28"/>
          <w:lang w:eastAsia="ru-RU"/>
        </w:rPr>
        <w:t>«СК» -</w:t>
      </w:r>
      <w:r w:rsidRPr="00903B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106B" w:rsidRPr="00903BB7">
        <w:rPr>
          <w:rFonts w:ascii="Times New Roman" w:hAnsi="Times New Roman" w:cs="Times New Roman"/>
          <w:sz w:val="28"/>
          <w:szCs w:val="28"/>
          <w:lang w:eastAsia="ru-RU"/>
        </w:rPr>
        <w:t>Статья 10. Заключение брака, Статья 31. Равенство супругов в семье,</w:t>
      </w:r>
      <w:r w:rsidR="0094106B" w:rsidRPr="00903BB7">
        <w:rPr>
          <w:rFonts w:ascii="Times New Roman" w:hAnsi="Times New Roman" w:cs="Times New Roman"/>
          <w:sz w:val="28"/>
          <w:szCs w:val="28"/>
        </w:rPr>
        <w:t xml:space="preserve"> </w:t>
      </w:r>
      <w:r w:rsidR="0094106B" w:rsidRPr="00903BB7">
        <w:rPr>
          <w:rFonts w:ascii="Times New Roman" w:hAnsi="Times New Roman" w:cs="Times New Roman"/>
          <w:sz w:val="28"/>
          <w:szCs w:val="28"/>
          <w:lang w:eastAsia="ru-RU"/>
        </w:rPr>
        <w:t>Статья 34. Совместная собственность супругов,</w:t>
      </w:r>
      <w:r w:rsidR="0094106B" w:rsidRPr="00903BB7">
        <w:rPr>
          <w:rFonts w:ascii="Times New Roman" w:hAnsi="Times New Roman" w:cs="Times New Roman"/>
          <w:sz w:val="28"/>
          <w:szCs w:val="28"/>
        </w:rPr>
        <w:t xml:space="preserve"> </w:t>
      </w:r>
      <w:r w:rsidR="0094106B" w:rsidRPr="00903BB7">
        <w:rPr>
          <w:rFonts w:ascii="Times New Roman" w:hAnsi="Times New Roman" w:cs="Times New Roman"/>
          <w:sz w:val="28"/>
          <w:szCs w:val="28"/>
          <w:lang w:eastAsia="ru-RU"/>
        </w:rPr>
        <w:t>Статья 69. Лишение родительских прав,</w:t>
      </w:r>
      <w:r w:rsidR="0094106B" w:rsidRPr="00903BB7">
        <w:rPr>
          <w:rFonts w:ascii="Times New Roman" w:hAnsi="Times New Roman" w:cs="Times New Roman"/>
          <w:sz w:val="28"/>
          <w:szCs w:val="28"/>
        </w:rPr>
        <w:t xml:space="preserve"> </w:t>
      </w:r>
      <w:r w:rsidR="0094106B" w:rsidRPr="00903BB7">
        <w:rPr>
          <w:rFonts w:ascii="Times New Roman" w:hAnsi="Times New Roman" w:cs="Times New Roman"/>
          <w:sz w:val="28"/>
          <w:szCs w:val="28"/>
          <w:lang w:eastAsia="ru-RU"/>
        </w:rPr>
        <w:t>Статья 80. Обязанности родителей по содержанию несовершеннолетних детей,</w:t>
      </w:r>
      <w:r w:rsidR="0094106B" w:rsidRPr="00903BB7">
        <w:rPr>
          <w:rFonts w:ascii="Times New Roman" w:hAnsi="Times New Roman" w:cs="Times New Roman"/>
          <w:sz w:val="28"/>
          <w:szCs w:val="28"/>
        </w:rPr>
        <w:t xml:space="preserve"> </w:t>
      </w:r>
      <w:r w:rsidR="0094106B" w:rsidRPr="00903BB7">
        <w:rPr>
          <w:rFonts w:ascii="Times New Roman" w:hAnsi="Times New Roman" w:cs="Times New Roman"/>
          <w:sz w:val="28"/>
          <w:szCs w:val="28"/>
          <w:lang w:eastAsia="ru-RU"/>
        </w:rPr>
        <w:t>Статья 73. Ограничение родительски</w:t>
      </w:r>
      <w:r w:rsidR="0094106B" w:rsidRPr="0094106B">
        <w:rPr>
          <w:rFonts w:ascii="Times New Roman" w:hAnsi="Times New Roman" w:cs="Times New Roman"/>
          <w:sz w:val="28"/>
          <w:szCs w:val="28"/>
          <w:lang w:eastAsia="ru-RU"/>
        </w:rPr>
        <w:t>х прав</w:t>
      </w:r>
      <w:r w:rsidR="009410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6526BA" w:rsidRPr="00AF06E2" w:rsidSect="00213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D2F" w:rsidRDefault="00433D2F" w:rsidP="00A467DE">
      <w:pPr>
        <w:spacing w:after="0" w:line="240" w:lineRule="auto"/>
      </w:pPr>
      <w:r>
        <w:separator/>
      </w:r>
    </w:p>
  </w:endnote>
  <w:endnote w:type="continuationSeparator" w:id="0">
    <w:p w:rsidR="00433D2F" w:rsidRDefault="00433D2F" w:rsidP="00A4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D2F" w:rsidRDefault="00433D2F" w:rsidP="00A467DE">
      <w:pPr>
        <w:spacing w:after="0" w:line="240" w:lineRule="auto"/>
      </w:pPr>
      <w:r>
        <w:separator/>
      </w:r>
    </w:p>
  </w:footnote>
  <w:footnote w:type="continuationSeparator" w:id="0">
    <w:p w:rsidR="00433D2F" w:rsidRDefault="00433D2F" w:rsidP="00A46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0E02"/>
    <w:multiLevelType w:val="hybridMultilevel"/>
    <w:tmpl w:val="D34A4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0316D"/>
    <w:multiLevelType w:val="hybridMultilevel"/>
    <w:tmpl w:val="D024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2667F"/>
    <w:multiLevelType w:val="hybridMultilevel"/>
    <w:tmpl w:val="3462FB7A"/>
    <w:lvl w:ilvl="0" w:tplc="3BAC89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A3393"/>
    <w:multiLevelType w:val="hybridMultilevel"/>
    <w:tmpl w:val="E93A1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B03DF"/>
    <w:multiLevelType w:val="multilevel"/>
    <w:tmpl w:val="6DCA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BF54C1"/>
    <w:multiLevelType w:val="multilevel"/>
    <w:tmpl w:val="8A901B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530962"/>
    <w:multiLevelType w:val="multilevel"/>
    <w:tmpl w:val="5858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AE"/>
    <w:rsid w:val="000706BA"/>
    <w:rsid w:val="000C50C6"/>
    <w:rsid w:val="00112C79"/>
    <w:rsid w:val="00173060"/>
    <w:rsid w:val="001B7B6B"/>
    <w:rsid w:val="00200CD8"/>
    <w:rsid w:val="00205DB7"/>
    <w:rsid w:val="00213931"/>
    <w:rsid w:val="00310BAE"/>
    <w:rsid w:val="0033114B"/>
    <w:rsid w:val="003F5FBC"/>
    <w:rsid w:val="00433D2F"/>
    <w:rsid w:val="004E792D"/>
    <w:rsid w:val="005F32B4"/>
    <w:rsid w:val="00610A9D"/>
    <w:rsid w:val="006424B7"/>
    <w:rsid w:val="00650A73"/>
    <w:rsid w:val="006526BA"/>
    <w:rsid w:val="00682B24"/>
    <w:rsid w:val="00777F68"/>
    <w:rsid w:val="007B57F2"/>
    <w:rsid w:val="00803A1A"/>
    <w:rsid w:val="008914F7"/>
    <w:rsid w:val="00903BB7"/>
    <w:rsid w:val="00922F0B"/>
    <w:rsid w:val="00924548"/>
    <w:rsid w:val="0094106B"/>
    <w:rsid w:val="009B24C4"/>
    <w:rsid w:val="00A20884"/>
    <w:rsid w:val="00A467DE"/>
    <w:rsid w:val="00A50D0E"/>
    <w:rsid w:val="00A74C9A"/>
    <w:rsid w:val="00A95739"/>
    <w:rsid w:val="00AE189E"/>
    <w:rsid w:val="00AE5812"/>
    <w:rsid w:val="00AF06E2"/>
    <w:rsid w:val="00BE6D02"/>
    <w:rsid w:val="00C65C01"/>
    <w:rsid w:val="00C76664"/>
    <w:rsid w:val="00CA1676"/>
    <w:rsid w:val="00D96A97"/>
    <w:rsid w:val="00DD630D"/>
    <w:rsid w:val="00E24E9A"/>
    <w:rsid w:val="00E84385"/>
    <w:rsid w:val="00E8629B"/>
    <w:rsid w:val="00F1348C"/>
    <w:rsid w:val="00F4223A"/>
    <w:rsid w:val="00FB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50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6B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4106B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A46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7DE"/>
  </w:style>
  <w:style w:type="paragraph" w:styleId="aa">
    <w:name w:val="footer"/>
    <w:basedOn w:val="a"/>
    <w:link w:val="ab"/>
    <w:uiPriority w:val="99"/>
    <w:unhideWhenUsed/>
    <w:rsid w:val="00A46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50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6B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4106B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A46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7DE"/>
  </w:style>
  <w:style w:type="paragraph" w:styleId="aa">
    <w:name w:val="footer"/>
    <w:basedOn w:val="a"/>
    <w:link w:val="ab"/>
    <w:uiPriority w:val="99"/>
    <w:unhideWhenUsed/>
    <w:rsid w:val="00A46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C9B2C-78AA-4F82-81D0-F5C22566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22</cp:revision>
  <dcterms:created xsi:type="dcterms:W3CDTF">2019-10-20T13:15:00Z</dcterms:created>
  <dcterms:modified xsi:type="dcterms:W3CDTF">2019-11-29T02:53:00Z</dcterms:modified>
</cp:coreProperties>
</file>