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83" w:rsidRDefault="000A01BA" w:rsidP="00A75A8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Коррекционные работы по обучению </w:t>
      </w:r>
      <w:r w:rsidR="004D6DB7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4548EB" w:rsidRPr="009620FE">
        <w:rPr>
          <w:rFonts w:ascii="Times New Roman" w:hAnsi="Times New Roman" w:cs="Times New Roman"/>
          <w:b/>
          <w:sz w:val="28"/>
          <w:szCs w:val="28"/>
        </w:rPr>
        <w:t>орфограф</w:t>
      </w:r>
      <w:r w:rsidR="00487B42">
        <w:rPr>
          <w:rFonts w:ascii="Times New Roman" w:hAnsi="Times New Roman" w:cs="Times New Roman"/>
          <w:b/>
          <w:sz w:val="28"/>
          <w:szCs w:val="28"/>
        </w:rPr>
        <w:t>ически</w:t>
      </w:r>
      <w:r w:rsidR="00D91E63">
        <w:rPr>
          <w:rFonts w:ascii="Times New Roman" w:hAnsi="Times New Roman" w:cs="Times New Roman"/>
          <w:b/>
          <w:sz w:val="28"/>
          <w:szCs w:val="28"/>
        </w:rPr>
        <w:t>м</w:t>
      </w:r>
      <w:r w:rsidR="00487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63">
        <w:rPr>
          <w:rFonts w:ascii="Times New Roman" w:hAnsi="Times New Roman" w:cs="Times New Roman"/>
          <w:b/>
          <w:sz w:val="28"/>
          <w:szCs w:val="28"/>
        </w:rPr>
        <w:t>навыкам и умениям</w:t>
      </w:r>
    </w:p>
    <w:p w:rsidR="00206EFC" w:rsidRPr="00A75A83" w:rsidRDefault="00206EFC" w:rsidP="00A75A8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EFC" w:rsidRDefault="00E24B7F" w:rsidP="00E24B7F">
      <w:pPr>
        <w:widowControl/>
        <w:autoSpaceDE/>
        <w:autoSpaceDN/>
        <w:adjustRightInd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Ирина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Худженчена</w:t>
      </w:r>
      <w:proofErr w:type="spellEnd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ст-ка</w:t>
      </w:r>
      <w:proofErr w:type="spellEnd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гр.</w:t>
      </w:r>
      <w:r w:rsidR="002503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ЕСС239НачР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24B7F" w:rsidRPr="00E24B7F" w:rsidRDefault="00E24B7F" w:rsidP="00E24B7F">
      <w:pPr>
        <w:widowControl/>
        <w:autoSpaceDE/>
        <w:autoSpaceDN/>
        <w:adjustRightInd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СГПИ (филиал в г. Ессентуки)</w:t>
      </w:r>
    </w:p>
    <w:p w:rsidR="00E24B7F" w:rsidRPr="00E24B7F" w:rsidRDefault="00E24B7F" w:rsidP="00E24B7F">
      <w:pPr>
        <w:widowControl/>
        <w:autoSpaceDE/>
        <w:autoSpaceDN/>
        <w:adjustRightInd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Научн</w:t>
      </w:r>
      <w:proofErr w:type="spellEnd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gramStart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рук-ль</w:t>
      </w:r>
      <w:proofErr w:type="gramEnd"/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Людмила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Леонид</w:t>
      </w: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овна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Бойко</w:t>
      </w: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</w:t>
      </w:r>
    </w:p>
    <w:p w:rsidR="00206EFC" w:rsidRDefault="00681CBE" w:rsidP="00E24B7F">
      <w:pPr>
        <w:widowControl/>
        <w:autoSpaceDE/>
        <w:autoSpaceDN/>
        <w:adjustRightInd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</w:t>
      </w:r>
      <w:r w:rsidR="00E24B7F"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 </w:t>
      </w:r>
      <w:r w:rsidR="00E24B7F"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русского языка и литературы, </w:t>
      </w:r>
    </w:p>
    <w:p w:rsidR="00E24B7F" w:rsidRDefault="00E24B7F" w:rsidP="00E24B7F">
      <w:pPr>
        <w:widowControl/>
        <w:autoSpaceDE/>
        <w:autoSpaceDN/>
        <w:adjustRightInd/>
        <w:ind w:left="709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24B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СГПИ (филиал в г. Ессентуки)</w:t>
      </w:r>
    </w:p>
    <w:p w:rsidR="007F1968" w:rsidRDefault="007F1968" w:rsidP="007F1968">
      <w:pPr>
        <w:widowControl/>
        <w:autoSpaceDE/>
        <w:autoSpaceDN/>
        <w:adjustRightInd/>
        <w:ind w:left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1968" w:rsidRDefault="007F1968" w:rsidP="00953961">
      <w:pPr>
        <w:widowControl/>
        <w:autoSpaceDE/>
        <w:autoSpaceDN/>
        <w:adjustRightInd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A32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="0056529D" w:rsidRPr="0056529D">
        <w:rPr>
          <w:rFonts w:ascii="Times New Roman" w:eastAsia="Times New Roman" w:hAnsi="Times New Roman" w:cs="Times New Roman"/>
          <w:bCs/>
          <w:sz w:val="28"/>
          <w:szCs w:val="28"/>
        </w:rPr>
        <w:t>орфограмма, орфографическая зоркость,</w:t>
      </w:r>
      <w:r w:rsidR="0056529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умения, навыки, методика, </w:t>
      </w:r>
      <w:r w:rsidR="007C4B6F">
        <w:rPr>
          <w:rFonts w:ascii="Times New Roman" w:eastAsia="Times New Roman" w:hAnsi="Times New Roman" w:cs="Times New Roman"/>
          <w:bCs/>
          <w:sz w:val="28"/>
          <w:szCs w:val="28"/>
        </w:rPr>
        <w:t xml:space="preserve">ошибки, </w:t>
      </w:r>
      <w:r w:rsidR="0056529D">
        <w:rPr>
          <w:rFonts w:ascii="Times New Roman" w:eastAsia="Times New Roman" w:hAnsi="Times New Roman" w:cs="Times New Roman"/>
          <w:bCs/>
          <w:sz w:val="28"/>
          <w:szCs w:val="28"/>
        </w:rPr>
        <w:t>учитель, учащийся, приемы,</w:t>
      </w:r>
      <w:r w:rsidR="009539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B6F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пунктуационные ошибки, </w:t>
      </w:r>
      <w:r w:rsidR="00953961">
        <w:rPr>
          <w:rFonts w:ascii="Times New Roman" w:eastAsia="Times New Roman" w:hAnsi="Times New Roman" w:cs="Times New Roman"/>
          <w:bCs/>
          <w:sz w:val="28"/>
          <w:szCs w:val="28"/>
        </w:rPr>
        <w:t>диктанты.</w:t>
      </w:r>
      <w:proofErr w:type="gramEnd"/>
    </w:p>
    <w:p w:rsidR="00953961" w:rsidRDefault="00953961" w:rsidP="00953961">
      <w:pPr>
        <w:widowControl/>
        <w:autoSpaceDE/>
        <w:autoSpaceDN/>
        <w:adjustRightInd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3961" w:rsidRPr="002A3262" w:rsidRDefault="00953961" w:rsidP="00953961">
      <w:pPr>
        <w:widowControl/>
        <w:autoSpaceDE/>
        <w:autoSpaceDN/>
        <w:adjustRightInd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статье описывается</w:t>
      </w:r>
      <w:r w:rsidR="007C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7C4B6F" w:rsidRPr="007C4B6F">
        <w:rPr>
          <w:rFonts w:ascii="Times New Roman" w:eastAsia="Times New Roman" w:hAnsi="Times New Roman" w:cs="Times New Roman"/>
          <w:bCs/>
          <w:sz w:val="28"/>
          <w:szCs w:val="28"/>
        </w:rPr>
        <w:t>роблема орфографической и пунктуационной грамотности учащихся</w:t>
      </w:r>
      <w:r w:rsidR="007C4B6F">
        <w:rPr>
          <w:rFonts w:ascii="Times New Roman" w:eastAsia="Times New Roman" w:hAnsi="Times New Roman" w:cs="Times New Roman"/>
          <w:bCs/>
          <w:sz w:val="28"/>
          <w:szCs w:val="28"/>
        </w:rPr>
        <w:t>, указаны методы и приемы по обучению орфографической зоркости и устранению причин появления орфографических и пунктуационных ошибок.</w:t>
      </w:r>
    </w:p>
    <w:p w:rsidR="004548EB" w:rsidRPr="002A3262" w:rsidRDefault="004548EB" w:rsidP="005652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08C" w:rsidRPr="002A3262" w:rsidRDefault="0049208C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 xml:space="preserve">Проблема орфографической и пунктуационной грамотности учащихся является одной из ведущих в курсе русского языка. Как научить учащихся грамотно </w:t>
      </w:r>
      <w:proofErr w:type="gramStart"/>
      <w:r w:rsidRPr="002A3262">
        <w:rPr>
          <w:sz w:val="28"/>
          <w:szCs w:val="28"/>
        </w:rPr>
        <w:t>писать</w:t>
      </w:r>
      <w:proofErr w:type="gramEnd"/>
      <w:r w:rsidRPr="002A3262">
        <w:rPr>
          <w:sz w:val="28"/>
          <w:szCs w:val="28"/>
        </w:rPr>
        <w:t xml:space="preserve"> и умело применять орфографические и пунктуационные правила? Эти вопросы постоянно возникают у учителя.</w:t>
      </w:r>
    </w:p>
    <w:p w:rsidR="0049208C" w:rsidRPr="002A3262" w:rsidRDefault="0049208C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>Современная методика предлагает достаточно активные методы и приемы обучения. Заниматься выработкой орфографических и пунктуационных навыков необходимо постоянно при изучении всех разделов языка (морфологии, словообразования, синтаксиса и т. д.) и на всех этапах обучения (объяснени</w:t>
      </w:r>
      <w:r w:rsidR="00006FDF" w:rsidRPr="002A3262">
        <w:rPr>
          <w:sz w:val="28"/>
          <w:szCs w:val="28"/>
        </w:rPr>
        <w:t>е</w:t>
      </w:r>
      <w:r w:rsidRPr="002A3262">
        <w:rPr>
          <w:sz w:val="28"/>
          <w:szCs w:val="28"/>
        </w:rPr>
        <w:t xml:space="preserve"> нового материала, закрепление, повторение и т. д.).</w:t>
      </w:r>
    </w:p>
    <w:p w:rsidR="008F7336" w:rsidRPr="008F7336" w:rsidRDefault="008D357C" w:rsidP="00560F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3262">
        <w:rPr>
          <w:rFonts w:ascii="Times New Roman" w:hAnsi="Times New Roman" w:cs="Times New Roman"/>
          <w:noProof/>
          <w:sz w:val="28"/>
          <w:szCs w:val="28"/>
        </w:rPr>
        <w:t>Впервые  орфографические навыки и умения стали включать в программу школьного обучения русскому языку в 1978 году.</w:t>
      </w:r>
      <w:r w:rsidR="001B5EBE" w:rsidRPr="002A326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A3262">
        <w:rPr>
          <w:rFonts w:ascii="Times New Roman" w:hAnsi="Times New Roman" w:cs="Times New Roman"/>
          <w:noProof/>
          <w:sz w:val="28"/>
          <w:szCs w:val="28"/>
        </w:rPr>
        <w:t xml:space="preserve">Навыки и умения по орфографии формируются у детей в процессе всего обучения, их </w:t>
      </w:r>
      <w:r w:rsidR="001B5EBE" w:rsidRPr="002A3262">
        <w:rPr>
          <w:rFonts w:ascii="Times New Roman" w:hAnsi="Times New Roman" w:cs="Times New Roman"/>
          <w:noProof/>
          <w:sz w:val="28"/>
          <w:szCs w:val="28"/>
        </w:rPr>
        <w:t xml:space="preserve">базовый </w:t>
      </w:r>
      <w:r w:rsidRPr="002A3262">
        <w:rPr>
          <w:rFonts w:ascii="Times New Roman" w:hAnsi="Times New Roman" w:cs="Times New Roman"/>
          <w:noProof/>
          <w:sz w:val="28"/>
          <w:szCs w:val="28"/>
        </w:rPr>
        <w:t>фундамент закладывается на начальных ступенях обучения</w:t>
      </w:r>
      <w:r w:rsidR="001B5EBE" w:rsidRPr="002A3262">
        <w:rPr>
          <w:rFonts w:ascii="Times New Roman" w:hAnsi="Times New Roman" w:cs="Times New Roman"/>
          <w:noProof/>
          <w:sz w:val="28"/>
          <w:szCs w:val="28"/>
        </w:rPr>
        <w:t>,</w:t>
      </w:r>
      <w:r w:rsidRPr="002A3262">
        <w:rPr>
          <w:rFonts w:ascii="Times New Roman" w:hAnsi="Times New Roman" w:cs="Times New Roman"/>
          <w:noProof/>
          <w:sz w:val="28"/>
          <w:szCs w:val="28"/>
        </w:rPr>
        <w:t xml:space="preserve"> то есть в начальной школе </w:t>
      </w:r>
      <w:r w:rsidRPr="00461A52">
        <w:rPr>
          <w:rFonts w:ascii="Times New Roman" w:hAnsi="Times New Roman" w:cs="Times New Roman"/>
          <w:noProof/>
          <w:sz w:val="28"/>
          <w:szCs w:val="28"/>
        </w:rPr>
        <w:t>[</w:t>
      </w:r>
      <w:r w:rsidR="00461A52" w:rsidRPr="00461A52">
        <w:rPr>
          <w:rFonts w:ascii="Times New Roman" w:hAnsi="Times New Roman" w:cs="Times New Roman"/>
          <w:noProof/>
          <w:sz w:val="28"/>
          <w:szCs w:val="28"/>
        </w:rPr>
        <w:t>2, с. 113</w:t>
      </w:r>
      <w:r w:rsidRPr="00461A52">
        <w:rPr>
          <w:rFonts w:ascii="Times New Roman" w:hAnsi="Times New Roman" w:cs="Times New Roman"/>
          <w:noProof/>
          <w:sz w:val="28"/>
          <w:szCs w:val="28"/>
        </w:rPr>
        <w:t>]</w:t>
      </w:r>
      <w:r w:rsidR="008F7336" w:rsidRPr="00461A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D357C" w:rsidRPr="002A3262" w:rsidRDefault="008D357C" w:rsidP="00560F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3262">
        <w:rPr>
          <w:rFonts w:ascii="Times New Roman" w:hAnsi="Times New Roman" w:cs="Times New Roman"/>
          <w:noProof/>
          <w:sz w:val="28"/>
          <w:szCs w:val="28"/>
        </w:rPr>
        <w:t>В процессе обучения формируются следующие виды навыков и умений по орфографии:</w:t>
      </w:r>
    </w:p>
    <w:p w:rsidR="008D357C" w:rsidRPr="002A3262" w:rsidRDefault="00560FB4" w:rsidP="004E096A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— 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в словах орфограмм;</w:t>
      </w:r>
    </w:p>
    <w:p w:rsidR="008D357C" w:rsidRPr="002A3262" w:rsidRDefault="004E096A" w:rsidP="004E096A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слов с изученными видами орфограмм, в том чис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 слов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непроверяемыми написаниями;</w:t>
      </w:r>
    </w:p>
    <w:p w:rsidR="008D357C" w:rsidRPr="002A3262" w:rsidRDefault="004E096A" w:rsidP="004E096A">
      <w:pPr>
        <w:pStyle w:val="a3"/>
        <w:tabs>
          <w:tab w:val="left" w:pos="709"/>
        </w:tabs>
        <w:spacing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орфограмм;</w:t>
      </w:r>
    </w:p>
    <w:p w:rsidR="008D357C" w:rsidRPr="002A3262" w:rsidRDefault="004E096A" w:rsidP="004E096A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</w:t>
      </w:r>
      <w:r w:rsidR="008D357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ахождение и исправление орфографических ошибок.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hAnsi="Times New Roman" w:cs="Times New Roman"/>
          <w:sz w:val="28"/>
          <w:szCs w:val="28"/>
        </w:rPr>
        <w:t xml:space="preserve">Важным этапом в формировании у детей орфографической грамотности является работа над ошибками </w:t>
      </w:r>
      <w:r w:rsidR="00A94C22">
        <w:rPr>
          <w:rFonts w:ascii="Times New Roman" w:hAnsi="Times New Roman" w:cs="Times New Roman"/>
          <w:sz w:val="28"/>
          <w:szCs w:val="28"/>
        </w:rPr>
        <w:t xml:space="preserve"> по </w:t>
      </w:r>
      <w:r w:rsidRPr="002A3262">
        <w:rPr>
          <w:rFonts w:ascii="Times New Roman" w:hAnsi="Times New Roman" w:cs="Times New Roman"/>
          <w:sz w:val="28"/>
          <w:szCs w:val="28"/>
        </w:rPr>
        <w:t xml:space="preserve">орфографии и пунктуации. Появление у детей орфографических ошибок </w:t>
      </w:r>
      <w:r w:rsidR="002135AF" w:rsidRPr="002A3262">
        <w:rPr>
          <w:rFonts w:ascii="Times New Roman" w:hAnsi="Times New Roman" w:cs="Times New Roman"/>
          <w:sz w:val="28"/>
          <w:szCs w:val="28"/>
        </w:rPr>
        <w:t xml:space="preserve">— </w:t>
      </w:r>
      <w:r w:rsidRPr="002A3262">
        <w:rPr>
          <w:rFonts w:ascii="Times New Roman" w:hAnsi="Times New Roman" w:cs="Times New Roman"/>
          <w:sz w:val="28"/>
          <w:szCs w:val="28"/>
        </w:rPr>
        <w:t>вполне естественный процесс.</w:t>
      </w:r>
      <w:r w:rsidR="00A94C22">
        <w:rPr>
          <w:rFonts w:ascii="Times New Roman" w:hAnsi="Times New Roman" w:cs="Times New Roman"/>
          <w:sz w:val="28"/>
          <w:szCs w:val="28"/>
        </w:rPr>
        <w:t xml:space="preserve"> </w:t>
      </w:r>
      <w:r w:rsidRPr="002A3262">
        <w:rPr>
          <w:rFonts w:ascii="Times New Roman" w:hAnsi="Times New Roman" w:cs="Times New Roman"/>
          <w:sz w:val="28"/>
          <w:szCs w:val="28"/>
        </w:rPr>
        <w:t>К причинам</w:t>
      </w:r>
      <w:r w:rsidR="007F1968" w:rsidRPr="002A3262">
        <w:rPr>
          <w:rFonts w:ascii="Times New Roman" w:hAnsi="Times New Roman" w:cs="Times New Roman"/>
          <w:sz w:val="28"/>
          <w:szCs w:val="28"/>
        </w:rPr>
        <w:t xml:space="preserve"> появления</w:t>
      </w:r>
      <w:r w:rsidRPr="002A3262">
        <w:rPr>
          <w:rFonts w:ascii="Times New Roman" w:hAnsi="Times New Roman" w:cs="Times New Roman"/>
          <w:sz w:val="28"/>
          <w:szCs w:val="28"/>
        </w:rPr>
        <w:t xml:space="preserve"> </w:t>
      </w:r>
      <w:r w:rsidR="007F1968" w:rsidRPr="002A3262">
        <w:rPr>
          <w:rFonts w:ascii="Times New Roman" w:hAnsi="Times New Roman" w:cs="Times New Roman"/>
          <w:sz w:val="28"/>
          <w:szCs w:val="28"/>
        </w:rPr>
        <w:t xml:space="preserve">орфографических ошибок </w:t>
      </w:r>
      <w:r w:rsidRPr="002A3262">
        <w:rPr>
          <w:rFonts w:ascii="Times New Roman" w:hAnsi="Times New Roman" w:cs="Times New Roman"/>
          <w:sz w:val="28"/>
          <w:szCs w:val="28"/>
        </w:rPr>
        <w:t>относятся:</w:t>
      </w:r>
      <w:r w:rsidR="00792C51" w:rsidRPr="002A3262">
        <w:rPr>
          <w:rFonts w:ascii="Times New Roman" w:hAnsi="Times New Roman" w:cs="Times New Roman"/>
          <w:sz w:val="28"/>
          <w:szCs w:val="28"/>
        </w:rPr>
        <w:t xml:space="preserve">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 орфографической нормы</w:t>
      </w:r>
      <w:r w:rsidR="00DA243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оперирование </w:t>
      </w:r>
      <w:r w:rsidR="00DA243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разговорно-просторечной лексикой, проще говоря, жаргоном,  н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 в словах с той или иной орфограммой трудных слу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чаев в применении орфографических правил.</w:t>
      </w:r>
    </w:p>
    <w:p w:rsidR="00D43358" w:rsidRPr="00D43358" w:rsidRDefault="004548EB" w:rsidP="00560F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орфографических ошибок мы сталкиваемся с таким понятием как орфографические нормы. Орфографические нормы</w:t>
      </w:r>
      <w:r w:rsidR="009C48AA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свою очередь</w:t>
      </w:r>
      <w:r w:rsidR="009C48AA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делятся </w:t>
      </w:r>
      <w:proofErr w:type="gramStart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неизученные и на </w:t>
      </w:r>
      <w:proofErr w:type="spellStart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неизучаемые</w:t>
      </w:r>
      <w:proofErr w:type="spellEnd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школе.</w:t>
      </w:r>
      <w:r w:rsidR="00621A9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 на нормы, не изучаемые в школьной программе, могут появиться на любом этапе обучения в школе.</w:t>
      </w:r>
      <w:r w:rsidR="00705AC1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чем меньше учащийся читает художественную литературу,</w:t>
      </w:r>
      <w:r w:rsidR="0097717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больше орфографических ошибок он допускает.</w:t>
      </w:r>
      <w:r w:rsidR="00705AC1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717B" w:rsidRPr="002A3262">
        <w:rPr>
          <w:rFonts w:ascii="Times New Roman" w:eastAsia="Times New Roman" w:hAnsi="Times New Roman" w:cs="Times New Roman"/>
          <w:sz w:val="28"/>
          <w:szCs w:val="28"/>
        </w:rPr>
        <w:t>Весьма справедливо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17B" w:rsidRPr="002A3262">
        <w:rPr>
          <w:rFonts w:ascii="Times New Roman" w:eastAsia="Times New Roman" w:hAnsi="Times New Roman" w:cs="Times New Roman"/>
          <w:sz w:val="28"/>
          <w:szCs w:val="28"/>
        </w:rPr>
        <w:t>отмечал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в своих научных трудах </w:t>
      </w:r>
      <w:r w:rsidRPr="002A3262">
        <w:rPr>
          <w:rFonts w:ascii="Times New Roman" w:hAnsi="Times New Roman" w:cs="Times New Roman"/>
          <w:sz w:val="28"/>
          <w:szCs w:val="28"/>
        </w:rPr>
        <w:t>В.А.</w:t>
      </w:r>
      <w:r w:rsidR="008E6EDB" w:rsidRPr="002A3262">
        <w:rPr>
          <w:rFonts w:ascii="Times New Roman" w:hAnsi="Times New Roman" w:cs="Times New Roman"/>
          <w:sz w:val="28"/>
          <w:szCs w:val="28"/>
        </w:rPr>
        <w:t xml:space="preserve"> Сухомлинский: «</w:t>
      </w:r>
      <w:r w:rsidRPr="002A3262">
        <w:rPr>
          <w:rFonts w:ascii="Times New Roman" w:hAnsi="Times New Roman" w:cs="Times New Roman"/>
          <w:sz w:val="28"/>
          <w:szCs w:val="28"/>
        </w:rPr>
        <w:t>Чтобы без особых трудностей овладеть программой, ученик с естественными умственными данными должен читать в 3-4 раза больше по сравнению с обязательными программными сведениями…Ученикам же, которые встречают непосильные трудности, необходимо</w:t>
      </w:r>
      <w:r w:rsidR="008E6EDB" w:rsidRPr="002A3262">
        <w:rPr>
          <w:rFonts w:ascii="Times New Roman" w:hAnsi="Times New Roman" w:cs="Times New Roman"/>
          <w:sz w:val="28"/>
          <w:szCs w:val="28"/>
        </w:rPr>
        <w:t xml:space="preserve"> читать в шесть-семь раз больше» </w:t>
      </w:r>
      <w:r w:rsidR="008E6EDB" w:rsidRPr="00461A52">
        <w:rPr>
          <w:rFonts w:ascii="Times New Roman" w:hAnsi="Times New Roman" w:cs="Times New Roman"/>
          <w:sz w:val="28"/>
          <w:szCs w:val="28"/>
        </w:rPr>
        <w:t>[</w:t>
      </w:r>
      <w:r w:rsidR="00461A52" w:rsidRPr="00461A52">
        <w:rPr>
          <w:rFonts w:ascii="Times New Roman" w:hAnsi="Times New Roman" w:cs="Times New Roman"/>
          <w:sz w:val="28"/>
          <w:szCs w:val="28"/>
        </w:rPr>
        <w:t>5</w:t>
      </w:r>
      <w:r w:rsidR="008E6EDB" w:rsidRPr="00461A52">
        <w:rPr>
          <w:rFonts w:ascii="Times New Roman" w:hAnsi="Times New Roman" w:cs="Times New Roman"/>
          <w:sz w:val="28"/>
          <w:szCs w:val="28"/>
        </w:rPr>
        <w:t>]</w:t>
      </w:r>
      <w:r w:rsidRPr="00461A52">
        <w:rPr>
          <w:rFonts w:ascii="Times New Roman" w:hAnsi="Times New Roman" w:cs="Times New Roman"/>
          <w:sz w:val="28"/>
          <w:szCs w:val="28"/>
        </w:rPr>
        <w:t>.</w:t>
      </w:r>
    </w:p>
    <w:p w:rsidR="004548EB" w:rsidRPr="006A2C7E" w:rsidRDefault="00861A59" w:rsidP="00861A5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5539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 с орфографическими ошибками часто допускаются пунк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туационны</w:t>
      </w:r>
      <w:r w:rsidR="0025539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ошибк</w:t>
      </w:r>
      <w:r w:rsidR="0025539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настоящее время пунктуационные ошибки занимают первое место по </w:t>
      </w:r>
      <w:r w:rsidR="009E0943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 р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аспространени</w:t>
      </w:r>
      <w:r w:rsidR="009E0943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. В письменных работах учеников на одну орфографическую ошибку приходится три–четыре пунктуационны</w:t>
      </w:r>
      <w:r w:rsidR="009E0943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Такое </w:t>
      </w:r>
      <w:r w:rsidR="009E0943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ое распространение пунктуационных ошибок объясняется чрезвычайной сложностью пунктуационных умений. Данное умение строится не только на знани</w:t>
      </w:r>
      <w:r w:rsidR="00C41139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синтаксиса и умении достаточно быстро схематизировать структуру записываемого предложения, как считает 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Г.И.</w:t>
      </w:r>
      <w:r w:rsidR="008E6ED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Блинов </w:t>
      </w:r>
      <w:r w:rsidR="00461A52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6A2C7E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1, с. 98</w:t>
      </w:r>
      <w:r w:rsidR="00461A52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6A2C7E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на умении выражать разные смыслы в предложении и </w:t>
      </w:r>
      <w:r w:rsidR="00C41139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 w:rsidR="00C41139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48EB" w:rsidRPr="006A2C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3358" w:rsidRPr="006A2C7E">
        <w:rPr>
          <w:sz w:val="28"/>
          <w:szCs w:val="28"/>
        </w:rPr>
        <w:t xml:space="preserve"> </w:t>
      </w:r>
    </w:p>
    <w:p w:rsidR="004548EB" w:rsidRPr="002A3262" w:rsidRDefault="00B3757C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причинам возникновения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пунктуационны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х ошибок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езнание учащим</w:t>
      </w:r>
      <w:r w:rsidR="00D927E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ися пунктуационных норм,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27E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 массы ограничени</w:t>
      </w:r>
      <w:r w:rsidR="00D927E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употреблении знаков препинания в одной и той же синтаксической позиции</w:t>
      </w:r>
      <w:r w:rsidR="00D927E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езнание опознавательных признаков смысловых отрезков, подлежащих выделению знакам</w:t>
      </w:r>
      <w:r w:rsidR="00E631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препинания</w:t>
      </w:r>
      <w:r w:rsidR="00F63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D189D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мешение условий выбора знаков препинания, приводящее к созданию ложных правил.</w:t>
      </w:r>
      <w:r w:rsidR="00F63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t>Перечисленные выше причины могут встречаться как по отдельности, так и совместно. В основной массе пунктуационные ошибки встречаются в совокупности.</w:t>
      </w:r>
    </w:p>
    <w:p w:rsidR="004548EB" w:rsidRPr="002A3262" w:rsidRDefault="0061278A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же приемы следует использовать для устранения</w:t>
      </w:r>
      <w:r w:rsidR="0026240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вышерассмотренных ошибок?</w:t>
      </w:r>
      <w:r w:rsidR="004D6DB7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240C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 взгляд, прежде всего, это организованная словарно-орфографическая работа и с</w:t>
      </w:r>
      <w:r w:rsidR="0026240C" w:rsidRPr="002A3262">
        <w:rPr>
          <w:rFonts w:ascii="Times New Roman" w:eastAsia="Times New Roman" w:hAnsi="Times New Roman" w:cs="Times New Roman"/>
          <w:sz w:val="28"/>
          <w:szCs w:val="28"/>
        </w:rPr>
        <w:t>амоконтроль учащихся.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Самоконтроль учащихся </w:t>
      </w:r>
      <w:r w:rsidR="00B1382B" w:rsidRPr="002A3262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это повторное и намеренное </w:t>
      </w:r>
      <w:proofErr w:type="spellStart"/>
      <w:r w:rsidRPr="002A3262">
        <w:rPr>
          <w:rFonts w:ascii="Times New Roman" w:eastAsia="Times New Roman" w:hAnsi="Times New Roman" w:cs="Times New Roman"/>
          <w:sz w:val="28"/>
          <w:szCs w:val="28"/>
        </w:rPr>
        <w:t>перечитывание</w:t>
      </w:r>
      <w:proofErr w:type="spellEnd"/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учеником написанной работы с целью нахождения и исправления орфографических ошибок. Для формировани</w:t>
      </w:r>
      <w:r w:rsidR="00B1382B" w:rsidRPr="002A32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и развития самоконтроля используются следующие приемы: </w:t>
      </w:r>
    </w:p>
    <w:p w:rsidR="004548EB" w:rsidRPr="002A3262" w:rsidRDefault="008E07C4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</w:t>
      </w:r>
      <w:r w:rsidR="00B1382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орфографиче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</w:t>
      </w:r>
      <w:r w:rsidR="00B1382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проговаривани</w:t>
      </w:r>
      <w:r w:rsidR="00B1382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548EB" w:rsidRPr="002A3262" w:rsidRDefault="008E07C4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пословно</w:t>
      </w:r>
      <w:r w:rsidR="00B1382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 сравнение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написанного</w:t>
      </w:r>
      <w:proofErr w:type="gramEnd"/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печатным текстом;</w:t>
      </w:r>
    </w:p>
    <w:p w:rsidR="004548EB" w:rsidRPr="002A3262" w:rsidRDefault="008E07C4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написанного с помощью орфографиче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словаря;</w:t>
      </w:r>
    </w:p>
    <w:p w:rsidR="004548EB" w:rsidRPr="002A3262" w:rsidRDefault="008E07C4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морфемное членение слова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нахождения орфограмм в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выделенных частях слова.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</w:t>
      </w:r>
      <w:proofErr w:type="spellStart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послогового</w:t>
      </w:r>
      <w:proofErr w:type="spellEnd"/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орфографического проговаривания ученик не только проговаривает написанный им текст, но еще и включает зрительное восприятие написанного</w:t>
      </w:r>
      <w:r w:rsidR="008E07C4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позволяет найти ошибки и описки. Данный прием </w:t>
      </w:r>
      <w:proofErr w:type="gramStart"/>
      <w:r w:rsidR="005E3A59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приносит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положительные результаты</w:t>
      </w:r>
      <w:proofErr w:type="gramEnd"/>
      <w:r w:rsidR="005E3A59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 при списывани</w:t>
      </w:r>
      <w:r w:rsidR="005E3A59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текста, так и при написании диктантов. Он также не менее эффективен и пр</w:t>
      </w:r>
      <w:r w:rsidR="005E3A59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проверке изложений и сочинений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пословного сравнения используется во время списывания напечатанного текста. </w:t>
      </w:r>
      <w:r w:rsidR="009A6E3E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 работы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9A6E3E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ащийся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сравнивать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рукописный и напечатанный текст или наоборот.</w:t>
      </w:r>
    </w:p>
    <w:p w:rsidR="004548EB" w:rsidRPr="002A3262" w:rsidRDefault="00EE7F7A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Следующий прием —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написанного при помощи орфографического словаря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удоб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тем, что им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пользоваться при выполнении всех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видов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письменных и устных работ.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следует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отметить, что словарь не дает сведений о</w:t>
      </w:r>
      <w:r w:rsidR="00323F75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правильном написании окончаний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6E1E" w:rsidRPr="002A3262" w:rsidRDefault="003E6E1E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 xml:space="preserve">Как особый вид </w:t>
      </w:r>
      <w:proofErr w:type="gramStart"/>
      <w:r w:rsidRPr="002A3262">
        <w:rPr>
          <w:sz w:val="28"/>
          <w:szCs w:val="28"/>
        </w:rPr>
        <w:t>контроля за</w:t>
      </w:r>
      <w:proofErr w:type="gramEnd"/>
      <w:r w:rsidRPr="002A3262">
        <w:rPr>
          <w:sz w:val="28"/>
          <w:szCs w:val="28"/>
        </w:rPr>
        <w:t xml:space="preserve"> знаниями, умениями и навыками учащихся</w:t>
      </w:r>
    </w:p>
    <w:p w:rsidR="003E6E1E" w:rsidRPr="002A3262" w:rsidRDefault="003E6E1E" w:rsidP="00861A59">
      <w:pPr>
        <w:spacing w:line="360" w:lineRule="auto"/>
        <w:jc w:val="both"/>
        <w:rPr>
          <w:sz w:val="28"/>
          <w:szCs w:val="28"/>
        </w:rPr>
      </w:pPr>
      <w:proofErr w:type="gramStart"/>
      <w:r w:rsidRPr="002A3262">
        <w:rPr>
          <w:sz w:val="28"/>
          <w:szCs w:val="28"/>
        </w:rPr>
        <w:t>можно использовать различные виды диктантов (зрительные, с комментированием, объяснительные, выборочные (по орфограммам), предупредительные, картинные, диктанты по памяти и т.д.)</w:t>
      </w:r>
      <w:proofErr w:type="gramEnd"/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Последний прием </w:t>
      </w:r>
      <w:r w:rsidR="00323F75" w:rsidRPr="002A3262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>членение слова на морфемы</w:t>
      </w:r>
      <w:r w:rsidR="00323F75" w:rsidRPr="002A326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 также имеет свою пользу, особенно в тех случаях, когда учащийся сомневается в правильно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softHyphen/>
        <w:t>сти написания букв в выделенных частях слова.</w:t>
      </w:r>
    </w:p>
    <w:p w:rsidR="004548EB" w:rsidRPr="002A3262" w:rsidRDefault="009B312D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отметить, что з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накомство со всеми приведенными выше приемами самоконтроля в учебном процессе </w:t>
      </w:r>
      <w:r w:rsidR="00E020ED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</w:t>
      </w:r>
      <w:r w:rsidR="00E020ED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постепенно</w:t>
      </w:r>
      <w:r w:rsidR="00E020ED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регулярно</w:t>
      </w:r>
      <w:r w:rsidR="004548E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Следующая форма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12D" w:rsidRPr="002A3262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>организованная словарно-орфографическая работа</w:t>
      </w:r>
      <w:r w:rsidR="009B312D" w:rsidRPr="002A326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под руководством и при помощи педагога. Данная работа проводится учителем, как и во время основного учебного процесса, так и перед написанием контрольных работ. В качестве средств</w:t>
      </w:r>
      <w:r w:rsidR="00104DEB" w:rsidRPr="002A32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предупреждающих орфографиче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ошибки, используются зрительные и предупредительные дик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танты, работа с орфографическим словарем.</w:t>
      </w:r>
    </w:p>
    <w:p w:rsidR="004548EB" w:rsidRPr="002A3262" w:rsidRDefault="00104D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>Стоит так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t>же отметить, что существенную роль в работе по предупреждению орфографиче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softHyphen/>
        <w:t>ских ошибок игра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t>т упражнени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t xml:space="preserve"> на повторение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и закрепление изученного материала</w:t>
      </w:r>
      <w:r w:rsidR="004548EB" w:rsidRPr="002A3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методике </w:t>
      </w:r>
      <w:r w:rsidR="008037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орфографии су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ществуют две формы применения таких упражнений: повторное полное их использование для новых целей</w:t>
      </w:r>
      <w:r w:rsidR="008037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словарно-орфографическая работа на основе лексики ранее выполненных упражнений.</w:t>
      </w:r>
    </w:p>
    <w:p w:rsidR="004548EB" w:rsidRPr="002A3262" w:rsidRDefault="004548EB" w:rsidP="00560F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работы в основном проводятся спустя 3</w:t>
      </w:r>
      <w:r w:rsidR="001311D0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8037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урока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написания то</w:t>
      </w:r>
      <w:r w:rsidR="008037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письменной работы, где были допущены орфографические 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ошибки. </w:t>
      </w:r>
      <w:r w:rsidR="008037DB"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с целью</w:t>
      </w:r>
      <w:r w:rsidRPr="002A3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закрепления и повторения пройденных орфографических правил. </w:t>
      </w:r>
      <w:r w:rsidRPr="002A3262">
        <w:rPr>
          <w:rFonts w:ascii="Times New Roman" w:hAnsi="Times New Roman" w:cs="Times New Roman"/>
          <w:sz w:val="28"/>
          <w:szCs w:val="28"/>
        </w:rPr>
        <w:t>Для повторного вы</w:t>
      </w:r>
      <w:r w:rsidRPr="002A3262">
        <w:rPr>
          <w:rFonts w:ascii="Times New Roman" w:hAnsi="Times New Roman" w:cs="Times New Roman"/>
          <w:sz w:val="28"/>
          <w:szCs w:val="28"/>
        </w:rPr>
        <w:softHyphen/>
        <w:t>полнения эффективнее использовать упражнения, заключающие в себе элементы систематизации и разнообразные орфограммы. По</w:t>
      </w:r>
      <w:r w:rsidRPr="002A3262">
        <w:rPr>
          <w:rFonts w:ascii="Times New Roman" w:hAnsi="Times New Roman" w:cs="Times New Roman"/>
          <w:sz w:val="28"/>
          <w:szCs w:val="28"/>
        </w:rPr>
        <w:softHyphen/>
        <w:t>вторному выполнению упражнения может предшествовать словарно-орфографическая работа над допущенными детьми ошибками.</w:t>
      </w:r>
    </w:p>
    <w:p w:rsidR="00B7486D" w:rsidRPr="002A3262" w:rsidRDefault="00B7486D" w:rsidP="00560FB4">
      <w:pPr>
        <w:pStyle w:val="c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A3262">
        <w:rPr>
          <w:rStyle w:val="c0"/>
          <w:sz w:val="28"/>
          <w:szCs w:val="28"/>
        </w:rPr>
        <w:t xml:space="preserve">Методических путей решения проблемы орфографической грамотности и общей культуры учащихся существует огромное количество. Работа по орфографии  представляет собой многоплановый и длительный процесс. На первом этапе коррекционной работы необходимо показать учащимся значимость орфографических норм для письменного оформления высказывания, усилить мотивацию для самостоятельного выявления учащимися пробелов в орфографических умениях и работе над ними. </w:t>
      </w:r>
    </w:p>
    <w:p w:rsidR="00B7486D" w:rsidRPr="002A3262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>При написании письменного текста на тему «Для чего мы изучаем орфографию?» учащиеся должны быть внимательны к соблюдению орфографических норм, при затруднении обращаться к орфографическому словарю. После проверки записи учителем они анализируют свои ошибки, находят ответ на вопрос: какие правила плохо помнят. Работа с текстами подобного типа создает благоприятные условия для переосмысления и осознания учебного материала.</w:t>
      </w:r>
    </w:p>
    <w:p w:rsidR="00B7486D" w:rsidRPr="002A3262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>Обратимся непосредственно к приемам, способствующим продуктивной коррекционной работе. Интерактивная доска позволяет реализовать как совершенно новые, так и уже годами отработанные педагогические приемы, в том числе и по коррекционной работе, поскольку соединяет бесспорные преимущества компьютера с достоинствами обычной школьной доски. При конструировании слайдов для коррекции орфографических умений и навыков необходимо организовать систему работы так, чтобы она функционировала как единое целое. Этой цели служат опорные обобщающие таблицы</w:t>
      </w:r>
      <w:r w:rsidR="00861A59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схемы. Учитель, имея набор таблиц-схем, может сопоставлять одни правила с другими, помогая учащимся систематизировать ранее 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изученный материал.  </w:t>
      </w:r>
      <w:proofErr w:type="gramStart"/>
      <w:r w:rsidRPr="002A3262">
        <w:rPr>
          <w:rFonts w:ascii="Times New Roman" w:eastAsia="Times New Roman" w:hAnsi="Times New Roman" w:cs="Times New Roman"/>
          <w:sz w:val="28"/>
          <w:szCs w:val="28"/>
        </w:rPr>
        <w:t>Систематизирующие таблицы из учебного пособия Шатовой Е.Г.«Русский язык в современной школе», в которых дана новая группировка орфографического материала, в значительной мере способствуют не только развитию у учащихся умений обобщать и дифференцировать изучаемые явления, исключают механическое запоминание, поддерживают активную мыслительную деятельность, но и корректировать знания, умения и навыки по изученным темам</w:t>
      </w:r>
      <w:r w:rsidR="00422259" w:rsidRPr="002A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259" w:rsidRPr="006A2C7E">
        <w:rPr>
          <w:rFonts w:ascii="Times New Roman" w:eastAsia="Times New Roman" w:hAnsi="Times New Roman" w:cs="Times New Roman"/>
          <w:sz w:val="28"/>
          <w:szCs w:val="28"/>
        </w:rPr>
        <w:t>[</w:t>
      </w:r>
      <w:r w:rsidR="006A2C7E" w:rsidRPr="006A2C7E">
        <w:rPr>
          <w:rFonts w:ascii="Times New Roman" w:eastAsia="Times New Roman" w:hAnsi="Times New Roman" w:cs="Times New Roman"/>
          <w:sz w:val="28"/>
          <w:szCs w:val="28"/>
        </w:rPr>
        <w:t>6, с. 153</w:t>
      </w:r>
      <w:r w:rsidR="00422259" w:rsidRPr="006A2C7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A2C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D0464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b/>
          <w:bCs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Полезны для каждого учителя различные приемы запоминания сделанных учащимися ошибок, которые рекомендуются в книге Т.А. </w:t>
      </w:r>
      <w:proofErr w:type="spellStart"/>
      <w:r w:rsidRPr="002A3262">
        <w:rPr>
          <w:rFonts w:ascii="Times New Roman" w:eastAsia="Times New Roman" w:hAnsi="Times New Roman" w:cs="Times New Roman"/>
          <w:sz w:val="28"/>
          <w:szCs w:val="28"/>
        </w:rPr>
        <w:t>Остриковой</w:t>
      </w:r>
      <w:proofErr w:type="spellEnd"/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«Орфография в школе: полувековой опыт обучения</w:t>
      </w:r>
      <w:r w:rsidRPr="00BD04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531" w:rsidRPr="00BD0464">
        <w:rPr>
          <w:rFonts w:ascii="Times New Roman" w:eastAsia="Times New Roman" w:hAnsi="Times New Roman" w:cs="Times New Roman"/>
          <w:sz w:val="28"/>
          <w:szCs w:val="28"/>
        </w:rPr>
        <w:t>[</w:t>
      </w:r>
      <w:r w:rsidR="006A2C7E" w:rsidRPr="00BD0464">
        <w:rPr>
          <w:rFonts w:ascii="Times New Roman" w:eastAsia="Times New Roman" w:hAnsi="Times New Roman" w:cs="Times New Roman"/>
          <w:sz w:val="28"/>
          <w:szCs w:val="28"/>
        </w:rPr>
        <w:t>4, с.</w:t>
      </w:r>
      <w:r w:rsidR="00BD0464" w:rsidRPr="00BD0464">
        <w:rPr>
          <w:rFonts w:ascii="Times New Roman" w:eastAsia="Times New Roman" w:hAnsi="Times New Roman" w:cs="Times New Roman"/>
          <w:sz w:val="28"/>
          <w:szCs w:val="28"/>
        </w:rPr>
        <w:t>76</w:t>
      </w:r>
      <w:r w:rsidR="00FF6531" w:rsidRPr="00BD0464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. Любой учитель возьмет на вооружение рекомендации о тормозящем чтении и способах работы с орфографическими словарями, мнемонические приемы и различные игры: «Зоркий глаз», «Помоги Пете </w:t>
      </w:r>
      <w:proofErr w:type="spellStart"/>
      <w:r w:rsidRPr="002A3262">
        <w:rPr>
          <w:rFonts w:ascii="Times New Roman" w:eastAsia="Times New Roman" w:hAnsi="Times New Roman" w:cs="Times New Roman"/>
          <w:sz w:val="28"/>
          <w:szCs w:val="28"/>
        </w:rPr>
        <w:t>Ошибкину</w:t>
      </w:r>
      <w:proofErr w:type="spellEnd"/>
      <w:r w:rsidRPr="002A3262">
        <w:rPr>
          <w:rFonts w:ascii="Times New Roman" w:eastAsia="Times New Roman" w:hAnsi="Times New Roman" w:cs="Times New Roman"/>
          <w:sz w:val="28"/>
          <w:szCs w:val="28"/>
        </w:rPr>
        <w:t>» и др.</w:t>
      </w:r>
      <w:r w:rsidR="0064712C" w:rsidRPr="0064712C">
        <w:rPr>
          <w:b/>
          <w:bCs/>
        </w:rPr>
        <w:t xml:space="preserve"> </w:t>
      </w:r>
    </w:p>
    <w:p w:rsidR="001B708C" w:rsidRPr="00D91E63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Самым важным этапом в коррекции знаний, на наш взгляд, является индивидуальная работа с учащимися, не усвоившими соответствующие орфограммы. При проверке работ на полях тетради вместо общепринятого обозначения орфографической ошибки можно отметить № орфограммы. Выполняя работу над ошибками, ученик самостоятельно применяет алгоритм применения орфографического правила. Учитель составляет индивидуальную карту, которая представляет собой таблицу, где по горизонтали расположены названия основных орфограмм, по вертикали-источники информации о типичных ошибках. В столбцах записываются слова, в которых ученик допустил ошибки. Карту заполняет учитель по мере проверки письменных работ. </w:t>
      </w:r>
    </w:p>
    <w:p w:rsidR="00B7486D" w:rsidRPr="002A3262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Орфографические навыки закрепляются постоянно, в том числе и при работе над ошибками, допущенными в словарных словах. Интересен прием прописывания в воздухе с закрытыми глазами слов с непроверяемыми гласными в корне. Этот прием нравится детям, в дальнейшем они не делают ошибок в слове. </w:t>
      </w:r>
    </w:p>
    <w:p w:rsidR="001F07B7" w:rsidRPr="001F07B7" w:rsidRDefault="00B7486D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2A32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Хороший результат дает самостоятельное выявление учащимися пробелов в их орфографических знаниях и навыках и выяснение причин своих ошибок. Например, работая с текстом из «Энциклопедического словаря юного </w:t>
      </w:r>
      <w:r w:rsidR="001F07B7" w:rsidRPr="00BD0464">
        <w:rPr>
          <w:rFonts w:ascii="Times New Roman" w:eastAsia="Times New Roman" w:hAnsi="Times New Roman" w:cs="Times New Roman"/>
          <w:sz w:val="28"/>
          <w:szCs w:val="28"/>
        </w:rPr>
        <w:t>лингвист</w:t>
      </w:r>
      <w:r w:rsidRPr="00BD0464"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1B708C" w:rsidRPr="00BD0464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BD0464" w:rsidRPr="00BD0464"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08C" w:rsidRPr="00BD0464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BD0464">
        <w:rPr>
          <w:rFonts w:ascii="Times New Roman" w:eastAsia="Times New Roman" w:hAnsi="Times New Roman" w:cs="Times New Roman"/>
          <w:sz w:val="28"/>
          <w:szCs w:val="28"/>
        </w:rPr>
        <w:t xml:space="preserve"> дети</w:t>
      </w:r>
      <w:r w:rsidRPr="002A3262">
        <w:rPr>
          <w:rFonts w:ascii="Times New Roman" w:eastAsia="Times New Roman" w:hAnsi="Times New Roman" w:cs="Times New Roman"/>
          <w:sz w:val="28"/>
          <w:szCs w:val="28"/>
        </w:rPr>
        <w:t xml:space="preserve"> находят причины орфографических ошибок. </w:t>
      </w:r>
    </w:p>
    <w:p w:rsidR="006C1CE4" w:rsidRPr="002A3262" w:rsidRDefault="006C1CE4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>Способность видеть орфограммы - это необходимое условие для овладения орфографическими нормами, для успешного применения правил. Значит, эту способность у учащихся нужно воспитывать.</w:t>
      </w:r>
    </w:p>
    <w:p w:rsidR="006C1CE4" w:rsidRPr="002A3262" w:rsidRDefault="006C1CE4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>Главным средством воспитания орфографической зоркости является правильное, своевременное формирование понятия об орфограмме. При этом обучение умению находить орфограммы - ставить орфографические задачи - рассматривается как первоначальный и специальный период в обучении правописанию.</w:t>
      </w:r>
    </w:p>
    <w:p w:rsidR="006C1CE4" w:rsidRDefault="00585D65" w:rsidP="00560FB4">
      <w:pPr>
        <w:spacing w:line="360" w:lineRule="auto"/>
        <w:ind w:firstLine="567"/>
        <w:jc w:val="both"/>
        <w:rPr>
          <w:sz w:val="28"/>
          <w:szCs w:val="28"/>
        </w:rPr>
      </w:pPr>
      <w:r w:rsidRPr="002A3262">
        <w:rPr>
          <w:sz w:val="28"/>
          <w:szCs w:val="28"/>
        </w:rPr>
        <w:t xml:space="preserve">Таким образом, </w:t>
      </w:r>
      <w:r w:rsidR="008A1D93" w:rsidRPr="002A3262">
        <w:rPr>
          <w:sz w:val="28"/>
          <w:szCs w:val="28"/>
        </w:rPr>
        <w:t xml:space="preserve">эффективность обучения орфографии зависит от </w:t>
      </w:r>
      <w:r w:rsidRPr="002A3262">
        <w:rPr>
          <w:sz w:val="28"/>
          <w:szCs w:val="28"/>
        </w:rPr>
        <w:t>с</w:t>
      </w:r>
      <w:r w:rsidR="006C1CE4" w:rsidRPr="002A3262">
        <w:rPr>
          <w:sz w:val="28"/>
          <w:szCs w:val="28"/>
        </w:rPr>
        <w:t>оздани</w:t>
      </w:r>
      <w:r w:rsidR="008A1D93" w:rsidRPr="002A3262">
        <w:rPr>
          <w:sz w:val="28"/>
          <w:szCs w:val="28"/>
        </w:rPr>
        <w:t>я</w:t>
      </w:r>
      <w:r w:rsidR="006C1CE4" w:rsidRPr="002A3262">
        <w:rPr>
          <w:sz w:val="28"/>
          <w:szCs w:val="28"/>
        </w:rPr>
        <w:t xml:space="preserve"> на уроках русского языка условий для формирования орфографической зоркости учащихся, </w:t>
      </w:r>
      <w:r w:rsidR="008A1D93" w:rsidRPr="002A3262">
        <w:rPr>
          <w:sz w:val="28"/>
          <w:szCs w:val="28"/>
        </w:rPr>
        <w:t xml:space="preserve">от </w:t>
      </w:r>
      <w:r w:rsidR="006C1CE4" w:rsidRPr="002A3262">
        <w:rPr>
          <w:sz w:val="28"/>
          <w:szCs w:val="28"/>
        </w:rPr>
        <w:t>усилени</w:t>
      </w:r>
      <w:r w:rsidR="008A1D93" w:rsidRPr="002A3262">
        <w:rPr>
          <w:sz w:val="28"/>
          <w:szCs w:val="28"/>
        </w:rPr>
        <w:t>я</w:t>
      </w:r>
      <w:r w:rsidR="006C1CE4" w:rsidRPr="002A3262">
        <w:rPr>
          <w:sz w:val="28"/>
          <w:szCs w:val="28"/>
        </w:rPr>
        <w:t xml:space="preserve"> практической направ</w:t>
      </w:r>
      <w:r w:rsidR="007F3C00" w:rsidRPr="002A3262">
        <w:rPr>
          <w:sz w:val="28"/>
          <w:szCs w:val="28"/>
        </w:rPr>
        <w:t>ленности преподавания предмета.</w:t>
      </w:r>
    </w:p>
    <w:p w:rsidR="00BD0464" w:rsidRDefault="00BD0464" w:rsidP="00560FB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BD0464">
        <w:rPr>
          <w:b/>
          <w:sz w:val="28"/>
          <w:szCs w:val="28"/>
        </w:rPr>
        <w:t>Литература.</w:t>
      </w:r>
    </w:p>
    <w:p w:rsidR="00BD0464" w:rsidRPr="00BD0464" w:rsidRDefault="00BD0464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1A08A0">
        <w:rPr>
          <w:rFonts w:eastAsia="Times New Roman"/>
          <w:sz w:val="28"/>
          <w:szCs w:val="28"/>
        </w:rPr>
        <w:t xml:space="preserve"> </w:t>
      </w:r>
      <w:r w:rsidRPr="00BD0464">
        <w:rPr>
          <w:rFonts w:eastAsia="Times New Roman"/>
          <w:sz w:val="28"/>
          <w:szCs w:val="28"/>
        </w:rPr>
        <w:t>Блинов Г.И. Методика пунктуации в школе. М. 1978. – 208 с.</w:t>
      </w:r>
    </w:p>
    <w:p w:rsidR="00BD0464" w:rsidRPr="00BD0464" w:rsidRDefault="00124B32" w:rsidP="00560FB4">
      <w:pPr>
        <w:pStyle w:val="a4"/>
        <w:widowControl/>
        <w:autoSpaceDE/>
        <w:autoSpaceDN/>
        <w:adjustRightInd/>
        <w:spacing w:line="36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proofErr w:type="spellStart"/>
      <w:r w:rsidR="00BD0464" w:rsidRPr="00BD0464">
        <w:rPr>
          <w:rFonts w:eastAsia="Times New Roman"/>
          <w:sz w:val="28"/>
          <w:szCs w:val="28"/>
        </w:rPr>
        <w:t>Валгина</w:t>
      </w:r>
      <w:proofErr w:type="spellEnd"/>
      <w:r w:rsidR="00BD0464" w:rsidRPr="00BD0464">
        <w:rPr>
          <w:rFonts w:eastAsia="Times New Roman"/>
          <w:sz w:val="28"/>
          <w:szCs w:val="28"/>
        </w:rPr>
        <w:t xml:space="preserve"> Н.С. Актуальные проблемы современной русской пунктуации. Учебное пособие. — </w:t>
      </w:r>
      <w:r w:rsidR="00BD0464" w:rsidRPr="00BD0464">
        <w:rPr>
          <w:rFonts w:eastAsia="Times New Roman"/>
          <w:bCs/>
          <w:sz w:val="28"/>
          <w:szCs w:val="28"/>
        </w:rPr>
        <w:t>Москва «Высшая школа»,  2004.</w:t>
      </w:r>
    </w:p>
    <w:p w:rsidR="00BD0464" w:rsidRPr="00E82327" w:rsidRDefault="00124B32" w:rsidP="00560FB4">
      <w:pPr>
        <w:pStyle w:val="a4"/>
        <w:spacing w:line="360" w:lineRule="auto"/>
        <w:ind w:left="0" w:firstLine="567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3. </w:t>
      </w:r>
      <w:hyperlink r:id="rId5" w:history="1">
        <w:proofErr w:type="gramStart"/>
        <w:r w:rsidR="00BD0464" w:rsidRPr="00E82327">
          <w:rPr>
            <w:rStyle w:val="a9"/>
            <w:rFonts w:eastAsia="Times New Roman"/>
            <w:bCs/>
            <w:color w:val="auto"/>
            <w:sz w:val="28"/>
            <w:szCs w:val="28"/>
            <w:u w:val="none"/>
          </w:rPr>
          <w:t>Земская</w:t>
        </w:r>
        <w:proofErr w:type="gramEnd"/>
        <w:r w:rsidR="00BD0464" w:rsidRPr="00E82327">
          <w:rPr>
            <w:rStyle w:val="a9"/>
            <w:rFonts w:eastAsia="Times New Roman"/>
            <w:bCs/>
            <w:color w:val="auto"/>
            <w:sz w:val="28"/>
            <w:szCs w:val="28"/>
            <w:u w:val="none"/>
          </w:rPr>
          <w:t xml:space="preserve"> Е. А.</w:t>
        </w:r>
      </w:hyperlink>
      <w:r w:rsidR="00BD0464" w:rsidRPr="00E82327">
        <w:rPr>
          <w:rFonts w:eastAsia="Times New Roman"/>
          <w:bCs/>
          <w:sz w:val="28"/>
          <w:szCs w:val="28"/>
        </w:rPr>
        <w:t xml:space="preserve">, </w:t>
      </w:r>
      <w:hyperlink r:id="rId6" w:history="1">
        <w:r w:rsidR="00BD0464" w:rsidRPr="00E82327">
          <w:rPr>
            <w:rStyle w:val="a9"/>
            <w:rFonts w:eastAsia="Times New Roman"/>
            <w:bCs/>
            <w:color w:val="auto"/>
            <w:sz w:val="28"/>
            <w:szCs w:val="28"/>
            <w:u w:val="none"/>
          </w:rPr>
          <w:t>Крысин Л. П.</w:t>
        </w:r>
      </w:hyperlink>
      <w:r w:rsidR="00BD0464" w:rsidRPr="00E82327">
        <w:rPr>
          <w:rFonts w:eastAsia="Times New Roman"/>
          <w:sz w:val="28"/>
          <w:szCs w:val="28"/>
        </w:rPr>
        <w:t xml:space="preserve"> </w:t>
      </w:r>
      <w:r w:rsidR="00BD0464" w:rsidRPr="00E82327">
        <w:rPr>
          <w:rFonts w:eastAsia="Times New Roman"/>
          <w:bCs/>
          <w:sz w:val="28"/>
          <w:szCs w:val="28"/>
        </w:rPr>
        <w:t xml:space="preserve">Энциклопедический словарь юного лингвиста. Издательство: </w:t>
      </w:r>
      <w:hyperlink r:id="rId7" w:history="1">
        <w:r w:rsidR="00BD0464" w:rsidRPr="00E82327">
          <w:rPr>
            <w:rStyle w:val="a9"/>
            <w:rFonts w:eastAsia="Times New Roman"/>
            <w:bCs/>
            <w:color w:val="auto"/>
            <w:sz w:val="28"/>
            <w:szCs w:val="28"/>
            <w:u w:val="none"/>
          </w:rPr>
          <w:t>Флинта</w:t>
        </w:r>
      </w:hyperlink>
      <w:r w:rsidR="00BD0464" w:rsidRPr="00E82327">
        <w:rPr>
          <w:rFonts w:eastAsia="Times New Roman"/>
          <w:bCs/>
          <w:sz w:val="28"/>
          <w:szCs w:val="28"/>
        </w:rPr>
        <w:t>, 2006 г.</w:t>
      </w:r>
    </w:p>
    <w:p w:rsidR="00BD0464" w:rsidRPr="00EF5F1D" w:rsidRDefault="00124B32" w:rsidP="00560FB4">
      <w:pPr>
        <w:pStyle w:val="a4"/>
        <w:spacing w:line="36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1A08A0">
        <w:rPr>
          <w:rFonts w:eastAsia="Times New Roman"/>
          <w:sz w:val="28"/>
          <w:szCs w:val="28"/>
        </w:rPr>
        <w:t xml:space="preserve"> </w:t>
      </w:r>
      <w:proofErr w:type="spellStart"/>
      <w:r w:rsidR="00BD0464" w:rsidRPr="00B00EA7">
        <w:rPr>
          <w:rFonts w:eastAsia="Times New Roman"/>
          <w:sz w:val="28"/>
          <w:szCs w:val="28"/>
        </w:rPr>
        <w:t>Острикова</w:t>
      </w:r>
      <w:proofErr w:type="spellEnd"/>
      <w:r w:rsidR="00BD0464" w:rsidRPr="00B00EA7">
        <w:rPr>
          <w:rFonts w:eastAsia="Times New Roman"/>
          <w:sz w:val="28"/>
          <w:szCs w:val="28"/>
        </w:rPr>
        <w:t xml:space="preserve">, Т. А. Орфография в школе: полувековой опыт обучения. – М.: </w:t>
      </w:r>
      <w:proofErr w:type="spellStart"/>
      <w:r w:rsidR="00BD0464" w:rsidRPr="00B00EA7">
        <w:rPr>
          <w:rFonts w:eastAsia="Times New Roman"/>
          <w:sz w:val="28"/>
          <w:szCs w:val="28"/>
        </w:rPr>
        <w:t>Вербум</w:t>
      </w:r>
      <w:proofErr w:type="spellEnd"/>
      <w:r w:rsidR="00BD0464" w:rsidRPr="00B00EA7">
        <w:rPr>
          <w:rFonts w:eastAsia="Times New Roman"/>
          <w:sz w:val="28"/>
          <w:szCs w:val="28"/>
        </w:rPr>
        <w:t>–М, 2008. – 221</w:t>
      </w:r>
      <w:bookmarkStart w:id="0" w:name="_GoBack"/>
      <w:bookmarkEnd w:id="0"/>
      <w:r w:rsidR="00A62C2F">
        <w:rPr>
          <w:rFonts w:eastAsia="Times New Roman"/>
          <w:sz w:val="28"/>
          <w:szCs w:val="28"/>
        </w:rPr>
        <w:t>с.</w:t>
      </w:r>
    </w:p>
    <w:p w:rsidR="00BD0464" w:rsidRPr="00E82327" w:rsidRDefault="00124B32" w:rsidP="00560FB4">
      <w:pPr>
        <w:pStyle w:val="a4"/>
        <w:spacing w:line="36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BD0464" w:rsidRPr="00E82327">
        <w:rPr>
          <w:rFonts w:eastAsia="Times New Roman"/>
          <w:sz w:val="28"/>
          <w:szCs w:val="28"/>
        </w:rPr>
        <w:t>Развитие орфографической грамотности.  [Электронный текст]. Режим доступа: https://www.uchportal.ru/publ/15-1-0-1149 (дата обращения: 08.09.2018 г.).</w:t>
      </w:r>
    </w:p>
    <w:p w:rsidR="00BD0464" w:rsidRPr="00124B32" w:rsidRDefault="00124B32" w:rsidP="00560FB4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="00BD0464" w:rsidRPr="00124B32">
        <w:rPr>
          <w:rFonts w:eastAsia="Times New Roman"/>
          <w:sz w:val="28"/>
          <w:szCs w:val="28"/>
        </w:rPr>
        <w:t>Шатова Е.Г. Урок русского языка в современной школе: типы, структура, методика / Е. Г. Шатова. – М.: Дрофа,  2007.</w:t>
      </w:r>
    </w:p>
    <w:sectPr w:rsidR="00BD0464" w:rsidRPr="00124B32" w:rsidSect="0071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C91"/>
    <w:multiLevelType w:val="hybridMultilevel"/>
    <w:tmpl w:val="4DFE836E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C76FC5"/>
    <w:multiLevelType w:val="hybridMultilevel"/>
    <w:tmpl w:val="6736FB4C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CA24B3"/>
    <w:multiLevelType w:val="hybridMultilevel"/>
    <w:tmpl w:val="2D94CABA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FE39E1"/>
    <w:multiLevelType w:val="hybridMultilevel"/>
    <w:tmpl w:val="12824A7A"/>
    <w:lvl w:ilvl="0" w:tplc="893C281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7B41CF"/>
    <w:multiLevelType w:val="hybridMultilevel"/>
    <w:tmpl w:val="57167874"/>
    <w:lvl w:ilvl="0" w:tplc="611010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E189F"/>
    <w:multiLevelType w:val="hybridMultilevel"/>
    <w:tmpl w:val="7AFA557A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05060"/>
    <w:multiLevelType w:val="hybridMultilevel"/>
    <w:tmpl w:val="58BA4630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E0459A"/>
    <w:multiLevelType w:val="hybridMultilevel"/>
    <w:tmpl w:val="BCA6DC2C"/>
    <w:lvl w:ilvl="0" w:tplc="DF160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129D"/>
    <w:multiLevelType w:val="multilevel"/>
    <w:tmpl w:val="945A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148D6"/>
    <w:multiLevelType w:val="hybridMultilevel"/>
    <w:tmpl w:val="F4C85234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5E17C2"/>
    <w:multiLevelType w:val="multilevel"/>
    <w:tmpl w:val="698E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466E8"/>
    <w:multiLevelType w:val="multilevel"/>
    <w:tmpl w:val="328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6D3527"/>
    <w:multiLevelType w:val="multilevel"/>
    <w:tmpl w:val="B4D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F2C61"/>
    <w:multiLevelType w:val="hybridMultilevel"/>
    <w:tmpl w:val="881865AA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9315FF"/>
    <w:multiLevelType w:val="hybridMultilevel"/>
    <w:tmpl w:val="72C8FD5E"/>
    <w:lvl w:ilvl="0" w:tplc="81DA0CB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346F3F"/>
    <w:multiLevelType w:val="hybridMultilevel"/>
    <w:tmpl w:val="CA906F28"/>
    <w:lvl w:ilvl="0" w:tplc="DF160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A032A"/>
    <w:multiLevelType w:val="hybridMultilevel"/>
    <w:tmpl w:val="FDE4B344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9479CD"/>
    <w:multiLevelType w:val="multilevel"/>
    <w:tmpl w:val="F72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00CB1"/>
    <w:multiLevelType w:val="hybridMultilevel"/>
    <w:tmpl w:val="4AE2409A"/>
    <w:lvl w:ilvl="0" w:tplc="DF1604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5B7917"/>
    <w:multiLevelType w:val="multilevel"/>
    <w:tmpl w:val="938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18"/>
  </w:num>
  <w:num w:numId="11">
    <w:abstractNumId w:val="0"/>
  </w:num>
  <w:num w:numId="12">
    <w:abstractNumId w:val="4"/>
  </w:num>
  <w:num w:numId="13">
    <w:abstractNumId w:val="7"/>
  </w:num>
  <w:num w:numId="14">
    <w:abstractNumId w:val="11"/>
  </w:num>
  <w:num w:numId="15">
    <w:abstractNumId w:val="17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A01"/>
    <w:rsid w:val="00006FDF"/>
    <w:rsid w:val="00017E3F"/>
    <w:rsid w:val="00060BED"/>
    <w:rsid w:val="00067067"/>
    <w:rsid w:val="000A01BA"/>
    <w:rsid w:val="000E7E04"/>
    <w:rsid w:val="00104DEB"/>
    <w:rsid w:val="001137A7"/>
    <w:rsid w:val="00116418"/>
    <w:rsid w:val="00124B32"/>
    <w:rsid w:val="001311D0"/>
    <w:rsid w:val="00133D78"/>
    <w:rsid w:val="001A08A0"/>
    <w:rsid w:val="001B5EBE"/>
    <w:rsid w:val="001B708C"/>
    <w:rsid w:val="001F07B7"/>
    <w:rsid w:val="00206EFC"/>
    <w:rsid w:val="002135AF"/>
    <w:rsid w:val="00241310"/>
    <w:rsid w:val="00250357"/>
    <w:rsid w:val="0025130E"/>
    <w:rsid w:val="0025539B"/>
    <w:rsid w:val="00255BBA"/>
    <w:rsid w:val="0026240C"/>
    <w:rsid w:val="00284F26"/>
    <w:rsid w:val="002A3262"/>
    <w:rsid w:val="002A63DE"/>
    <w:rsid w:val="002C2C8E"/>
    <w:rsid w:val="002C7F5F"/>
    <w:rsid w:val="00322F29"/>
    <w:rsid w:val="00323F75"/>
    <w:rsid w:val="003E6E1E"/>
    <w:rsid w:val="00422259"/>
    <w:rsid w:val="00424B56"/>
    <w:rsid w:val="004517EB"/>
    <w:rsid w:val="004548EB"/>
    <w:rsid w:val="00461A52"/>
    <w:rsid w:val="00487B42"/>
    <w:rsid w:val="0049208C"/>
    <w:rsid w:val="004D3CED"/>
    <w:rsid w:val="004D6DB7"/>
    <w:rsid w:val="004E096A"/>
    <w:rsid w:val="00560FB4"/>
    <w:rsid w:val="0056529D"/>
    <w:rsid w:val="00583CD9"/>
    <w:rsid w:val="00585D65"/>
    <w:rsid w:val="005D7C05"/>
    <w:rsid w:val="005E3A59"/>
    <w:rsid w:val="0061278A"/>
    <w:rsid w:val="00621A95"/>
    <w:rsid w:val="0064712C"/>
    <w:rsid w:val="006578AE"/>
    <w:rsid w:val="00681CBE"/>
    <w:rsid w:val="006A2C7E"/>
    <w:rsid w:val="006C1CE4"/>
    <w:rsid w:val="006D189D"/>
    <w:rsid w:val="00705AC1"/>
    <w:rsid w:val="00711C26"/>
    <w:rsid w:val="007841EE"/>
    <w:rsid w:val="007904F3"/>
    <w:rsid w:val="00791881"/>
    <w:rsid w:val="00792C51"/>
    <w:rsid w:val="007C204A"/>
    <w:rsid w:val="007C3704"/>
    <w:rsid w:val="007C4B6F"/>
    <w:rsid w:val="007C4D98"/>
    <w:rsid w:val="007E3E48"/>
    <w:rsid w:val="007F1968"/>
    <w:rsid w:val="007F19D2"/>
    <w:rsid w:val="007F3C00"/>
    <w:rsid w:val="008037DB"/>
    <w:rsid w:val="0085521D"/>
    <w:rsid w:val="00861A59"/>
    <w:rsid w:val="008A1D93"/>
    <w:rsid w:val="008B0F7E"/>
    <w:rsid w:val="008D357C"/>
    <w:rsid w:val="008E07C4"/>
    <w:rsid w:val="008E6EDB"/>
    <w:rsid w:val="008E7364"/>
    <w:rsid w:val="008F7336"/>
    <w:rsid w:val="00907AD0"/>
    <w:rsid w:val="00923A01"/>
    <w:rsid w:val="00953961"/>
    <w:rsid w:val="0097717B"/>
    <w:rsid w:val="009A6E3E"/>
    <w:rsid w:val="009B312D"/>
    <w:rsid w:val="009C48AA"/>
    <w:rsid w:val="009E0943"/>
    <w:rsid w:val="00A62C2F"/>
    <w:rsid w:val="00A75A83"/>
    <w:rsid w:val="00A94C22"/>
    <w:rsid w:val="00AF5176"/>
    <w:rsid w:val="00B1382B"/>
    <w:rsid w:val="00B14659"/>
    <w:rsid w:val="00B25A5E"/>
    <w:rsid w:val="00B3757C"/>
    <w:rsid w:val="00B7486D"/>
    <w:rsid w:val="00BB3629"/>
    <w:rsid w:val="00BD0464"/>
    <w:rsid w:val="00C21B54"/>
    <w:rsid w:val="00C275E2"/>
    <w:rsid w:val="00C41139"/>
    <w:rsid w:val="00C61E58"/>
    <w:rsid w:val="00C654B3"/>
    <w:rsid w:val="00D43358"/>
    <w:rsid w:val="00D747D0"/>
    <w:rsid w:val="00D91E63"/>
    <w:rsid w:val="00D927E5"/>
    <w:rsid w:val="00DA2435"/>
    <w:rsid w:val="00E020ED"/>
    <w:rsid w:val="00E24B7F"/>
    <w:rsid w:val="00E37D9F"/>
    <w:rsid w:val="00E631DB"/>
    <w:rsid w:val="00EC57AC"/>
    <w:rsid w:val="00EE7F7A"/>
    <w:rsid w:val="00F00D3F"/>
    <w:rsid w:val="00F31D8B"/>
    <w:rsid w:val="00F430BA"/>
    <w:rsid w:val="00F63D6A"/>
    <w:rsid w:val="00FF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548EB"/>
    <w:pPr>
      <w:ind w:left="720"/>
      <w:contextualSpacing/>
    </w:pPr>
  </w:style>
  <w:style w:type="paragraph" w:customStyle="1" w:styleId="c5">
    <w:name w:val="c5"/>
    <w:basedOn w:val="a"/>
    <w:rsid w:val="00060BE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060BED"/>
  </w:style>
  <w:style w:type="paragraph" w:styleId="a5">
    <w:name w:val="Normal (Web)"/>
    <w:basedOn w:val="a"/>
    <w:uiPriority w:val="99"/>
    <w:semiHidden/>
    <w:unhideWhenUsed/>
    <w:rsid w:val="00424B5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424B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48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86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1F07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548EB"/>
    <w:pPr>
      <w:ind w:left="720"/>
      <w:contextualSpacing/>
    </w:pPr>
  </w:style>
  <w:style w:type="paragraph" w:customStyle="1" w:styleId="c5">
    <w:name w:val="c5"/>
    <w:basedOn w:val="a"/>
    <w:rsid w:val="00060BE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060BED"/>
  </w:style>
  <w:style w:type="paragraph" w:styleId="a5">
    <w:name w:val="Normal (Web)"/>
    <w:basedOn w:val="a"/>
    <w:uiPriority w:val="99"/>
    <w:semiHidden/>
    <w:unhideWhenUsed/>
    <w:rsid w:val="00424B5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424B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48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86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1F07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pubhouse/18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105442/" TargetMode="External"/><Relationship Id="rId5" Type="http://schemas.openxmlformats.org/officeDocument/2006/relationships/hyperlink" Target="https://www.labirint.ru/authors/67797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22</cp:revision>
  <cp:lastPrinted>2018-09-20T18:20:00Z</cp:lastPrinted>
  <dcterms:created xsi:type="dcterms:W3CDTF">2018-09-17T17:44:00Z</dcterms:created>
  <dcterms:modified xsi:type="dcterms:W3CDTF">2018-09-25T18:33:00Z</dcterms:modified>
</cp:coreProperties>
</file>