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27" w:rsidRPr="00530D94" w:rsidRDefault="00530D94" w:rsidP="00615E6C">
      <w:pPr>
        <w:shd w:val="clear" w:color="auto" w:fill="FFFFFF"/>
        <w:ind w:firstLine="567"/>
        <w:jc w:val="center"/>
        <w:rPr>
          <w:rFonts w:eastAsia="Times New Roman"/>
          <w:b/>
          <w:bCs/>
          <w:spacing w:val="-3"/>
          <w:sz w:val="30"/>
          <w:szCs w:val="30"/>
        </w:rPr>
      </w:pPr>
      <w:r w:rsidRPr="00530D94">
        <w:rPr>
          <w:rFonts w:eastAsia="Times New Roman"/>
          <w:b/>
          <w:bCs/>
          <w:spacing w:val="-3"/>
          <w:sz w:val="30"/>
          <w:szCs w:val="30"/>
        </w:rPr>
        <w:t>Развитие инновационного потенциала образовательно</w:t>
      </w:r>
      <w:r w:rsidR="009F67EE">
        <w:rPr>
          <w:rFonts w:eastAsia="Times New Roman"/>
          <w:b/>
          <w:bCs/>
          <w:spacing w:val="-3"/>
          <w:sz w:val="30"/>
          <w:szCs w:val="30"/>
        </w:rPr>
        <w:t>й</w:t>
      </w:r>
      <w:r w:rsidRPr="00530D94">
        <w:rPr>
          <w:rFonts w:eastAsia="Times New Roman"/>
          <w:b/>
          <w:bCs/>
          <w:spacing w:val="-3"/>
          <w:sz w:val="30"/>
          <w:szCs w:val="30"/>
        </w:rPr>
        <w:t xml:space="preserve"> </w:t>
      </w:r>
      <w:r w:rsidR="009F67EE">
        <w:rPr>
          <w:rFonts w:eastAsia="Times New Roman"/>
          <w:b/>
          <w:bCs/>
          <w:spacing w:val="-3"/>
          <w:sz w:val="30"/>
          <w:szCs w:val="30"/>
        </w:rPr>
        <w:t>организации</w:t>
      </w:r>
      <w:r w:rsidRPr="00530D94">
        <w:rPr>
          <w:rFonts w:eastAsia="Times New Roman"/>
          <w:b/>
          <w:bCs/>
          <w:spacing w:val="-3"/>
          <w:sz w:val="30"/>
          <w:szCs w:val="30"/>
        </w:rPr>
        <w:t>.</w:t>
      </w:r>
    </w:p>
    <w:p w:rsidR="00AF1F2F" w:rsidRDefault="00AF1F2F" w:rsidP="00AF1F2F">
      <w:pPr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Е. В. Алмаева, </w:t>
      </w:r>
    </w:p>
    <w:p w:rsidR="00AF1F2F" w:rsidRPr="0090654A" w:rsidRDefault="00AF1F2F" w:rsidP="00AF1F2F">
      <w:pPr>
        <w:spacing w:line="360" w:lineRule="auto"/>
        <w:jc w:val="right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г. Юрга, Кемеровская обл.</w:t>
      </w:r>
    </w:p>
    <w:p w:rsidR="002A4027" w:rsidRPr="00DA3CBE" w:rsidRDefault="00684FF3" w:rsidP="00615E6C">
      <w:pPr>
        <w:shd w:val="clear" w:color="auto" w:fill="FFFFFF"/>
        <w:ind w:firstLine="567"/>
        <w:jc w:val="both"/>
        <w:rPr>
          <w:sz w:val="30"/>
          <w:szCs w:val="30"/>
        </w:rPr>
      </w:pPr>
      <w:r w:rsidRPr="00DA3CBE">
        <w:rPr>
          <w:rFonts w:eastAsia="Times New Roman"/>
          <w:spacing w:val="-4"/>
          <w:sz w:val="30"/>
          <w:szCs w:val="30"/>
        </w:rPr>
        <w:t xml:space="preserve">Обеспечить высокое качество </w:t>
      </w:r>
      <w:r w:rsidR="00F70AB3" w:rsidRPr="00DA3CBE">
        <w:rPr>
          <w:rFonts w:eastAsia="Times New Roman"/>
          <w:spacing w:val="-4"/>
          <w:sz w:val="30"/>
          <w:szCs w:val="30"/>
        </w:rPr>
        <w:t>образования</w:t>
      </w:r>
      <w:r w:rsidRPr="00DA3CBE">
        <w:rPr>
          <w:rFonts w:eastAsia="Times New Roman"/>
          <w:spacing w:val="-4"/>
          <w:sz w:val="30"/>
          <w:szCs w:val="30"/>
        </w:rPr>
        <w:t xml:space="preserve"> </w:t>
      </w:r>
      <w:r w:rsidR="00F70AB3" w:rsidRPr="00DA3CBE">
        <w:rPr>
          <w:rFonts w:eastAsia="Times New Roman"/>
          <w:spacing w:val="-4"/>
          <w:sz w:val="30"/>
          <w:szCs w:val="30"/>
        </w:rPr>
        <w:t>до</w:t>
      </w:r>
      <w:r w:rsidRPr="00DA3CBE">
        <w:rPr>
          <w:rFonts w:eastAsia="Times New Roman"/>
          <w:spacing w:val="-4"/>
          <w:sz w:val="30"/>
          <w:szCs w:val="30"/>
        </w:rPr>
        <w:t>школь</w:t>
      </w:r>
      <w:r w:rsidRPr="00DA3CBE">
        <w:rPr>
          <w:rFonts w:eastAsia="Times New Roman"/>
          <w:spacing w:val="-2"/>
          <w:sz w:val="30"/>
          <w:szCs w:val="30"/>
        </w:rPr>
        <w:t xml:space="preserve">ников – это задача, которая стоит перед каждой </w:t>
      </w:r>
      <w:r w:rsidR="00F70AB3" w:rsidRPr="00DA3CBE">
        <w:rPr>
          <w:rFonts w:eastAsia="Times New Roman"/>
          <w:spacing w:val="-4"/>
          <w:sz w:val="30"/>
          <w:szCs w:val="30"/>
        </w:rPr>
        <w:t>дошкольной организацией</w:t>
      </w:r>
      <w:r w:rsidRPr="00DA3CBE">
        <w:rPr>
          <w:rFonts w:eastAsia="Times New Roman"/>
          <w:spacing w:val="-4"/>
          <w:sz w:val="30"/>
          <w:szCs w:val="30"/>
        </w:rPr>
        <w:t>.</w:t>
      </w:r>
      <w:r w:rsidRPr="00DA3CBE">
        <w:rPr>
          <w:rFonts w:eastAsia="Times New Roman"/>
          <w:spacing w:val="-1"/>
          <w:sz w:val="30"/>
          <w:szCs w:val="30"/>
        </w:rPr>
        <w:t xml:space="preserve"> Если содержание </w:t>
      </w:r>
      <w:r w:rsidR="00F70AB3" w:rsidRPr="00DA3CBE">
        <w:rPr>
          <w:rFonts w:eastAsia="Times New Roman"/>
          <w:spacing w:val="-1"/>
          <w:sz w:val="30"/>
          <w:szCs w:val="30"/>
        </w:rPr>
        <w:t>образования,</w:t>
      </w:r>
      <w:r w:rsidRPr="00DA3CBE">
        <w:rPr>
          <w:rFonts w:eastAsia="Times New Roman"/>
          <w:spacing w:val="-3"/>
          <w:sz w:val="30"/>
          <w:szCs w:val="30"/>
        </w:rPr>
        <w:t xml:space="preserve"> так или </w:t>
      </w:r>
      <w:r w:rsidR="00F70AB3" w:rsidRPr="00DA3CBE">
        <w:rPr>
          <w:rFonts w:eastAsia="Times New Roman"/>
          <w:spacing w:val="-3"/>
          <w:sz w:val="30"/>
          <w:szCs w:val="30"/>
        </w:rPr>
        <w:t>иначе,</w:t>
      </w:r>
      <w:r w:rsidRPr="00DA3CBE">
        <w:rPr>
          <w:rFonts w:eastAsia="Times New Roman"/>
          <w:spacing w:val="-3"/>
          <w:sz w:val="30"/>
          <w:szCs w:val="30"/>
        </w:rPr>
        <w:t xml:space="preserve"> регулируется государственными </w:t>
      </w:r>
      <w:r w:rsidRPr="00DA3CBE">
        <w:rPr>
          <w:rFonts w:eastAsia="Times New Roman"/>
          <w:spacing w:val="-2"/>
          <w:sz w:val="30"/>
          <w:szCs w:val="30"/>
        </w:rPr>
        <w:t xml:space="preserve">образовательными стандартами </w:t>
      </w:r>
      <w:r w:rsidR="00F70AB3" w:rsidRPr="00DA3CBE">
        <w:rPr>
          <w:rFonts w:eastAsia="Times New Roman"/>
          <w:spacing w:val="-2"/>
          <w:sz w:val="30"/>
          <w:szCs w:val="30"/>
        </w:rPr>
        <w:t>дошкольного</w:t>
      </w:r>
      <w:r w:rsidRPr="00DA3CBE">
        <w:rPr>
          <w:rFonts w:eastAsia="Times New Roman"/>
          <w:spacing w:val="-2"/>
          <w:sz w:val="30"/>
          <w:szCs w:val="30"/>
        </w:rPr>
        <w:t xml:space="preserve"> образова</w:t>
      </w:r>
      <w:r w:rsidRPr="00DA3CBE">
        <w:rPr>
          <w:rFonts w:eastAsia="Times New Roman"/>
          <w:spacing w:val="-1"/>
          <w:sz w:val="30"/>
          <w:szCs w:val="30"/>
        </w:rPr>
        <w:t>ния, то выбор способов организации учебной де</w:t>
      </w:r>
      <w:r w:rsidRPr="00DA3CBE">
        <w:rPr>
          <w:rFonts w:eastAsia="Times New Roman"/>
          <w:spacing w:val="-3"/>
          <w:sz w:val="30"/>
          <w:szCs w:val="30"/>
        </w:rPr>
        <w:t xml:space="preserve">ятельности </w:t>
      </w:r>
      <w:r w:rsidR="00F70AB3" w:rsidRPr="00DA3CBE">
        <w:rPr>
          <w:rFonts w:eastAsia="Times New Roman"/>
          <w:spacing w:val="-3"/>
          <w:sz w:val="30"/>
          <w:szCs w:val="30"/>
        </w:rPr>
        <w:t>дошкольников</w:t>
      </w:r>
      <w:r w:rsidRPr="00DA3CBE">
        <w:rPr>
          <w:rFonts w:eastAsia="Times New Roman"/>
          <w:spacing w:val="-3"/>
          <w:sz w:val="30"/>
          <w:szCs w:val="30"/>
        </w:rPr>
        <w:t xml:space="preserve"> является прерогативой обра</w:t>
      </w:r>
      <w:r w:rsidRPr="00DA3CBE">
        <w:rPr>
          <w:rFonts w:eastAsia="Times New Roman"/>
          <w:sz w:val="30"/>
          <w:szCs w:val="30"/>
        </w:rPr>
        <w:t>зовательного учреждения.</w:t>
      </w:r>
    </w:p>
    <w:p w:rsidR="002A4027" w:rsidRPr="00DA3CBE" w:rsidRDefault="00F70AB3" w:rsidP="00615E6C">
      <w:pPr>
        <w:shd w:val="clear" w:color="auto" w:fill="FFFFFF"/>
        <w:ind w:firstLine="567"/>
        <w:jc w:val="both"/>
        <w:rPr>
          <w:sz w:val="30"/>
          <w:szCs w:val="30"/>
        </w:rPr>
      </w:pPr>
      <w:r w:rsidRPr="00DA3CBE">
        <w:rPr>
          <w:rFonts w:eastAsia="Times New Roman"/>
          <w:spacing w:val="-1"/>
          <w:sz w:val="30"/>
          <w:szCs w:val="30"/>
        </w:rPr>
        <w:t xml:space="preserve">Каждая дошкольная организация </w:t>
      </w:r>
      <w:r w:rsidR="00684FF3" w:rsidRPr="00DA3CBE">
        <w:rPr>
          <w:rFonts w:eastAsia="Times New Roman"/>
          <w:spacing w:val="-1"/>
          <w:sz w:val="30"/>
          <w:szCs w:val="30"/>
        </w:rPr>
        <w:t xml:space="preserve">ищет свои пути и механизмы в </w:t>
      </w:r>
      <w:r w:rsidR="00684FF3" w:rsidRPr="00DA3CBE">
        <w:rPr>
          <w:rFonts w:eastAsia="Times New Roman"/>
          <w:spacing w:val="-3"/>
          <w:sz w:val="30"/>
          <w:szCs w:val="30"/>
        </w:rPr>
        <w:t>этом направлении. Одним из механизмов, позволя</w:t>
      </w:r>
      <w:r w:rsidR="00684FF3" w:rsidRPr="00DA3CBE">
        <w:rPr>
          <w:rFonts w:eastAsia="Times New Roman"/>
          <w:spacing w:val="-2"/>
          <w:sz w:val="30"/>
          <w:szCs w:val="30"/>
        </w:rPr>
        <w:t xml:space="preserve">ющих обеспечить качество </w:t>
      </w:r>
      <w:r w:rsidRPr="00DA3CBE">
        <w:rPr>
          <w:rFonts w:eastAsia="Times New Roman"/>
          <w:spacing w:val="-2"/>
          <w:sz w:val="30"/>
          <w:szCs w:val="30"/>
        </w:rPr>
        <w:t>дошкольного</w:t>
      </w:r>
      <w:r w:rsidR="00684FF3" w:rsidRPr="00DA3CBE">
        <w:rPr>
          <w:rFonts w:eastAsia="Times New Roman"/>
          <w:spacing w:val="-2"/>
          <w:sz w:val="30"/>
          <w:szCs w:val="30"/>
        </w:rPr>
        <w:t xml:space="preserve"> </w:t>
      </w:r>
      <w:r w:rsidRPr="00DA3CBE">
        <w:rPr>
          <w:rFonts w:eastAsia="Times New Roman"/>
          <w:spacing w:val="-2"/>
          <w:sz w:val="30"/>
          <w:szCs w:val="30"/>
        </w:rPr>
        <w:t>образования</w:t>
      </w:r>
      <w:r w:rsidR="00684FF3" w:rsidRPr="00DA3CBE">
        <w:rPr>
          <w:rFonts w:eastAsia="Times New Roman"/>
          <w:spacing w:val="-2"/>
          <w:sz w:val="30"/>
          <w:szCs w:val="30"/>
        </w:rPr>
        <w:t xml:space="preserve">, </w:t>
      </w:r>
      <w:r w:rsidR="00684FF3" w:rsidRPr="00DA3CBE">
        <w:rPr>
          <w:rFonts w:eastAsia="Times New Roman"/>
          <w:spacing w:val="-1"/>
          <w:sz w:val="30"/>
          <w:szCs w:val="30"/>
        </w:rPr>
        <w:t xml:space="preserve">является внедрение инновационной деятельности </w:t>
      </w:r>
      <w:r w:rsidR="00684FF3" w:rsidRPr="00DA3CBE">
        <w:rPr>
          <w:rFonts w:eastAsia="Times New Roman"/>
          <w:spacing w:val="-3"/>
          <w:sz w:val="30"/>
          <w:szCs w:val="30"/>
        </w:rPr>
        <w:t>в образовательном учреждении, а это требует раз</w:t>
      </w:r>
      <w:r w:rsidR="00684FF3" w:rsidRPr="00DA3CBE">
        <w:rPr>
          <w:rFonts w:eastAsia="Times New Roman"/>
          <w:spacing w:val="-4"/>
          <w:sz w:val="30"/>
          <w:szCs w:val="30"/>
        </w:rPr>
        <w:t>вивать инновационный потенциал образовательно</w:t>
      </w:r>
      <w:r w:rsidR="00684FF3" w:rsidRPr="00DA3CBE">
        <w:rPr>
          <w:rFonts w:eastAsia="Times New Roman"/>
          <w:sz w:val="30"/>
          <w:szCs w:val="30"/>
        </w:rPr>
        <w:t>го учреждения.</w:t>
      </w:r>
    </w:p>
    <w:p w:rsidR="002A4027" w:rsidRPr="00DA3CBE" w:rsidRDefault="00684FF3" w:rsidP="00615E6C">
      <w:pPr>
        <w:shd w:val="clear" w:color="auto" w:fill="FFFFFF"/>
        <w:ind w:firstLine="567"/>
        <w:jc w:val="both"/>
        <w:rPr>
          <w:sz w:val="30"/>
          <w:szCs w:val="30"/>
        </w:rPr>
      </w:pPr>
      <w:r w:rsidRPr="00DA3CBE">
        <w:rPr>
          <w:rFonts w:eastAsia="Times New Roman"/>
          <w:spacing w:val="-4"/>
          <w:sz w:val="30"/>
          <w:szCs w:val="30"/>
        </w:rPr>
        <w:t>Готовность педагога к инновационной деятель</w:t>
      </w:r>
      <w:r w:rsidRPr="00DA3CBE">
        <w:rPr>
          <w:rFonts w:eastAsia="Times New Roman"/>
          <w:spacing w:val="-1"/>
          <w:sz w:val="30"/>
          <w:szCs w:val="30"/>
        </w:rPr>
        <w:t xml:space="preserve">ности становится также востребованной в связи с </w:t>
      </w:r>
      <w:r w:rsidRPr="00DA3CBE">
        <w:rPr>
          <w:rFonts w:eastAsia="Times New Roman"/>
          <w:spacing w:val="-4"/>
          <w:sz w:val="30"/>
          <w:szCs w:val="30"/>
        </w:rPr>
        <w:t>изменениями, происходящими внутри системы об</w:t>
      </w:r>
      <w:r w:rsidRPr="00DA3CBE">
        <w:rPr>
          <w:rFonts w:eastAsia="Times New Roman"/>
          <w:spacing w:val="-2"/>
          <w:sz w:val="30"/>
          <w:szCs w:val="30"/>
        </w:rPr>
        <w:t xml:space="preserve">разования, в частности, развития потенциала личности </w:t>
      </w:r>
      <w:r w:rsidR="00F70AB3" w:rsidRPr="00DA3CBE">
        <w:rPr>
          <w:rFonts w:eastAsia="Times New Roman"/>
          <w:spacing w:val="-2"/>
          <w:sz w:val="30"/>
          <w:szCs w:val="30"/>
        </w:rPr>
        <w:t>воспитателя</w:t>
      </w:r>
      <w:r w:rsidRPr="00DA3CBE">
        <w:rPr>
          <w:rFonts w:eastAsia="Times New Roman"/>
          <w:spacing w:val="-2"/>
          <w:sz w:val="30"/>
          <w:szCs w:val="30"/>
        </w:rPr>
        <w:t xml:space="preserve"> требует реализация приоритетного </w:t>
      </w:r>
      <w:r w:rsidRPr="00DA3CBE">
        <w:rPr>
          <w:rFonts w:eastAsia="Times New Roman"/>
          <w:spacing w:val="-3"/>
          <w:sz w:val="30"/>
          <w:szCs w:val="30"/>
        </w:rPr>
        <w:t>национального проекта «Образование», комплек</w:t>
      </w:r>
      <w:r w:rsidRPr="00DA3CBE">
        <w:rPr>
          <w:rFonts w:eastAsia="Times New Roman"/>
          <w:spacing w:val="-2"/>
          <w:sz w:val="30"/>
          <w:szCs w:val="30"/>
        </w:rPr>
        <w:t>сного проекта модернизации образования, реали</w:t>
      </w:r>
      <w:r w:rsidRPr="00DA3CBE">
        <w:rPr>
          <w:rFonts w:eastAsia="Times New Roman"/>
          <w:spacing w:val="-3"/>
          <w:sz w:val="30"/>
          <w:szCs w:val="30"/>
        </w:rPr>
        <w:t>зация современной модели образования.</w:t>
      </w:r>
    </w:p>
    <w:p w:rsidR="002A4027" w:rsidRPr="00DA3CBE" w:rsidRDefault="00684FF3" w:rsidP="00615E6C">
      <w:pPr>
        <w:shd w:val="clear" w:color="auto" w:fill="FFFFFF"/>
        <w:ind w:firstLine="567"/>
        <w:jc w:val="both"/>
        <w:rPr>
          <w:sz w:val="30"/>
          <w:szCs w:val="30"/>
        </w:rPr>
      </w:pPr>
      <w:r w:rsidRPr="00DA3CBE">
        <w:rPr>
          <w:rFonts w:eastAsia="Times New Roman"/>
          <w:sz w:val="30"/>
          <w:szCs w:val="30"/>
        </w:rPr>
        <w:t xml:space="preserve">Потенциал любой образовательной системы, </w:t>
      </w:r>
      <w:r w:rsidRPr="00DA3CBE">
        <w:rPr>
          <w:rFonts w:eastAsia="Times New Roman"/>
          <w:spacing w:val="-3"/>
          <w:sz w:val="30"/>
          <w:szCs w:val="30"/>
        </w:rPr>
        <w:t>как правило, определяется ее ресурсами и возмож</w:t>
      </w:r>
      <w:r w:rsidRPr="00DA3CBE">
        <w:rPr>
          <w:rFonts w:eastAsia="Times New Roman"/>
          <w:spacing w:val="-4"/>
          <w:sz w:val="30"/>
          <w:szCs w:val="30"/>
        </w:rPr>
        <w:t xml:space="preserve">ностями их эффективного использования. </w:t>
      </w:r>
      <w:r w:rsidR="00A835ED" w:rsidRPr="00DA3CBE">
        <w:rPr>
          <w:rFonts w:eastAsia="Times New Roman"/>
          <w:spacing w:val="-1"/>
          <w:sz w:val="30"/>
          <w:szCs w:val="30"/>
        </w:rPr>
        <w:t xml:space="preserve">Инновационный </w:t>
      </w:r>
      <w:r w:rsidRPr="00DA3CBE">
        <w:rPr>
          <w:rFonts w:eastAsia="Times New Roman"/>
          <w:spacing w:val="-1"/>
          <w:sz w:val="30"/>
          <w:szCs w:val="30"/>
        </w:rPr>
        <w:t>потенциал образова</w:t>
      </w:r>
      <w:r w:rsidRPr="00DA3CBE">
        <w:rPr>
          <w:rFonts w:eastAsia="Times New Roman"/>
          <w:spacing w:val="-2"/>
          <w:sz w:val="30"/>
          <w:szCs w:val="30"/>
        </w:rPr>
        <w:t xml:space="preserve">тельного учреждения – это ресурсы, необходимые </w:t>
      </w:r>
      <w:r w:rsidRPr="00DA3CBE">
        <w:rPr>
          <w:rFonts w:eastAsia="Times New Roman"/>
          <w:spacing w:val="-1"/>
          <w:sz w:val="30"/>
          <w:szCs w:val="30"/>
        </w:rPr>
        <w:t xml:space="preserve">и достаточные для внедрения в педагогическую </w:t>
      </w:r>
      <w:r w:rsidRPr="00DA3CBE">
        <w:rPr>
          <w:rFonts w:eastAsia="Times New Roman"/>
          <w:spacing w:val="-4"/>
          <w:sz w:val="30"/>
          <w:szCs w:val="30"/>
        </w:rPr>
        <w:t>систему нововведений, обеспечивающих повыше</w:t>
      </w:r>
      <w:r w:rsidRPr="00DA3CBE">
        <w:rPr>
          <w:rFonts w:eastAsia="Times New Roman"/>
          <w:sz w:val="30"/>
          <w:szCs w:val="30"/>
        </w:rPr>
        <w:t>ние качества образования.</w:t>
      </w:r>
    </w:p>
    <w:p w:rsidR="00C70FED" w:rsidRDefault="00C70FED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C70FED">
        <w:rPr>
          <w:rFonts w:eastAsia="Times New Roman"/>
          <w:sz w:val="30"/>
          <w:szCs w:val="30"/>
        </w:rPr>
        <w:t>Основными элементами инно</w:t>
      </w:r>
      <w:r>
        <w:rPr>
          <w:rFonts w:eastAsia="Times New Roman"/>
          <w:sz w:val="30"/>
          <w:szCs w:val="30"/>
        </w:rPr>
        <w:t>вационного потенциала являются:</w:t>
      </w:r>
    </w:p>
    <w:p w:rsidR="00C70FED" w:rsidRDefault="00C70FED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C70FED">
        <w:rPr>
          <w:rFonts w:eastAsia="Times New Roman"/>
          <w:sz w:val="30"/>
          <w:szCs w:val="30"/>
        </w:rPr>
        <w:t>• материально-</w:t>
      </w:r>
      <w:r>
        <w:rPr>
          <w:rFonts w:eastAsia="Times New Roman"/>
          <w:sz w:val="30"/>
          <w:szCs w:val="30"/>
        </w:rPr>
        <w:t>технические ресурсы;</w:t>
      </w:r>
    </w:p>
    <w:p w:rsidR="00C70FED" w:rsidRDefault="00C70FED" w:rsidP="00615E6C">
      <w:pPr>
        <w:ind w:firstLine="567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• финансовые ресурсы;</w:t>
      </w:r>
    </w:p>
    <w:p w:rsidR="00C70FED" w:rsidRDefault="00C70FED" w:rsidP="00615E6C">
      <w:pPr>
        <w:ind w:firstLine="567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• интеллектуальные ресурсы;</w:t>
      </w:r>
    </w:p>
    <w:p w:rsidR="00C70FED" w:rsidRDefault="00C70FED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C70FED">
        <w:rPr>
          <w:rFonts w:eastAsia="Times New Roman"/>
          <w:sz w:val="30"/>
          <w:szCs w:val="30"/>
        </w:rPr>
        <w:t>• социально-</w:t>
      </w:r>
      <w:r>
        <w:rPr>
          <w:rFonts w:eastAsia="Times New Roman"/>
          <w:sz w:val="30"/>
          <w:szCs w:val="30"/>
        </w:rPr>
        <w:t>психологические факторы и т. д.</w:t>
      </w:r>
    </w:p>
    <w:p w:rsidR="00C70FED" w:rsidRDefault="00C70FED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C70FED">
        <w:rPr>
          <w:rFonts w:eastAsia="Times New Roman"/>
          <w:sz w:val="30"/>
          <w:szCs w:val="30"/>
        </w:rPr>
        <w:t>Показатели</w:t>
      </w:r>
      <w:r>
        <w:rPr>
          <w:rFonts w:eastAsia="Times New Roman"/>
          <w:sz w:val="30"/>
          <w:szCs w:val="30"/>
        </w:rPr>
        <w:t xml:space="preserve"> инновационного потенциала </w:t>
      </w:r>
      <w:r w:rsidR="009F67EE">
        <w:rPr>
          <w:rFonts w:eastAsia="Times New Roman"/>
          <w:sz w:val="30"/>
          <w:szCs w:val="30"/>
        </w:rPr>
        <w:t>организации:</w:t>
      </w:r>
    </w:p>
    <w:p w:rsidR="00C70FED" w:rsidRDefault="00C70FED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C70FED">
        <w:rPr>
          <w:rFonts w:eastAsia="Times New Roman"/>
          <w:sz w:val="30"/>
          <w:szCs w:val="30"/>
        </w:rPr>
        <w:t>• научно-технический потенциал (численность сотрудников, имеющих высшие разряды и категории, а также количество п</w:t>
      </w:r>
      <w:r>
        <w:rPr>
          <w:rFonts w:eastAsia="Times New Roman"/>
          <w:sz w:val="30"/>
          <w:szCs w:val="30"/>
        </w:rPr>
        <w:t xml:space="preserve">редложений по совершенствованию </w:t>
      </w:r>
      <w:r w:rsidRPr="00C70FED">
        <w:rPr>
          <w:rFonts w:eastAsia="Times New Roman"/>
          <w:sz w:val="30"/>
          <w:szCs w:val="30"/>
        </w:rPr>
        <w:t xml:space="preserve">педагогического </w:t>
      </w:r>
      <w:r>
        <w:rPr>
          <w:rFonts w:eastAsia="Times New Roman"/>
          <w:sz w:val="30"/>
          <w:szCs w:val="30"/>
        </w:rPr>
        <w:t>процесса на одного сотрудника);</w:t>
      </w:r>
    </w:p>
    <w:p w:rsidR="00C70FED" w:rsidRPr="00C70FED" w:rsidRDefault="00C70FED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C70FED">
        <w:rPr>
          <w:rFonts w:eastAsia="Times New Roman"/>
          <w:sz w:val="30"/>
          <w:szCs w:val="30"/>
        </w:rPr>
        <w:t xml:space="preserve">• </w:t>
      </w:r>
      <w:proofErr w:type="spellStart"/>
      <w:r w:rsidRPr="00C70FED">
        <w:rPr>
          <w:rFonts w:eastAsia="Times New Roman"/>
          <w:sz w:val="30"/>
          <w:szCs w:val="30"/>
        </w:rPr>
        <w:t>инновационность</w:t>
      </w:r>
      <w:proofErr w:type="spellEnd"/>
      <w:r w:rsidRPr="00C70FED">
        <w:rPr>
          <w:rFonts w:eastAsia="Times New Roman"/>
          <w:sz w:val="30"/>
          <w:szCs w:val="30"/>
        </w:rPr>
        <w:t xml:space="preserve"> управляющей систе</w:t>
      </w:r>
      <w:r>
        <w:rPr>
          <w:rFonts w:eastAsia="Times New Roman"/>
          <w:sz w:val="30"/>
          <w:szCs w:val="30"/>
        </w:rPr>
        <w:t xml:space="preserve">мы в </w:t>
      </w:r>
      <w:r w:rsidR="009F67EE">
        <w:rPr>
          <w:rFonts w:eastAsia="Times New Roman"/>
          <w:sz w:val="30"/>
          <w:szCs w:val="30"/>
        </w:rPr>
        <w:t>учреждении</w:t>
      </w:r>
      <w:r>
        <w:rPr>
          <w:rFonts w:eastAsia="Times New Roman"/>
          <w:sz w:val="30"/>
          <w:szCs w:val="30"/>
        </w:rPr>
        <w:t xml:space="preserve"> (формы стимулирования, </w:t>
      </w:r>
      <w:r w:rsidRPr="00C70FED">
        <w:rPr>
          <w:rFonts w:eastAsia="Times New Roman"/>
          <w:sz w:val="30"/>
          <w:szCs w:val="30"/>
        </w:rPr>
        <w:t>участие высшего руководства, у</w:t>
      </w:r>
      <w:r>
        <w:rPr>
          <w:rFonts w:eastAsia="Times New Roman"/>
          <w:sz w:val="30"/>
          <w:szCs w:val="30"/>
        </w:rPr>
        <w:t xml:space="preserve">ровень свободы, предоставляемой </w:t>
      </w:r>
      <w:r w:rsidRPr="00C70FED">
        <w:rPr>
          <w:rFonts w:eastAsia="Times New Roman"/>
          <w:sz w:val="30"/>
          <w:szCs w:val="30"/>
        </w:rPr>
        <w:t>участникам инновационной деятельности).</w:t>
      </w:r>
    </w:p>
    <w:p w:rsid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>Организационно-управленческое обеспечение инновационного процесса достигается путем принятия различных мер, среди которых:</w:t>
      </w:r>
    </w:p>
    <w:p w:rsid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 xml:space="preserve">• налаживание тесных связей с научными учреждениями, </w:t>
      </w:r>
      <w:r w:rsidRPr="00615E6C">
        <w:rPr>
          <w:rFonts w:eastAsia="Times New Roman"/>
          <w:sz w:val="30"/>
          <w:szCs w:val="30"/>
        </w:rPr>
        <w:lastRenderedPageBreak/>
        <w:t>консультации со специ</w:t>
      </w:r>
      <w:r>
        <w:rPr>
          <w:rFonts w:eastAsia="Times New Roman"/>
          <w:sz w:val="30"/>
          <w:szCs w:val="30"/>
        </w:rPr>
        <w:t>алистами по различным вопросам;</w:t>
      </w:r>
    </w:p>
    <w:p w:rsid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>• использование педагогических при</w:t>
      </w:r>
      <w:r>
        <w:rPr>
          <w:rFonts w:eastAsia="Times New Roman"/>
          <w:sz w:val="30"/>
          <w:szCs w:val="30"/>
        </w:rPr>
        <w:t xml:space="preserve">емов, позволяющих результативно </w:t>
      </w:r>
      <w:r w:rsidRPr="00615E6C">
        <w:rPr>
          <w:rFonts w:eastAsia="Times New Roman"/>
          <w:sz w:val="30"/>
          <w:szCs w:val="30"/>
        </w:rPr>
        <w:t>управлять образовательным процессо</w:t>
      </w:r>
      <w:r>
        <w:rPr>
          <w:rFonts w:eastAsia="Times New Roman"/>
          <w:sz w:val="30"/>
          <w:szCs w:val="30"/>
        </w:rPr>
        <w:t xml:space="preserve">м (на этой основе функционируют </w:t>
      </w:r>
      <w:r w:rsidRPr="00615E6C">
        <w:rPr>
          <w:rFonts w:eastAsia="Times New Roman"/>
          <w:sz w:val="30"/>
          <w:szCs w:val="30"/>
        </w:rPr>
        <w:t>образовательн</w:t>
      </w:r>
      <w:r>
        <w:rPr>
          <w:rFonts w:eastAsia="Times New Roman"/>
          <w:sz w:val="30"/>
          <w:szCs w:val="30"/>
        </w:rPr>
        <w:t>ые программы нового поколения);</w:t>
      </w:r>
    </w:p>
    <w:p w:rsid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 xml:space="preserve">• организация кооперированных связей с другими </w:t>
      </w:r>
      <w:r w:rsidR="009F67EE">
        <w:rPr>
          <w:rFonts w:eastAsia="Times New Roman"/>
          <w:sz w:val="30"/>
          <w:szCs w:val="30"/>
        </w:rPr>
        <w:t>учреждениями</w:t>
      </w:r>
      <w:r w:rsidRPr="00615E6C">
        <w:rPr>
          <w:rFonts w:eastAsia="Times New Roman"/>
          <w:sz w:val="30"/>
          <w:szCs w:val="30"/>
        </w:rPr>
        <w:t xml:space="preserve"> по внедрению и апробированию новых мо</w:t>
      </w:r>
      <w:r>
        <w:rPr>
          <w:rFonts w:eastAsia="Times New Roman"/>
          <w:sz w:val="30"/>
          <w:szCs w:val="30"/>
        </w:rPr>
        <w:t>делей образовательных программ;</w:t>
      </w:r>
    </w:p>
    <w:p w:rsid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>• развитие координационного и демократического стиля управления,</w:t>
      </w:r>
      <w:r>
        <w:rPr>
          <w:rFonts w:eastAsia="Times New Roman"/>
          <w:sz w:val="30"/>
          <w:szCs w:val="30"/>
        </w:rPr>
        <w:t xml:space="preserve"> </w:t>
      </w:r>
      <w:r w:rsidRPr="00615E6C">
        <w:rPr>
          <w:rFonts w:eastAsia="Times New Roman"/>
          <w:sz w:val="30"/>
          <w:szCs w:val="30"/>
        </w:rPr>
        <w:t>для которого характерны формы и методы, помогающие раскрытию способностей подчине</w:t>
      </w:r>
      <w:r>
        <w:rPr>
          <w:rFonts w:eastAsia="Times New Roman"/>
          <w:sz w:val="30"/>
          <w:szCs w:val="30"/>
        </w:rPr>
        <w:t xml:space="preserve">нных, стимулирующие творчество, </w:t>
      </w:r>
      <w:r w:rsidRPr="00615E6C">
        <w:rPr>
          <w:rFonts w:eastAsia="Times New Roman"/>
          <w:sz w:val="30"/>
          <w:szCs w:val="30"/>
        </w:rPr>
        <w:t xml:space="preserve">побудительные мотивы к новаторству, поиск новых решений, ориентированных на существенное </w:t>
      </w:r>
      <w:r>
        <w:rPr>
          <w:rFonts w:eastAsia="Times New Roman"/>
          <w:sz w:val="30"/>
          <w:szCs w:val="30"/>
        </w:rPr>
        <w:t>повышение эффективности работы;</w:t>
      </w:r>
    </w:p>
    <w:p w:rsid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>• оплата подготовки</w:t>
      </w:r>
      <w:r>
        <w:rPr>
          <w:rFonts w:eastAsia="Times New Roman"/>
          <w:sz w:val="30"/>
          <w:szCs w:val="30"/>
        </w:rPr>
        <w:t xml:space="preserve"> и переподготовки специалистов.</w:t>
      </w:r>
    </w:p>
    <w:p w:rsid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>Для грамотного и эффективного управления людьми испо</w:t>
      </w:r>
      <w:r>
        <w:rPr>
          <w:rFonts w:eastAsia="Times New Roman"/>
          <w:sz w:val="30"/>
          <w:szCs w:val="30"/>
        </w:rPr>
        <w:t>льзуются следующие инструменты:</w:t>
      </w:r>
    </w:p>
    <w:p w:rsid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 xml:space="preserve">• мониторинг социально-психологических процессов в педагогическом коллективе, моделирование и реализация </w:t>
      </w:r>
      <w:r>
        <w:rPr>
          <w:rFonts w:eastAsia="Times New Roman"/>
          <w:sz w:val="30"/>
          <w:szCs w:val="30"/>
        </w:rPr>
        <w:t>их в практической деятельности;</w:t>
      </w:r>
    </w:p>
    <w:p w:rsid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>• моральное стимулирование повышения качества и эф</w:t>
      </w:r>
      <w:r>
        <w:rPr>
          <w:rFonts w:eastAsia="Times New Roman"/>
          <w:sz w:val="30"/>
          <w:szCs w:val="30"/>
        </w:rPr>
        <w:t>фективности работы сотрудников.</w:t>
      </w:r>
    </w:p>
    <w:p w:rsid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 xml:space="preserve">Правильность направления инновационного процесса определяется качеством образования в </w:t>
      </w:r>
      <w:r w:rsidR="009F67EE">
        <w:rPr>
          <w:rFonts w:eastAsia="Times New Roman"/>
          <w:sz w:val="30"/>
          <w:szCs w:val="30"/>
        </w:rPr>
        <w:t>учреждении</w:t>
      </w:r>
      <w:r w:rsidRPr="00615E6C">
        <w:rPr>
          <w:rFonts w:eastAsia="Times New Roman"/>
          <w:sz w:val="30"/>
          <w:szCs w:val="30"/>
        </w:rPr>
        <w:t>. Его показателем является непосредственный результат образовательного процесса в целом, который зависит от уровня квалификации педагогических кадров, состояни</w:t>
      </w:r>
      <w:r>
        <w:rPr>
          <w:rFonts w:eastAsia="Times New Roman"/>
          <w:sz w:val="30"/>
          <w:szCs w:val="30"/>
        </w:rPr>
        <w:t>я материально-технической базы.</w:t>
      </w:r>
    </w:p>
    <w:p w:rsid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 xml:space="preserve">Подчеркнем, что инновационный потенциал любого </w:t>
      </w:r>
      <w:r w:rsidR="009F67EE">
        <w:rPr>
          <w:rFonts w:eastAsia="Times New Roman"/>
          <w:sz w:val="30"/>
          <w:szCs w:val="30"/>
        </w:rPr>
        <w:t>учреждения</w:t>
      </w:r>
      <w:r w:rsidRPr="00615E6C">
        <w:rPr>
          <w:rFonts w:eastAsia="Times New Roman"/>
          <w:sz w:val="30"/>
          <w:szCs w:val="30"/>
        </w:rPr>
        <w:t xml:space="preserve"> позволяет рассматривать образование как деятельность, целью которой служит развитие личности ребенка с признанием его индивидуальной неповторимости. Современные исследователи утверждают, что будущее образования – в </w:t>
      </w:r>
      <w:proofErr w:type="spellStart"/>
      <w:r w:rsidRPr="00615E6C">
        <w:rPr>
          <w:rFonts w:eastAsia="Times New Roman"/>
          <w:sz w:val="30"/>
          <w:szCs w:val="30"/>
        </w:rPr>
        <w:t>субъектности</w:t>
      </w:r>
      <w:proofErr w:type="spellEnd"/>
      <w:r w:rsidRPr="00615E6C">
        <w:rPr>
          <w:rFonts w:eastAsia="Times New Roman"/>
          <w:sz w:val="30"/>
          <w:szCs w:val="30"/>
        </w:rPr>
        <w:t xml:space="preserve">, диалогичности, </w:t>
      </w:r>
      <w:proofErr w:type="spellStart"/>
      <w:r w:rsidRPr="00615E6C">
        <w:rPr>
          <w:rFonts w:eastAsia="Times New Roman"/>
          <w:sz w:val="30"/>
          <w:szCs w:val="30"/>
        </w:rPr>
        <w:t>интегрированности</w:t>
      </w:r>
      <w:proofErr w:type="spellEnd"/>
      <w:r w:rsidRPr="00615E6C">
        <w:rPr>
          <w:rFonts w:eastAsia="Times New Roman"/>
          <w:sz w:val="30"/>
          <w:szCs w:val="30"/>
        </w:rPr>
        <w:t xml:space="preserve"> и развивающей направленности образовательного процесса, а также в фундаментальности подготовки педагогических кадров. По их мнению, эти составные части приведут к конкурентной способности учреждения, развитию духовно-нравственных начал у детей, расширению содержания образовательного процесса и разнооб</w:t>
      </w:r>
      <w:r>
        <w:rPr>
          <w:rFonts w:eastAsia="Times New Roman"/>
          <w:sz w:val="30"/>
          <w:szCs w:val="30"/>
        </w:rPr>
        <w:t>разию инновационных технологий.</w:t>
      </w:r>
    </w:p>
    <w:p w:rsidR="00615E6C" w:rsidRP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 xml:space="preserve">Где же при одинаковом дефиците кадрового и материально-технического обеспечения </w:t>
      </w:r>
      <w:r w:rsidR="009F67EE">
        <w:rPr>
          <w:rFonts w:eastAsia="Times New Roman"/>
          <w:sz w:val="30"/>
          <w:szCs w:val="30"/>
        </w:rPr>
        <w:t>учреждения</w:t>
      </w:r>
      <w:r w:rsidRPr="00615E6C">
        <w:rPr>
          <w:rFonts w:eastAsia="Times New Roman"/>
          <w:sz w:val="30"/>
          <w:szCs w:val="30"/>
        </w:rPr>
        <w:t xml:space="preserve"> изыскать инновационный потенциал?</w:t>
      </w:r>
    </w:p>
    <w:p w:rsidR="00615E6C" w:rsidRP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>Потребность в профессиональном росте</w:t>
      </w:r>
      <w:r>
        <w:rPr>
          <w:rFonts w:eastAsia="Times New Roman"/>
          <w:sz w:val="30"/>
          <w:szCs w:val="30"/>
        </w:rPr>
        <w:t xml:space="preserve"> продиктована не рекомендациями </w:t>
      </w:r>
      <w:r w:rsidRPr="00615E6C">
        <w:rPr>
          <w:rFonts w:eastAsia="Times New Roman"/>
          <w:sz w:val="30"/>
          <w:szCs w:val="30"/>
        </w:rPr>
        <w:t xml:space="preserve">руководства, а восприимчивостью к нововведениям, желанием познавать и внедрять свои знания в практическую деятельность. Кроме того, правильно организованная деятельность, направленная на формирование высокой коммуникативной компетентности, и дает </w:t>
      </w:r>
      <w:r w:rsidRPr="00615E6C">
        <w:rPr>
          <w:rFonts w:eastAsia="Times New Roman"/>
          <w:sz w:val="30"/>
          <w:szCs w:val="30"/>
        </w:rPr>
        <w:lastRenderedPageBreak/>
        <w:t xml:space="preserve">возможность коллективу заниматься инновационной деятельностью. Атмосфера поиска, творчества, доброжелательность, благоприятные условия для саморазвития отличают коллектив </w:t>
      </w:r>
      <w:r w:rsidR="009F67EE">
        <w:rPr>
          <w:rFonts w:eastAsia="Times New Roman"/>
          <w:sz w:val="30"/>
          <w:szCs w:val="30"/>
        </w:rPr>
        <w:t>МКОУ «Начальная школа – детский сад № 33 г. Юрги»</w:t>
      </w:r>
      <w:r w:rsidRPr="00615E6C">
        <w:rPr>
          <w:rFonts w:eastAsia="Times New Roman"/>
          <w:sz w:val="30"/>
          <w:szCs w:val="30"/>
        </w:rPr>
        <w:t>.</w:t>
      </w:r>
    </w:p>
    <w:p w:rsidR="00615E6C" w:rsidRPr="00615E6C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>Финансовые ресурсы помогают правильн</w:t>
      </w:r>
      <w:r>
        <w:rPr>
          <w:rFonts w:eastAsia="Times New Roman"/>
          <w:sz w:val="30"/>
          <w:szCs w:val="30"/>
        </w:rPr>
        <w:t xml:space="preserve">о оценить качества сотрудников, </w:t>
      </w:r>
      <w:r w:rsidRPr="00615E6C">
        <w:rPr>
          <w:rFonts w:eastAsia="Times New Roman"/>
          <w:sz w:val="30"/>
          <w:szCs w:val="30"/>
        </w:rPr>
        <w:t>распределять материальные поощрения среди коллектива. Одним из стимулирующих факторов является надбавка педагогам за работу в экспериментальном режиме,</w:t>
      </w:r>
      <w:r w:rsidR="009F67EE">
        <w:rPr>
          <w:rFonts w:eastAsia="Times New Roman"/>
          <w:sz w:val="30"/>
          <w:szCs w:val="30"/>
        </w:rPr>
        <w:t xml:space="preserve"> инновационном режиме</w:t>
      </w:r>
      <w:r w:rsidRPr="00615E6C">
        <w:rPr>
          <w:rFonts w:eastAsia="Times New Roman"/>
          <w:sz w:val="30"/>
          <w:szCs w:val="30"/>
        </w:rPr>
        <w:t>. Участие в общих мероприятиях, выполнение дополнительных обязанностей, расширение сферы деятельности рассматриваются на совете учреждения и выражаются в денежном эквиваленте. Рациональное распределение нагрузки среди сотрудников позволяет повышать уровень заработной платы в коллективе в рамках установленного фонда оплаты труда.</w:t>
      </w:r>
    </w:p>
    <w:p w:rsidR="00947E79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 w:rsidRPr="00615E6C">
        <w:rPr>
          <w:rFonts w:eastAsia="Times New Roman"/>
          <w:sz w:val="30"/>
          <w:szCs w:val="30"/>
        </w:rPr>
        <w:t>Говоря о материально-технических ресурсах, важно отметить пон</w:t>
      </w:r>
      <w:r>
        <w:rPr>
          <w:rFonts w:eastAsia="Times New Roman"/>
          <w:sz w:val="30"/>
          <w:szCs w:val="30"/>
        </w:rPr>
        <w:t>имание и поддержку учредителей</w:t>
      </w:r>
      <w:r w:rsidRPr="00615E6C">
        <w:rPr>
          <w:rFonts w:eastAsia="Times New Roman"/>
          <w:sz w:val="30"/>
          <w:szCs w:val="30"/>
        </w:rPr>
        <w:t xml:space="preserve">. Несомненно, администрацией </w:t>
      </w:r>
      <w:r w:rsidR="009F67EE">
        <w:rPr>
          <w:rFonts w:eastAsia="Times New Roman"/>
          <w:sz w:val="30"/>
          <w:szCs w:val="30"/>
        </w:rPr>
        <w:t>учреждения</w:t>
      </w:r>
      <w:r w:rsidRPr="00615E6C">
        <w:rPr>
          <w:rFonts w:eastAsia="Times New Roman"/>
          <w:sz w:val="30"/>
          <w:szCs w:val="30"/>
        </w:rPr>
        <w:t xml:space="preserve"> тоже немало делается для привлечения внебюджетных средств. При распределении же средств, предусмотренных бюджетом, необходимо соблюдать точность: выделять их на первоочередные приобретения и те позиции, где можно сэкономить. Например, сейчас великое множество оборудования для спортивных игр и развития двигательной активности. Но одни из них недоступны по цене, другие – не соответствуют возрастным особенностям раннего </w:t>
      </w:r>
      <w:r w:rsidR="00947E79">
        <w:rPr>
          <w:rFonts w:eastAsia="Times New Roman"/>
          <w:sz w:val="30"/>
          <w:szCs w:val="30"/>
        </w:rPr>
        <w:t>и младшего дошкольного возраста, поэтому</w:t>
      </w:r>
      <w:r w:rsidRPr="00615E6C">
        <w:rPr>
          <w:rFonts w:eastAsia="Times New Roman"/>
          <w:sz w:val="30"/>
          <w:szCs w:val="30"/>
        </w:rPr>
        <w:t xml:space="preserve"> педагогами </w:t>
      </w:r>
      <w:r w:rsidR="00947E79">
        <w:rPr>
          <w:rFonts w:eastAsia="Times New Roman"/>
          <w:sz w:val="30"/>
          <w:szCs w:val="30"/>
        </w:rPr>
        <w:t>проведены совместные мастер-класс с</w:t>
      </w:r>
      <w:r w:rsidRPr="00615E6C">
        <w:rPr>
          <w:rFonts w:eastAsia="Times New Roman"/>
          <w:sz w:val="30"/>
          <w:szCs w:val="30"/>
        </w:rPr>
        <w:t xml:space="preserve"> родителями</w:t>
      </w:r>
      <w:r w:rsidR="00947E79">
        <w:rPr>
          <w:rFonts w:eastAsia="Times New Roman"/>
          <w:sz w:val="30"/>
          <w:szCs w:val="30"/>
        </w:rPr>
        <w:t>, где</w:t>
      </w:r>
      <w:r w:rsidRPr="00615E6C">
        <w:rPr>
          <w:rFonts w:eastAsia="Times New Roman"/>
          <w:sz w:val="30"/>
          <w:szCs w:val="30"/>
        </w:rPr>
        <w:t xml:space="preserve"> сформировано уникальное оснащение для центров физического развития детей в группах. Использование нестандартного оборудования, изготовленного своими руками (с минимальными материальными затратами), не только развивает физические качества детей, но и учит их бережному, уважительному отношению к данным пособиям. </w:t>
      </w:r>
    </w:p>
    <w:p w:rsidR="00684FF3" w:rsidRDefault="00615E6C" w:rsidP="00615E6C">
      <w:pPr>
        <w:ind w:firstLine="567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С</w:t>
      </w:r>
      <w:r w:rsidRPr="00615E6C">
        <w:rPr>
          <w:rFonts w:eastAsia="Times New Roman"/>
          <w:sz w:val="30"/>
          <w:szCs w:val="30"/>
        </w:rPr>
        <w:t>оциально-психологически</w:t>
      </w:r>
      <w:r>
        <w:rPr>
          <w:rFonts w:eastAsia="Times New Roman"/>
          <w:sz w:val="30"/>
          <w:szCs w:val="30"/>
        </w:rPr>
        <w:t>е</w:t>
      </w:r>
      <w:r w:rsidRPr="00615E6C">
        <w:rPr>
          <w:rFonts w:eastAsia="Times New Roman"/>
          <w:sz w:val="30"/>
          <w:szCs w:val="30"/>
        </w:rPr>
        <w:t xml:space="preserve"> фактор</w:t>
      </w:r>
      <w:r>
        <w:rPr>
          <w:rFonts w:eastAsia="Times New Roman"/>
          <w:sz w:val="30"/>
          <w:szCs w:val="30"/>
        </w:rPr>
        <w:t>ы</w:t>
      </w:r>
      <w:r w:rsidRPr="00615E6C">
        <w:rPr>
          <w:rFonts w:eastAsia="Times New Roman"/>
          <w:sz w:val="30"/>
          <w:szCs w:val="30"/>
        </w:rPr>
        <w:t xml:space="preserve"> – одни из важнейших составляющих у</w:t>
      </w:r>
      <w:r>
        <w:rPr>
          <w:rFonts w:eastAsia="Times New Roman"/>
          <w:sz w:val="30"/>
          <w:szCs w:val="30"/>
        </w:rPr>
        <w:t>спешной деятельности коллектива, когда</w:t>
      </w:r>
      <w:r w:rsidRPr="00615E6C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е</w:t>
      </w:r>
      <w:r w:rsidRPr="00615E6C">
        <w:rPr>
          <w:rFonts w:eastAsia="Times New Roman"/>
          <w:sz w:val="30"/>
          <w:szCs w:val="30"/>
        </w:rPr>
        <w:t>динство, взаимопонимание, поддержка друг друга ощущается</w:t>
      </w:r>
      <w:r>
        <w:rPr>
          <w:rFonts w:eastAsia="Times New Roman"/>
          <w:sz w:val="30"/>
          <w:szCs w:val="30"/>
        </w:rPr>
        <w:t xml:space="preserve"> не только в ежедневной работе. </w:t>
      </w:r>
    </w:p>
    <w:p w:rsidR="00AF1F2F" w:rsidRDefault="00AF1F2F" w:rsidP="00615E6C">
      <w:pPr>
        <w:ind w:firstLine="567"/>
        <w:jc w:val="both"/>
        <w:rPr>
          <w:rFonts w:eastAsia="Times New Roman"/>
          <w:sz w:val="30"/>
          <w:szCs w:val="30"/>
        </w:rPr>
      </w:pPr>
    </w:p>
    <w:sectPr w:rsidR="00AF1F2F" w:rsidSect="00DA3CBE">
      <w:pgSz w:w="11909" w:h="16834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C579F"/>
    <w:multiLevelType w:val="singleLevel"/>
    <w:tmpl w:val="2B0A9E4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7E927C86"/>
    <w:multiLevelType w:val="hybridMultilevel"/>
    <w:tmpl w:val="6F1C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81CD8"/>
    <w:rsid w:val="002A4027"/>
    <w:rsid w:val="00521B1E"/>
    <w:rsid w:val="00530D94"/>
    <w:rsid w:val="00615E6C"/>
    <w:rsid w:val="00684FF3"/>
    <w:rsid w:val="007223BE"/>
    <w:rsid w:val="00947E79"/>
    <w:rsid w:val="009F67EE"/>
    <w:rsid w:val="00A835ED"/>
    <w:rsid w:val="00AF1F2F"/>
    <w:rsid w:val="00B81CD8"/>
    <w:rsid w:val="00C70FED"/>
    <w:rsid w:val="00CC44CA"/>
    <w:rsid w:val="00CE3BC7"/>
    <w:rsid w:val="00DA3CBE"/>
    <w:rsid w:val="00DC4931"/>
    <w:rsid w:val="00F70AB3"/>
    <w:rsid w:val="00FA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vestnik-05-83-2009_v4.indd</vt:lpstr>
    </vt:vector>
  </TitlesOfParts>
  <Company>Reanimator Extreme Edition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vestnik-05-83-2009_v4.indd</dc:title>
  <dc:creator>1</dc:creator>
  <cp:lastModifiedBy>Лида</cp:lastModifiedBy>
  <cp:revision>2</cp:revision>
  <dcterms:created xsi:type="dcterms:W3CDTF">2019-01-03T04:55:00Z</dcterms:created>
  <dcterms:modified xsi:type="dcterms:W3CDTF">2019-01-03T04:55:00Z</dcterms:modified>
</cp:coreProperties>
</file>