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tblW w:w="9355" w:type="dxa"/>
        <w:jc w:val="center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5"/>
      </w:tblGrid>
      <w:tr>
        <w:trPr>
          <w:trHeight w:val="2880" w:hRule="atLeast"/>
          <w:cantSplit w:val="false"/>
        </w:trPr>
        <w:tc>
          <w:tcPr>
            <w:tcW w:w="935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Spacing"/>
              <w:jc w:val="center"/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</w:rPr>
              <w:t xml:space="preserve">Муниципальное </w:t>
            </w:r>
            <w:r>
              <w:rPr>
                <w:rFonts w:ascii="Cambria" w:hAnsi="Cambria"/>
                <w:caps/>
              </w:rPr>
              <w:t>Бюджетное</w:t>
            </w:r>
            <w:r>
              <w:rPr>
                <w:rFonts w:ascii="Cambria" w:hAnsi="Cambria"/>
                <w:caps/>
              </w:rPr>
              <w:t xml:space="preserve"> Общеобразовательное учреждение основная общеобразовательная школа №1 г.Слюдянки</w:t>
            </w:r>
          </w:p>
        </w:tc>
      </w:tr>
      <w:tr>
        <w:trPr>
          <w:trHeight w:val="1440" w:hRule="atLeast"/>
          <w:cantSplit w:val="false"/>
        </w:trPr>
        <w:tc>
          <w:tcPr>
            <w:tcW w:w="9355" w:type="dxa"/>
            <w:tcBorders>
              <w:top w:val="nil"/>
              <w:left w:val="nil"/>
              <w:bottom w:val="single" w:sz="4" w:space="0" w:color="4F81BD"/>
              <w:insideH w:val="single" w:sz="4" w:space="0" w:color="4F81BD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Cambria" w:hAnsi="Cambria"/>
                <w:sz w:val="80"/>
                <w:szCs w:val="80"/>
              </w:rPr>
              <w:t>Урок №1 из раздела «Давление» для учащихся 7 класса</w:t>
            </w:r>
          </w:p>
        </w:tc>
      </w:tr>
      <w:tr>
        <w:trPr>
          <w:trHeight w:val="720" w:hRule="atLeast"/>
          <w:cantSplit w:val="false"/>
        </w:trPr>
        <w:tc>
          <w:tcPr>
            <w:tcW w:w="9355" w:type="dxa"/>
            <w:tcBorders>
              <w:top w:val="single" w:sz="4" w:space="0" w:color="4F81BD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Cambria" w:hAnsi="Cambria"/>
                <w:sz w:val="44"/>
                <w:szCs w:val="44"/>
              </w:rPr>
            </w:r>
          </w:p>
        </w:tc>
      </w:tr>
      <w:tr>
        <w:trPr>
          <w:trHeight w:val="360" w:hRule="atLeast"/>
          <w:cantSplit w:val="false"/>
        </w:trPr>
        <w:tc>
          <w:tcPr>
            <w:tcW w:w="935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</w:tr>
      <w:tr>
        <w:trPr>
          <w:trHeight w:val="360" w:hRule="atLeast"/>
          <w:cantSplit w:val="false"/>
        </w:trPr>
        <w:tc>
          <w:tcPr>
            <w:tcW w:w="935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Учитель физики: Зарубина Алла Викторовна </w:t>
            </w:r>
          </w:p>
        </w:tc>
      </w:tr>
      <w:tr>
        <w:trPr>
          <w:trHeight w:val="360" w:hRule="atLeast"/>
          <w:cantSplit w:val="false"/>
        </w:trPr>
        <w:tc>
          <w:tcPr>
            <w:tcW w:w="935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pict>
          <v:rect style="position:absolute;width:467.75pt;height:80.7pt;mso-wrap-distance-left:9.35pt;mso-wrap-distance-right:9.35pt;mso-wrap-distance-top:0pt;mso-wrap-distance-bottom:0pt;margin-top:647.8pt;margin-left:0pt">
            <v:textbox inset="0in,0in,0in,0in">
              <w:txbxContent>
                <w:tbl>
                  <w:tblPr>
                    <w:tblW w:w="9355" w:type="dxa"/>
                    <w:jc w:val="left"/>
                    <w:tblInd w:w="108" w:type="dxa"/>
                    <w:tblBorders>
                      <w:top w:val="nil"/>
                      <w:left w:val="nil"/>
                      <w:bottom w:val="nil"/>
                      <w:insideH w:val="nil"/>
                      <w:right w:val="nil"/>
                      <w:insideV w:val="nil"/>
                    </w:tblBorders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9355"/>
                  </w:tblGrid>
                  <w:tr>
                    <w:trPr>
                      <w:cantSplit w:val="false"/>
                    </w:trPr>
                    <w:tc>
                      <w:tcPr>
                        <w:tcW w:w="9355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auto" w:val="clear"/>
                      </w:tcPr>
                      <w:p>
                        <w:pPr>
                          <w:pStyle w:val="NoSpacing"/>
                          <w:rPr/>
                        </w:pPr>
                        <w:r>
                          <w:rPr/>
                          <w:t>Документ содержит описание урока «Давление твердых тел на поверхность», 2 презентации, рабочую карту урока и 1 видеофильм, список литературы и электронные ресурсы. Урок соответствует требованиям ФГОС согласно которым школьники должны овладеть основными экспериментальными умениями, наблюдать, описывать, измерять, обрабатывать результаты измерений, обнаружить зависимость между физическими величинами, объяснять полученные результаты, делать выводы и т.д.</w:t>
                        </w:r>
                      </w:p>
                    </w:tc>
                  </w:tr>
                </w:tbl>
              </w:txbxContent>
            </v:textbox>
            <w10:wrap type="square"/>
          </v:rect>
        </w:pic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start="0" w:fmt="decimal"/>
          <w:formProt w:val="false"/>
          <w:titlePg/>
          <w:textDirection w:val="lrTb"/>
          <w:docGrid w:type="default" w:linePitch="360" w:charSpace="4294961151"/>
        </w:sectPr>
        <w:pStyle w:val="Normal"/>
        <w:jc w:val="center"/>
        <w:rPr>
          <w:b/>
          <w:sz w:val="32"/>
          <w:szCs w:val="32"/>
        </w:rPr>
      </w:pPr>
      <w:bookmarkStart w:id="0" w:name="_GoBack"/>
      <w:bookmarkStart w:id="1" w:name="_GoBack"/>
      <w:bookmarkEnd w:id="1"/>
      <w:r>
        <w:rPr>
          <w:b/>
          <w:sz w:val="32"/>
          <w:szCs w:val="32"/>
        </w:rPr>
      </w:r>
    </w:p>
    <w:p>
      <w:pPr>
        <w:pStyle w:val="Normal"/>
        <w:pageBreakBefore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Тема: Давление.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Урок № 1. Давление твердых тел на поверхность.</w:t>
      </w:r>
    </w:p>
    <w:p>
      <w:pPr>
        <w:pStyle w:val="Normal"/>
        <w:spacing w:before="120" w:after="0"/>
        <w:ind w:left="0" w:right="0" w:firstLine="567"/>
        <w:rPr/>
      </w:pPr>
      <w:r>
        <w:rPr>
          <w:b/>
        </w:rPr>
        <w:t>Дидактическая цель</w:t>
      </w:r>
      <w:r>
        <w:rPr/>
        <w:t>: изучение практической направленности знаний физических</w:t>
      </w:r>
    </w:p>
    <w:p>
      <w:pPr>
        <w:pStyle w:val="Normal"/>
        <w:spacing w:before="120" w:after="0"/>
        <w:ind w:left="0" w:right="0" w:firstLine="567"/>
        <w:rPr/>
      </w:pPr>
      <w:r>
        <w:rPr/>
        <w:t>законов и формирование умений в их применении в исследовательской работе и в решении задач.</w:t>
      </w:r>
    </w:p>
    <w:p>
      <w:pPr>
        <w:pStyle w:val="Normal"/>
        <w:spacing w:before="120" w:after="0"/>
        <w:ind w:left="0" w:right="0" w:firstLine="567"/>
        <w:rPr/>
      </w:pPr>
      <w:r>
        <w:rPr>
          <w:b/>
        </w:rPr>
        <w:t>Тип урока</w:t>
      </w:r>
      <w:r>
        <w:rPr/>
        <w:t>: урок изучения нового материала и первичного закрепления.</w:t>
      </w:r>
    </w:p>
    <w:p>
      <w:pPr>
        <w:pStyle w:val="Normal"/>
        <w:spacing w:before="120" w:after="0"/>
        <w:ind w:left="0" w:right="0" w:firstLine="567"/>
        <w:rPr>
          <w:b/>
        </w:rPr>
      </w:pPr>
      <w:r>
        <w:rPr>
          <w:b/>
        </w:rPr>
        <w:t>Цели по содержанию урока:</w:t>
      </w:r>
    </w:p>
    <w:p>
      <w:pPr>
        <w:pStyle w:val="Normal"/>
        <w:spacing w:before="120" w:after="0"/>
        <w:ind w:left="0" w:right="0" w:firstLine="567"/>
        <w:rPr/>
      </w:pPr>
      <w:r>
        <w:rPr>
          <w:i/>
        </w:rPr>
        <w:t xml:space="preserve">Образовательная цель – </w:t>
      </w:r>
      <w:r>
        <w:rPr/>
        <w:t xml:space="preserve"> сформировать представление о давлении, помочь учащимся осмыслить практическую значимость, полезность приобретаемых знаний и умений.</w:t>
      </w:r>
    </w:p>
    <w:p>
      <w:pPr>
        <w:pStyle w:val="Normal"/>
        <w:spacing w:before="120" w:after="0"/>
        <w:ind w:left="0" w:right="0" w:firstLine="567"/>
        <w:rPr/>
      </w:pPr>
      <w:r>
        <w:rPr>
          <w:i/>
        </w:rPr>
        <w:t>Развивающая цель</w:t>
      </w:r>
      <w:r>
        <w:rPr/>
        <w:t xml:space="preserve"> – создать условия для развития исследовательских и творческих навыков; навыков общения и совместной деятельности.</w:t>
      </w:r>
    </w:p>
    <w:p>
      <w:pPr>
        <w:pStyle w:val="Normal"/>
        <w:spacing w:before="120" w:after="0"/>
        <w:ind w:left="0" w:right="0" w:firstLine="567"/>
        <w:rPr/>
      </w:pPr>
      <w:r>
        <w:rPr>
          <w:i/>
        </w:rPr>
        <w:t>Воспитательная цель –</w:t>
      </w:r>
      <w:r>
        <w:rPr/>
        <w:t xml:space="preserve"> способствовать привитию культуры умственного труда;</w:t>
      </w:r>
    </w:p>
    <w:p>
      <w:pPr>
        <w:pStyle w:val="Normal"/>
        <w:spacing w:before="120" w:after="0"/>
        <w:ind w:left="0" w:right="0" w:firstLine="567"/>
        <w:rPr/>
      </w:pPr>
      <w:r>
        <w:rPr/>
        <w:t xml:space="preserve"> </w:t>
      </w:r>
      <w:r>
        <w:rPr/>
        <w:t>создать условия для повышения интереса к изучаемому материалу.</w:t>
      </w:r>
    </w:p>
    <w:p>
      <w:pPr>
        <w:pStyle w:val="Normal"/>
        <w:spacing w:before="120" w:after="0"/>
        <w:ind w:left="0" w:right="0" w:firstLine="567"/>
        <w:rPr/>
      </w:pPr>
      <w:r>
        <w:rPr>
          <w:i/>
        </w:rPr>
        <w:t xml:space="preserve">Форма организации познавательной деятельности </w:t>
      </w:r>
      <w:r>
        <w:rPr/>
        <w:t>– фронтальная, парная, групповая, индивидуальная.</w:t>
      </w:r>
    </w:p>
    <w:p>
      <w:pPr>
        <w:pStyle w:val="Normal"/>
        <w:spacing w:before="120" w:after="0"/>
        <w:ind w:left="0" w:right="0" w:firstLine="567"/>
        <w:rPr/>
      </w:pPr>
      <w:r>
        <w:rPr/>
        <w:t>Оптимальный вариант – разбить класс на группы по пять, шесть человек. У всех на парте лежит рабочая карта урока и план этапов урока.</w:t>
      </w:r>
    </w:p>
    <w:p>
      <w:pPr>
        <w:pStyle w:val="Normal"/>
        <w:spacing w:before="120" w:after="0"/>
        <w:ind w:left="0" w:right="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Этапы урока:</w:t>
      </w:r>
    </w:p>
    <w:p>
      <w:pPr>
        <w:pStyle w:val="Normal"/>
        <w:numPr>
          <w:ilvl w:val="0"/>
          <w:numId w:val="1"/>
        </w:numPr>
        <w:tabs>
          <w:tab w:val="left" w:pos="360" w:leader="none"/>
        </w:tabs>
        <w:spacing w:before="120" w:after="0"/>
        <w:ind w:left="360" w:right="0" w:hanging="360"/>
        <w:jc w:val="both"/>
        <w:rPr/>
      </w:pPr>
      <w:r>
        <w:rPr>
          <w:b/>
          <w:i/>
        </w:rPr>
        <w:t>Объяснение нового материала</w:t>
      </w:r>
      <w:r>
        <w:rPr/>
        <w:t xml:space="preserve">. Проводится в виде проблемного изложения материала с самостоятельным экспериментальным поиском учащихся. </w:t>
      </w:r>
    </w:p>
    <w:p>
      <w:pPr>
        <w:pStyle w:val="Normal"/>
        <w:spacing w:before="120" w:after="0"/>
        <w:ind w:left="360" w:right="0" w:hanging="0"/>
        <w:jc w:val="both"/>
        <w:rPr>
          <w:b/>
        </w:rPr>
      </w:pPr>
      <w:r>
        <w:rPr>
          <w:b/>
        </w:rPr>
        <w:t>Проблемы:</w:t>
      </w:r>
    </w:p>
    <w:p>
      <w:pPr>
        <w:pStyle w:val="Normal"/>
        <w:spacing w:before="120" w:after="0"/>
        <w:ind w:left="360" w:right="0" w:hanging="0"/>
        <w:jc w:val="both"/>
        <w:rPr/>
      </w:pPr>
      <w:r>
        <w:rPr/>
        <w:t>Почему при движении человека по рыхлому снегу на лыжах и без лыж, в одном случае человек проваливается в снег, а в другом – нет, то есть производит различные действия, хотя и в том и в другом случае он действует на снег с одной той же силой, равной его весу?</w:t>
      </w:r>
    </w:p>
    <w:p>
      <w:pPr>
        <w:pStyle w:val="Normal"/>
        <w:spacing w:before="120" w:after="0"/>
        <w:ind w:left="360" w:right="0" w:hanging="0"/>
        <w:jc w:val="both"/>
        <w:rPr/>
      </w:pPr>
      <w:r>
        <w:rPr/>
        <w:t>(Можно провести совместное рассуждение, где многие учащиеся сразу придут к правильному логическому выводу. Они знают о силах тяжести, упругости, трения. Они знают о зависимости силы от ее величины и могут придти к закономерности: Действие силы зависит не только от ее величины, но и от площади поверхности тела, на которое действует эта сила.)</w:t>
      </w:r>
    </w:p>
    <w:p>
      <w:pPr>
        <w:pStyle w:val="Normal"/>
        <w:spacing w:before="120" w:after="0"/>
        <w:ind w:left="360" w:right="0" w:hanging="0"/>
        <w:jc w:val="both"/>
        <w:rPr/>
      </w:pPr>
      <w:r>
        <w:rPr/>
        <w:t>Чтобы ответить с научной точки зрения на поставленные вопросы, проведем экспериментальные исследования в группах. Состав группы – 6 человек. Можно ввести ролевые функции в группах. Один человек – капитан, два экспериментатора, два аналитика. Один секретарь. Ролевые функции команда, чаще всего, распределяет самостоятельно.</w:t>
      </w:r>
    </w:p>
    <w:p>
      <w:pPr>
        <w:pStyle w:val="Normal"/>
        <w:spacing w:before="120" w:after="0"/>
        <w:ind w:left="360" w:right="0" w:hanging="0"/>
        <w:jc w:val="both"/>
        <w:rPr>
          <w:b/>
        </w:rPr>
      </w:pPr>
      <w:r>
        <w:rPr>
          <w:b/>
        </w:rPr>
        <w:t>Задание первой группы</w:t>
      </w:r>
      <w:r>
        <w:rPr>
          <w:rStyle w:val="Style17"/>
          <w:b/>
        </w:rPr>
        <w:footnoteReference w:id="2"/>
      </w:r>
      <w:r>
        <w:rPr>
          <w:b/>
        </w:rPr>
        <w:t>:</w:t>
      </w:r>
    </w:p>
    <w:p>
      <w:pPr>
        <w:pStyle w:val="Normal"/>
        <w:spacing w:before="120" w:after="0"/>
        <w:ind w:left="360" w:right="0" w:hanging="0"/>
        <w:jc w:val="both"/>
        <w:rPr/>
      </w:pPr>
      <w:r>
        <w:rPr/>
        <w:t xml:space="preserve">Поместить на площадку динамометра сначала груз в сто грамм, а затем груз в тысячу грамм. </w:t>
      </w:r>
      <w:r>
        <w:rPr>
          <w:i/>
        </w:rPr>
        <w:t xml:space="preserve">Вопрос: </w:t>
      </w:r>
      <w:r>
        <w:rPr/>
        <w:t xml:space="preserve">От чего зависит действие груза на площадку? Слайд №1. </w:t>
      </w:r>
      <w:r>
        <w:rPr>
          <w:i/>
        </w:rPr>
        <w:t xml:space="preserve">Ответ: </w:t>
      </w:r>
      <w:r>
        <w:rPr/>
        <w:t>Действие груза на площадку зависит от величины веса тела, помещенного на нее.</w:t>
      </w:r>
    </w:p>
    <w:p>
      <w:pPr>
        <w:pStyle w:val="Normal"/>
        <w:spacing w:before="120" w:after="0"/>
        <w:ind w:left="360" w:right="0" w:hanging="0"/>
        <w:jc w:val="both"/>
        <w:rPr>
          <w:b/>
        </w:rPr>
      </w:pPr>
      <w:r>
        <w:rPr>
          <w:b/>
        </w:rPr>
        <w:t>Задание второй группы:</w:t>
      </w:r>
    </w:p>
    <w:p>
      <w:pPr>
        <w:pStyle w:val="Normal"/>
        <w:spacing w:before="120" w:after="0"/>
        <w:ind w:left="360" w:right="0" w:hanging="0"/>
        <w:jc w:val="both"/>
        <w:rPr/>
      </w:pPr>
      <w:r>
        <w:rPr/>
        <w:t xml:space="preserve">Поместить на площадку динамометра гирю на столике, столик перевернуть и поместить вместе с грузом на динамометр. </w:t>
      </w:r>
      <w:r>
        <w:rPr>
          <w:i/>
        </w:rPr>
        <w:t xml:space="preserve">Вопрос: </w:t>
      </w:r>
      <w:r>
        <w:rPr/>
        <w:t xml:space="preserve">Почему показания динамометра не изменились? Слайд №2. </w:t>
      </w:r>
      <w:r>
        <w:rPr>
          <w:i/>
        </w:rPr>
        <w:t xml:space="preserve">Ответ: </w:t>
      </w:r>
      <w:r>
        <w:rPr/>
        <w:t>Показания динамометра не изменились, потому что не изменился вес тела.</w:t>
      </w:r>
    </w:p>
    <w:p>
      <w:pPr>
        <w:pStyle w:val="Normal"/>
        <w:spacing w:before="120" w:after="0"/>
        <w:ind w:left="360" w:right="0" w:hanging="0"/>
        <w:jc w:val="both"/>
        <w:rPr>
          <w:b/>
        </w:rPr>
      </w:pPr>
      <w:r>
        <w:rPr>
          <w:b/>
        </w:rPr>
        <w:t>Задание третьей группы:</w:t>
      </w:r>
    </w:p>
    <w:p>
      <w:pPr>
        <w:pStyle w:val="Normal"/>
        <w:spacing w:before="120" w:after="0"/>
        <w:ind w:left="360" w:right="0" w:hanging="0"/>
        <w:jc w:val="both"/>
        <w:rPr/>
      </w:pPr>
      <w:r>
        <w:rPr/>
        <w:t xml:space="preserve">Помещают столик с грузом в сосуд с песком. Сначала крышкой в сторону поверхности песка, а затем ножками. Слайд №3. </w:t>
      </w:r>
      <w:r>
        <w:rPr>
          <w:i/>
        </w:rPr>
        <w:t xml:space="preserve">Вопрос: </w:t>
      </w:r>
      <w:r>
        <w:rPr/>
        <w:t xml:space="preserve">Почему действие на песок одного и того же груза (столика с гирей) изменилось. </w:t>
      </w:r>
      <w:r>
        <w:rPr>
          <w:i/>
        </w:rPr>
        <w:t>Ответ:</w:t>
      </w:r>
      <w:r>
        <w:rPr/>
        <w:t xml:space="preserve"> Действие силы зависит не только от ее величины, но и от площади той поверхности, перпендикулярно которой она действует.</w:t>
      </w:r>
    </w:p>
    <w:p>
      <w:pPr>
        <w:pStyle w:val="Normal"/>
        <w:spacing w:before="120" w:after="0"/>
        <w:ind w:left="360" w:right="0" w:hanging="0"/>
        <w:jc w:val="both"/>
        <w:rPr>
          <w:b/>
        </w:rPr>
      </w:pPr>
      <w:r>
        <w:rPr>
          <w:b/>
        </w:rPr>
        <w:t>Задание четвертой группы:</w:t>
      </w:r>
    </w:p>
    <w:p>
      <w:pPr>
        <w:pStyle w:val="Normal"/>
        <w:spacing w:before="120" w:after="0"/>
        <w:ind w:left="360" w:right="0" w:hanging="0"/>
        <w:jc w:val="both"/>
        <w:rPr/>
      </w:pPr>
      <w:r>
        <w:rPr>
          <w:i/>
        </w:rPr>
        <w:t>Дано:</w:t>
      </w:r>
      <w:r>
        <w:rPr/>
        <w:t xml:space="preserve"> Стальной лист и деревянная линейка и кнопка. Слайд №4. </w:t>
      </w:r>
      <w:r>
        <w:rPr>
          <w:i/>
        </w:rPr>
        <w:t>Вопрос:</w:t>
      </w:r>
      <w:r>
        <w:rPr/>
        <w:t xml:space="preserve"> От каких факторов зависит произойдет разрушение поверхности под действием силы или нет? </w:t>
      </w:r>
      <w:r>
        <w:rPr>
          <w:i/>
        </w:rPr>
        <w:t>Ответ:</w:t>
      </w:r>
      <w:r>
        <w:rPr/>
        <w:t xml:space="preserve"> 1) разрушающее действие силы зависит от свойств самой поверхности. 2) Разрушающее действие силы зависит от значения этой силы.</w:t>
      </w:r>
    </w:p>
    <w:p>
      <w:pPr>
        <w:pStyle w:val="Normal"/>
        <w:spacing w:before="120" w:after="0"/>
        <w:ind w:left="360" w:right="0" w:hanging="0"/>
        <w:jc w:val="both"/>
        <w:rPr>
          <w:b/>
        </w:rPr>
      </w:pPr>
      <w:r>
        <w:rPr/>
        <w:t xml:space="preserve"> </w:t>
      </w:r>
      <w:r>
        <w:rPr>
          <w:b/>
        </w:rPr>
        <w:t>Задание пятой группы:</w:t>
      </w:r>
    </w:p>
    <w:p>
      <w:pPr>
        <w:pStyle w:val="Normal"/>
        <w:spacing w:before="120" w:after="0"/>
        <w:ind w:left="360" w:right="0" w:hanging="0"/>
        <w:jc w:val="both"/>
        <w:rPr/>
      </w:pPr>
      <w:r>
        <w:rPr/>
        <w:t xml:space="preserve">Слайд №5 Можно ли пальцем проткнуть деревянную линейку? А шилом? </w:t>
      </w:r>
      <w:r>
        <w:rPr>
          <w:i/>
        </w:rPr>
        <w:t>Ответ:</w:t>
      </w:r>
      <w:r>
        <w:rPr/>
        <w:t xml:space="preserve"> Значение силы не играет решающей роли, небольшая сила может вызвать более значительное разрушение, чем большая. Приведите несколько примеров подобного типа. (Небольшой массы человек без лыж проваливается в снег, а тяжелый, но на лыжах – нет, и т.д.) </w:t>
      </w:r>
    </w:p>
    <w:p>
      <w:pPr>
        <w:pStyle w:val="Normal"/>
        <w:spacing w:before="120" w:after="0"/>
        <w:jc w:val="both"/>
        <w:rPr/>
      </w:pPr>
      <w:r>
        <w:rPr/>
        <w:t xml:space="preserve">На всю работу в группах отводится две минуты, потом каждая группа демонстрирует эксперимент, анализирует его и делает выводы. После выступления всех групп делаем общий вывод: От чего же зависит действие силы? Вывод: (Слайд №6)От материала поверхности, значения силы и площади по которой распределена эта сила. (важное значение имеет площадь поверхности, на которую действует сила.  Все режущие и колющие инструменты затачивают, уменьшая, таким образом, площадь режущей поверхности, тогда разрушение достигается при меньшем значении силы.) </w:t>
      </w:r>
    </w:p>
    <w:p>
      <w:pPr>
        <w:pStyle w:val="Normal"/>
        <w:spacing w:before="120" w:after="0"/>
        <w:ind w:left="0" w:right="0" w:firstLine="567"/>
        <w:jc w:val="both"/>
        <w:rPr/>
      </w:pPr>
      <w:r>
        <w:rPr/>
        <w:t>После первого этапа работы, группы выставляют оценки за совместную работу. Если были нарушения дисциплины или группа неудачно работала, учитель может выдать белый кружок. Если группа выступила лучше всех или кто-то из участников группы отличился больше всех и весь класс с этим согласен, учитель выдает поощрительный красный кружок. Каждый красный кружок – это «+» один балл, белый – «-» один балл. Максимальное число баллов за эту работу – 3. (1балл – эксперимент, 1балл – объяснение, 1балл – вывод.)</w:t>
      </w:r>
    </w:p>
    <w:p>
      <w:pPr>
        <w:pStyle w:val="Normal"/>
        <w:numPr>
          <w:ilvl w:val="0"/>
          <w:numId w:val="1"/>
        </w:numPr>
        <w:tabs>
          <w:tab w:val="left" w:pos="360" w:leader="none"/>
        </w:tabs>
        <w:spacing w:before="120" w:after="0"/>
        <w:ind w:left="360" w:right="0" w:hanging="360"/>
        <w:jc w:val="both"/>
        <w:rPr>
          <w:b/>
          <w:i/>
        </w:rPr>
      </w:pPr>
      <w:r>
        <w:rPr>
          <w:b/>
          <w:i/>
        </w:rPr>
        <w:t>Установить связь между силой и площадью, причем к этой мысли учащиеся должны придти сами</w:t>
      </w:r>
      <w:r>
        <w:rPr/>
        <w:t>. Увидеть необходимость в установлении этой взаимосвязи. Работа будет производиться опять же по группам. Слайд №10</w:t>
      </w:r>
      <w:r>
        <w:rPr>
          <w:lang w:val="en-US"/>
        </w:rPr>
        <w:t xml:space="preserve"> </w:t>
      </w:r>
      <w:r>
        <w:rPr>
          <w:b/>
          <w:i/>
        </w:rPr>
        <w:t>(презентация 5  этапа)</w:t>
      </w:r>
    </w:p>
    <w:p>
      <w:pPr>
        <w:pStyle w:val="Normal"/>
        <w:spacing w:before="120" w:after="0"/>
        <w:ind w:left="360" w:right="0" w:hanging="0"/>
        <w:jc w:val="both"/>
        <w:rPr/>
      </w:pPr>
      <w:r>
        <w:rPr>
          <w:b/>
        </w:rPr>
        <w:t xml:space="preserve">Первая и вторая группы </w:t>
      </w:r>
      <w:r>
        <w:rPr/>
        <w:t xml:space="preserve">определяют какое действие оказывает на поверхность деревянный брусок, когда он опирается на минимальную площадь. </w:t>
      </w:r>
    </w:p>
    <w:p>
      <w:pPr>
        <w:pStyle w:val="Normal"/>
        <w:spacing w:before="120" w:after="0"/>
        <w:ind w:left="360" w:right="0" w:hanging="0"/>
        <w:jc w:val="both"/>
        <w:rPr/>
      </w:pPr>
      <w:r>
        <w:rPr>
          <w:b/>
        </w:rPr>
        <w:t xml:space="preserve">Третья и четвертая группы </w:t>
      </w:r>
      <w:r>
        <w:rPr/>
        <w:t>определяют какое действие оказывает на поверхность деревянный брусок, когда он опирается на максимальную площадь.</w:t>
      </w:r>
    </w:p>
    <w:p>
      <w:pPr>
        <w:pStyle w:val="Normal"/>
        <w:spacing w:before="120" w:after="0"/>
        <w:ind w:left="360" w:right="0" w:hanging="0"/>
        <w:jc w:val="both"/>
        <w:rPr/>
      </w:pPr>
      <w:r>
        <w:rPr>
          <w:b/>
        </w:rPr>
        <w:t>Пятая группа</w:t>
      </w:r>
      <w:r>
        <w:rPr/>
        <w:t xml:space="preserve"> определяет какое действие оказывают алюминиевый и медный цилиндр одинаковой площади на поверхность стола. (На цилиндрах указан вес и площадь основания цилиндров).</w:t>
      </w:r>
    </w:p>
    <w:p>
      <w:pPr>
        <w:pStyle w:val="Normal"/>
        <w:spacing w:before="120" w:after="0"/>
        <w:jc w:val="both"/>
        <w:rPr>
          <w:b/>
          <w:i/>
        </w:rPr>
      </w:pPr>
      <w:r>
        <w:rPr/>
        <w:t>На работу в группах отводится пять минут, на столах у ребят лежат динамометры, бруски, линейки и цилиндры. После работы в группах проводим совместное обсуждение, каждая группа дает краткое выступление. Для рефлексии полученных навыков и понятий сверяем полученную работу с результатами, показанными на доске. (Лучше, если эти результаты будут записаны на интерактивной доске и до определенного момента спрятаны под «шторкой») Слайд №7</w:t>
      </w:r>
      <w:r>
        <w:rPr>
          <w:b/>
          <w:i/>
        </w:rPr>
        <w:t>(презентация к уроку №1)</w:t>
      </w:r>
    </w:p>
    <w:p>
      <w:pPr>
        <w:pStyle w:val="Normal"/>
        <w:spacing w:before="120" w:after="0"/>
        <w:ind w:left="0" w:right="0" w:firstLine="567"/>
        <w:jc w:val="both"/>
        <w:rPr/>
      </w:pPr>
      <w:r>
        <w:rPr/>
        <w:t>И приходим к окончательному выводу: Если сила не меняется, то чем меньше площадь, тем больше действие силы. Если площадь не меняется, то чем больше сила, тем больше ее действие. Итак, можно ввести новую физическую величину – давление. После проделанной работы, учащиеся выставляют себе баллы в рабочую карту в двух видах: оценка группы и самооценка. Максимальное число баллов за эту работу – пять. (2балла – эксперимент, его понимание, осмысленность и участие в нем, 1балл – умение объяснить и самому себе лично, 1балл – математическое оформление, 1балл – умение сделать правильный  логический вывод, связать с примерами на практике.) На совместное обсуждение и выставление баллов отводится 3 минуты.</w:t>
      </w:r>
    </w:p>
    <w:p>
      <w:pPr>
        <w:pStyle w:val="Normal"/>
        <w:numPr>
          <w:ilvl w:val="0"/>
          <w:numId w:val="1"/>
        </w:numPr>
        <w:tabs>
          <w:tab w:val="left" w:pos="360" w:leader="none"/>
        </w:tabs>
        <w:spacing w:before="120" w:after="0"/>
        <w:ind w:left="360" w:right="0" w:hanging="360"/>
        <w:jc w:val="both"/>
        <w:rPr/>
      </w:pPr>
      <w:r>
        <w:rPr>
          <w:b/>
          <w:i/>
        </w:rPr>
        <w:t>Самостоятельная работа с учебником</w:t>
      </w:r>
      <w:r>
        <w:rPr/>
        <w:t>. Составить с помощью учебника блок-схему, содержащую основные характеристики давления. На эту работу отводится пятнадцать минут.</w:t>
      </w:r>
    </w:p>
    <w:p>
      <w:pPr>
        <w:pStyle w:val="Normal"/>
        <w:spacing w:before="120" w:after="0"/>
        <w:jc w:val="both"/>
        <w:rPr>
          <w:b/>
          <w:i/>
        </w:rPr>
      </w:pPr>
      <w:r>
        <w:rPr/>
        <w:t xml:space="preserve">Прежде чем приступить к самостоятельному составлению блок-схемы можно обсудить блок–схему, предложенную учителем. Слайд №8. </w:t>
      </w:r>
      <w:r>
        <w:rPr>
          <w:b/>
          <w:i/>
        </w:rPr>
        <w:t>(презентация к уроку №1)</w:t>
      </w:r>
    </w:p>
    <w:p>
      <w:pPr>
        <w:pStyle w:val="Normal"/>
        <w:spacing w:before="120" w:after="0"/>
        <w:jc w:val="both"/>
        <w:rPr/>
      </w:pPr>
      <w:r>
        <w:rPr/>
        <w:t xml:space="preserve"> </w:t>
      </w:r>
    </w:p>
    <w:p>
      <w:pPr>
        <w:pStyle w:val="Normal"/>
        <w:spacing w:before="120" w:after="0"/>
        <w:ind w:left="0" w:right="0" w:firstLine="567"/>
        <w:jc w:val="both"/>
        <w:rPr/>
      </w:pPr>
      <w:r>
        <w:rPr/>
        <w:t>После этого ребята приступают к самостоятельному составлению блок-схемы. Здесь лучше работать в парах, а по желанию можно работать и самостоятельно. После составления блок-схем проходит совместное обсуждение. Теперь можно вытащить слайд с блок-схемой учителя и добавить в нее интересные моменты, предложенные учащимися. После этого каждый самостоятельно оценивает свою работу, а если работа была в парах, то проходит взаимооценка. Максимальное число баллов за эту работу – 8. Оценивается высоко самостоятельность составленной блок-схемы и если элементы вашей блок-схемы вошли в образец, предложенный учителем.</w:t>
      </w:r>
    </w:p>
    <w:p>
      <w:pPr>
        <w:pStyle w:val="Normal"/>
        <w:numPr>
          <w:ilvl w:val="0"/>
          <w:numId w:val="1"/>
        </w:numPr>
        <w:tabs>
          <w:tab w:val="left" w:pos="360" w:leader="none"/>
        </w:tabs>
        <w:spacing w:before="120" w:after="0"/>
        <w:ind w:left="360" w:right="0" w:hanging="360"/>
        <w:jc w:val="both"/>
        <w:rPr>
          <w:b/>
          <w:i/>
        </w:rPr>
      </w:pPr>
      <w:r>
        <w:rPr>
          <w:b/>
          <w:i/>
        </w:rPr>
        <w:t>Первичное закрепление  учебного материала</w:t>
      </w:r>
      <w:r>
        <w:rPr/>
        <w:t xml:space="preserve">. </w:t>
      </w:r>
      <w:r>
        <w:rPr>
          <w:b/>
          <w:i/>
        </w:rPr>
        <w:t xml:space="preserve"> (презентация 5 этапа)</w:t>
      </w:r>
    </w:p>
    <w:p>
      <w:pPr>
        <w:pStyle w:val="Normal"/>
        <w:numPr>
          <w:ilvl w:val="0"/>
          <w:numId w:val="1"/>
        </w:numPr>
        <w:tabs>
          <w:tab w:val="left" w:pos="360" w:leader="none"/>
        </w:tabs>
        <w:spacing w:before="120" w:after="0"/>
        <w:ind w:left="360" w:right="0" w:hanging="360"/>
        <w:jc w:val="both"/>
        <w:rPr>
          <w:b/>
          <w:i/>
        </w:rPr>
      </w:pPr>
      <w:r>
        <w:rPr/>
        <w:t xml:space="preserve"> </w:t>
      </w:r>
      <w:r>
        <w:rPr/>
        <w:t xml:space="preserve">Лучше выполнять на интерактивной доске. На доске находятся: </w:t>
      </w:r>
      <w:r>
        <w:rPr>
          <w:lang w:val="en-US"/>
        </w:rPr>
        <w:t>P</w:t>
      </w:r>
      <w:r>
        <w:rPr/>
        <w:t xml:space="preserve">, </w:t>
      </w:r>
      <w:r>
        <w:rPr>
          <w:lang w:val="en-US"/>
        </w:rPr>
        <w:t>F</w:t>
      </w:r>
      <w:r>
        <w:rPr/>
        <w:t xml:space="preserve">, </w:t>
      </w:r>
      <w:r>
        <w:rPr>
          <w:lang w:val="en-US"/>
        </w:rPr>
        <w:t>S</w:t>
      </w:r>
      <w:r>
        <w:rPr/>
        <w:t xml:space="preserve">. Знаки «/», «=» и «*». И с помощью этих символов ребята на интерактивной доске пытаются составить формулы: давления, силы и площади. С помощью треугольной записи можно научить учащихся получать производные формулы из основной. Слайд №1. </w:t>
      </w:r>
      <w:r>
        <w:rPr>
          <w:b/>
          <w:i/>
        </w:rPr>
        <w:t>(презентация 5 этапа)</w:t>
      </w:r>
    </w:p>
    <w:p>
      <w:pPr>
        <w:pStyle w:val="Normal"/>
        <w:numPr>
          <w:ilvl w:val="0"/>
          <w:numId w:val="1"/>
        </w:numPr>
        <w:tabs>
          <w:tab w:val="left" w:pos="360" w:leader="none"/>
        </w:tabs>
        <w:spacing w:before="120" w:after="0"/>
        <w:ind w:left="360" w:right="0" w:hanging="360"/>
        <w:jc w:val="both"/>
        <w:rPr>
          <w:b/>
          <w:i/>
        </w:rPr>
      </w:pPr>
      <w:r>
        <w:rPr>
          <w:b/>
          <w:i/>
        </w:rPr>
        <w:t>Как можно увеличить действие силы или уменьшить. (презентация 5 этапа)</w:t>
      </w:r>
    </w:p>
    <w:p>
      <w:pPr>
        <w:pStyle w:val="Normal"/>
        <w:spacing w:before="120" w:after="0"/>
        <w:jc w:val="both"/>
        <w:rPr/>
      </w:pPr>
      <w:r>
        <w:rPr/>
        <w:t>Любая поверхность выдерживает только определенные давления, если давление будет выше, то опора разрушается. Например, человеческая кожа может выдерживать давление</w:t>
      </w:r>
    </w:p>
    <w:p>
      <w:pPr>
        <w:pStyle w:val="Normal"/>
        <w:spacing w:before="120" w:after="0"/>
        <w:jc w:val="center"/>
        <w:rPr/>
      </w:pPr>
      <w:r>
        <w:rPr/>
        <w:t>3000000 Па = 3000 кПа = 3МПа</w:t>
      </w:r>
    </w:p>
    <w:p>
      <w:pPr>
        <w:pStyle w:val="Normal"/>
        <w:spacing w:before="120" w:after="0"/>
        <w:jc w:val="both"/>
        <w:rPr/>
      </w:pPr>
      <w:r>
        <w:rPr/>
        <w:t>Поэтому, в зависимости от того, какой результат хотят получить давление либо увеличивают, либо уменьшают. Каковы способы изменения давлений. Слайд №2.</w:t>
      </w:r>
    </w:p>
    <w:p>
      <w:pPr>
        <w:pStyle w:val="Normal"/>
        <w:spacing w:before="120" w:after="0"/>
        <w:jc w:val="both"/>
        <w:rPr>
          <w:rStyle w:val="Style14"/>
        </w:rPr>
      </w:pPr>
      <w:r>
        <w:rPr/>
        <w:t xml:space="preserve">Можно посмотреть несколько слайдов, которые показывают, как в жизни увеличивают или уменьшают давление. Слайды №№.3-8 Приведите собственные примеры. Посмотрите, какое давление оказывают твердые тела на поверхность. Слайд №9.  Для закрепления изученного материала просматриваем </w:t>
      </w:r>
      <w:hyperlink r:id="rId2">
        <w:r>
          <w:rPr>
            <w:rStyle w:val="Style14"/>
          </w:rPr>
          <w:t>видеофильм: «Давление твердых тел.»</w:t>
        </w:r>
      </w:hyperlink>
    </w:p>
    <w:p>
      <w:pPr>
        <w:pStyle w:val="Normal"/>
        <w:spacing w:before="120" w:after="0"/>
        <w:jc w:val="both"/>
        <w:rPr/>
      </w:pPr>
      <w:r>
        <w:rPr>
          <w:b/>
        </w:rPr>
        <w:t>6</w:t>
      </w:r>
      <w:r>
        <w:rPr>
          <w:i/>
        </w:rPr>
        <w:t>.   Индивидуальная работа</w:t>
      </w:r>
      <w:r>
        <w:rPr/>
        <w:t xml:space="preserve">. Предлагается самостоятельная работа в двух вариантах, на работу отводится три минуты. Проверка результатов на доске. Слайд №11. Самостоятельная работа. Слайд №№12-14. Обсуждение результатов, выставление баллов, за каждое правильно решенное задание – 1балл. </w:t>
      </w:r>
    </w:p>
    <w:p>
      <w:pPr>
        <w:pStyle w:val="Normal"/>
        <w:spacing w:before="120" w:after="0"/>
        <w:jc w:val="both"/>
        <w:rPr/>
      </w:pPr>
      <w:r>
        <w:rPr/>
        <w:t>Домашнее задание № 33, 34. Запомнить блок-схему, упр.12(1,2,3,по желанию – 4)</w:t>
      </w:r>
    </w:p>
    <w:p>
      <w:pPr>
        <w:pStyle w:val="Normal"/>
        <w:spacing w:before="120" w:after="0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Cambria">
    <w:charset w:val="cc"/>
    <w:family w:val="roman"/>
    <w:pitch w:val="variable"/>
  </w:font>
</w:fonts>
</file>

<file path=word/footnotes.xml><?xml version="1.0" encoding="utf-8"?>
<w:footnotes xmlns:w="http://schemas.openxmlformats.org/wordprocessingml/2006/main" xmlns:r="http://schemas.openxmlformats.org/officeDocument/2006/relationships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5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Презентация к уроку №1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i w:val="false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count="267" w:defQFormat="0" w:defUnhideWhenUsed="0" w:defSemiHidden="0" w:defUIPriority="0" w:defLockedState="0">
    <w:lsdException w:qFormat="1" w:name="Normal"/>
    <w:lsdException w:qFormat="1" w:name="heading 1"/>
    <w:lsdException w:qFormat="1" w:unhideWhenUsed="1" w:semiHidden="1" w:name="heading 2"/>
    <w:lsdException w:qFormat="1" w:unhideWhenUsed="1" w:semiHidden="1" w:name="heading 3"/>
    <w:lsdException w:qFormat="1" w:unhideWhenUsed="1" w:semiHidden="1" w:name="heading 4"/>
    <w:lsdException w:qFormat="1" w:unhideWhenUsed="1" w:semiHidden="1" w:name="heading 5"/>
    <w:lsdException w:qFormat="1" w:unhideWhenUsed="1" w:semiHidden="1" w:name="heading 6"/>
    <w:lsdException w:qFormat="1" w:unhideWhenUsed="1" w:semiHidden="1" w:name="heading 7"/>
    <w:lsdException w:qFormat="1" w:unhideWhenUsed="1" w:semiHidden="1" w:name="heading 8"/>
    <w:lsdException w:qFormat="1" w:unhideWhenUsed="1" w:semiHidden="1" w:name="heading 9"/>
    <w:lsdException w:qFormat="1" w:unhideWhenUsed="1" w:semiHidden="1" w:name="caption"/>
    <w:lsdException w:qFormat="1" w:name="Title"/>
    <w:lsdException w:qFormat="1" w:name="Subtitle"/>
    <w:lsdException w:qFormat="1" w:name="Strong"/>
    <w:lsdException w:qFormat="1" w:name="Emphasis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</w:latentStyles>
  <w:style w:type="paragraph" w:styleId="Normal" w:default="1">
    <w:name w:val="Normal"/>
    <w:qFormat/>
    <w:rsid w:val="00ce5389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Footnotereference">
    <w:name w:val="footnote reference"/>
    <w:semiHidden/>
    <w:rsid w:val="008170f1"/>
    <w:basedOn w:val="DefaultParagraphFont"/>
    <w:rPr>
      <w:vertAlign w:val="superscript"/>
    </w:rPr>
  </w:style>
  <w:style w:type="character" w:styleId="Style14">
    <w:name w:val="Интернет-ссылка"/>
    <w:rsid w:val="00fd369f"/>
    <w:basedOn w:val="DefaultParagraphFont"/>
    <w:rPr>
      <w:color w:val="0000FF"/>
      <w:u w:val="single"/>
      <w:lang w:val="zxx" w:eastAsia="zxx" w:bidi="zxx"/>
    </w:rPr>
  </w:style>
  <w:style w:type="character" w:styleId="FollowedHyperlink">
    <w:name w:val="FollowedHyperlink"/>
    <w:rsid w:val="00fd369f"/>
    <w:basedOn w:val="DefaultParagraphFont"/>
    <w:rPr>
      <w:color w:val="800080"/>
      <w:u w:val="single"/>
    </w:rPr>
  </w:style>
  <w:style w:type="character" w:styleId="Style15" w:customStyle="1">
    <w:name w:val="Без интервала Знак"/>
    <w:uiPriority w:val="1"/>
    <w:link w:val="a8"/>
    <w:rsid w:val="0045704a"/>
    <w:rPr>
      <w:rFonts w:ascii="Calibri" w:hAnsi="Calibri"/>
      <w:sz w:val="22"/>
      <w:szCs w:val="22"/>
    </w:rPr>
  </w:style>
  <w:style w:type="character" w:styleId="ListLabel1">
    <w:name w:val="ListLabel 1"/>
    <w:rPr>
      <w:b/>
      <w:i w:val="false"/>
    </w:rPr>
  </w:style>
  <w:style w:type="character" w:styleId="Style16">
    <w:name w:val="Символ сноски"/>
    <w:rPr/>
  </w:style>
  <w:style w:type="character" w:styleId="Style17">
    <w:name w:val="Привязка сноски"/>
    <w:rPr>
      <w:vertAlign w:val="superscript"/>
    </w:rPr>
  </w:style>
  <w:style w:type="character" w:styleId="Style18">
    <w:name w:val="Привязка концевой сноски"/>
    <w:rPr>
      <w:vertAlign w:val="superscript"/>
    </w:rPr>
  </w:style>
  <w:style w:type="character" w:styleId="Style19">
    <w:name w:val="Символы концевой сноски"/>
    <w:rPr/>
  </w:style>
  <w:style w:type="paragraph" w:styleId="Style20">
    <w:name w:val="Заголовок"/>
    <w:basedOn w:val="Normal"/>
    <w:next w:val="Style21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Основной текст"/>
    <w:basedOn w:val="Normal"/>
    <w:pPr>
      <w:spacing w:lineRule="auto" w:line="288" w:before="0" w:after="140"/>
    </w:pPr>
    <w:rPr/>
  </w:style>
  <w:style w:type="paragraph" w:styleId="Style22">
    <w:name w:val="Список"/>
    <w:basedOn w:val="Style21"/>
    <w:pPr/>
    <w:rPr>
      <w:rFonts w:cs="Mangal"/>
    </w:rPr>
  </w:style>
  <w:style w:type="paragraph" w:styleId="Style23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pPr>
      <w:suppressLineNumbers/>
    </w:pPr>
    <w:rPr>
      <w:rFonts w:cs="Mangal"/>
    </w:rPr>
  </w:style>
  <w:style w:type="paragraph" w:styleId="BalloonText">
    <w:name w:val="Balloon Text"/>
    <w:semiHidden/>
    <w:rsid w:val="00945e27"/>
    <w:basedOn w:val="Normal"/>
    <w:pPr/>
    <w:rPr>
      <w:rFonts w:ascii="Tahoma" w:hAnsi="Tahoma" w:cs="Tahoma"/>
      <w:sz w:val="16"/>
      <w:szCs w:val="16"/>
    </w:rPr>
  </w:style>
  <w:style w:type="paragraph" w:styleId="Footnotetext">
    <w:name w:val="footnote text"/>
    <w:semiHidden/>
    <w:rsid w:val="008170f1"/>
    <w:basedOn w:val="Normal"/>
    <w:pPr/>
    <w:rPr>
      <w:sz w:val="20"/>
      <w:szCs w:val="20"/>
    </w:rPr>
  </w:style>
  <w:style w:type="paragraph" w:styleId="NoSpacing">
    <w:name w:val="No Spacing"/>
    <w:uiPriority w:val="1"/>
    <w:qFormat/>
    <w:link w:val="a9"/>
    <w:rsid w:val="0045704a"/>
    <w:pPr>
      <w:widowControl/>
      <w:suppressAutoHyphens w:val="true"/>
      <w:bidi w:val="0"/>
      <w:jc w:val="left"/>
    </w:pPr>
    <w:rPr>
      <w:rFonts w:ascii="Calibri" w:hAnsi="Calibri" w:eastAsia="Times New Roman" w:cs="Times New Roman"/>
      <w:color w:val="auto"/>
      <w:sz w:val="22"/>
      <w:szCs w:val="22"/>
      <w:lang w:val="ru-RU" w:eastAsia="ru-RU" w:bidi="ar-SA"/>
    </w:rPr>
  </w:style>
  <w:style w:type="paragraph" w:styleId="Style25">
    <w:name w:val="Сноска"/>
    <w:basedOn w:val="Normal"/>
    <w:pPr/>
    <w:rPr/>
  </w:style>
  <w:style w:type="paragraph" w:styleId="Style26">
    <w:name w:val="Содержимое врезки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file:///C:\Users\Tamara\Desktop\&#1072;&#1076;&#1072;&#1087;&#1090;&#1080;&#1074;&#1085;&#1072;&#1103; &#1096;&#1082;&#1086;&#1083;&#1072;\&#1091;&#1088;&#1086;&#1082; &#8470;1\&#1044;&#1072;&#1074;&#1083;&#1077;&#1085;&#1080;&#1077; &#1090;&#1074;&#1077;&#1088;&#1076;&#1099;&#1093; &#1090;&#1077;&#1083;.avi" TargetMode="Externa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verPageProperties xmlns="http://schemas.microsoft.com/office/2006/coverPageProps">
  <PublishDate/>
  <Abstract>Документ содержит описание урока «Давление твердых тел на поверхность», 2 презентации, рабочую карту урока и 1 видеофильм, список литературы и электронные ресурсы. Урок соответствует требованиям ФГОС согласно которым школьники должны овладеть основными экспериментальными умениями, наблюдать, описывать, измерять, обрабатывать результаты измерений, обнаружить зависимость между физическими величинами, объяснять полученные результаты, делать выводы и т.д.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1E04502D-B21E-4E26-AFA1-DBDF5428B0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2014-08-14T11:40:00Z</dcterms:created>
  <dc:creator>Учитель физики: Зарубина Алла Викторовна </dc:creator>
  <dc:language>ru-RU</dc:language>
  <cp:lastModifiedBy>teacher</cp:lastModifiedBy>
  <cp:lastPrinted>2009-06-18T08:26:00Z</cp:lastPrinted>
  <dcterms:modified xsi:type="dcterms:W3CDTF">2018-09-12T23:54:00Z</dcterms:modified>
  <cp:revision>5</cp:revision>
  <dc:title>Урок №1 из раздела «Давление» для учащихся 7 класса</dc:title>
</cp:coreProperties>
</file>