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13" w:rsidRDefault="00883354" w:rsidP="00A23D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Социально-эмоциональное развитие детей раннего возраста</w:t>
      </w:r>
    </w:p>
    <w:p w:rsidR="00883354" w:rsidRPr="00A23D6B" w:rsidRDefault="00883354" w:rsidP="00A23D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(опыт работы)</w:t>
      </w:r>
    </w:p>
    <w:p w:rsidR="00A23D6B" w:rsidRDefault="00A23D6B" w:rsidP="00A23D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73A">
        <w:rPr>
          <w:rFonts w:ascii="Times New Roman" w:hAnsi="Times New Roman" w:cs="Times New Roman"/>
          <w:sz w:val="28"/>
          <w:szCs w:val="28"/>
        </w:rPr>
        <w:t xml:space="preserve">Социальное развитие ребенка — это усвоение традиций общества, культуры, среды, в которой малыш растет, формирование его ценностей, навыков общения. Социальное развитие может осуществляться только в процессе общения </w:t>
      </w:r>
      <w:proofErr w:type="gramStart"/>
      <w:r w:rsidRPr="0012173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2173A">
        <w:rPr>
          <w:rFonts w:ascii="Times New Roman" w:hAnsi="Times New Roman" w:cs="Times New Roman"/>
          <w:sz w:val="28"/>
          <w:szCs w:val="28"/>
        </w:rPr>
        <w:t xml:space="preserve"> взрослыми при посредстве ведущей деятельности ребенка. Для ребенка раннего возраста характерно, что он может усвоить только ту информацию, которая ему интересна, которая подкреплена эмоциями. Поэтому социально-эмоциональное развитие детей раннего возраста – это развитие социальной компетентности ребенка с помощью эмоционального общения. </w:t>
      </w:r>
    </w:p>
    <w:p w:rsidR="00883354" w:rsidRPr="0012173A" w:rsidRDefault="00883354" w:rsidP="008833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раннего возраста «Филиппок» было организовано наблюдение за социально-эмоциональным развитием детей. На каждого ребенка оформлена карта наблюдения.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основу была взята карта, предложенная Л.Н. </w:t>
      </w:r>
      <w:proofErr w:type="spellStart"/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Галигузовой</w:t>
      </w:r>
      <w:proofErr w:type="spellEnd"/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нее вошли следующие разделы: навыки самообслуживания, преобладающее настроение,  отношение к себе, общение </w:t>
      </w:r>
      <w:proofErr w:type="gramStart"/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общение со сверстниками, действия с предметами, игра с сюжетными игрушками.</w:t>
      </w:r>
    </w:p>
    <w:p w:rsidR="00883354" w:rsidRPr="0012173A" w:rsidRDefault="00883354" w:rsidP="008833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карту развития занос</w:t>
      </w:r>
      <w:r w:rsidR="00D0524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данные, которые накапливаются у воспитателя в течение ежедневных наблюдений за неделю или месяц. В карту не заносятся наблюдения, накопленные за один-два дня, так как достоверный вывод о развитии ребенка можно сделать лишь на основании повторяющихся особенностей его поведения в разных ситуациях.                </w:t>
      </w:r>
    </w:p>
    <w:p w:rsidR="00883354" w:rsidRDefault="00883354" w:rsidP="001B59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</w:t>
      </w:r>
      <w:proofErr w:type="gramStart"/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данным, полученным по карте</w:t>
      </w:r>
      <w:r w:rsidR="001B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 были</w:t>
      </w:r>
      <w:proofErr w:type="gramEnd"/>
      <w:r w:rsidR="001B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сделаны выводы о социально-эмоциональном развитии детей. В группе были выявлено четыре проблемных ребенка, которые </w:t>
      </w:r>
      <w:r w:rsidR="00D052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стремятся к самостоятельности</w:t>
      </w:r>
      <w:r w:rsidR="001B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испытывают неуверенность и тревожность. Тяжело вступают в контакт </w:t>
      </w:r>
      <w:proofErr w:type="gramStart"/>
      <w:r w:rsidR="001B5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1B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людьми, не стремятся демонстрировать свои достижения, не привлекают к себе внимания. </w:t>
      </w:r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общении</w:t>
      </w:r>
      <w:r w:rsidR="001B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сверстниками также испытываю</w:t>
      </w:r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неуверенность, настороженность. Предпочита</w:t>
      </w:r>
      <w:r w:rsidR="001B595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играть</w:t>
      </w:r>
      <w:r w:rsidR="001B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одиночестве или наблюдать за сверстниками. </w:t>
      </w:r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595D" w:rsidRPr="0012173A" w:rsidRDefault="001B595D" w:rsidP="001B59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вышеперечисленного,  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были сформулированы</w:t>
      </w:r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задачи по коррекции социально-эмоционального развития этих детей:</w:t>
      </w:r>
    </w:p>
    <w:p w:rsidR="001B595D" w:rsidRPr="0012173A" w:rsidRDefault="001B595D" w:rsidP="001B59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Воспитывать уверенность в себе, желание вступать в контакт </w:t>
      </w:r>
      <w:proofErr w:type="gramStart"/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людьми.</w:t>
      </w:r>
    </w:p>
    <w:p w:rsidR="001B595D" w:rsidRPr="0012173A" w:rsidRDefault="001B595D" w:rsidP="001B59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>2)  Пробудить интерес к сверстникам, к совместной игре с ними.</w:t>
      </w:r>
    </w:p>
    <w:p w:rsidR="001B595D" w:rsidRPr="0012173A" w:rsidRDefault="001B595D" w:rsidP="001B59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Учить проявлять эмоции.</w:t>
      </w:r>
    </w:p>
    <w:p w:rsidR="001B595D" w:rsidRPr="001B595D" w:rsidRDefault="001B595D" w:rsidP="001B59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3A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Учить использовать в игре игрушки-заместители.</w:t>
      </w:r>
    </w:p>
    <w:p w:rsidR="00A23D6B" w:rsidRPr="0012173A" w:rsidRDefault="00883354" w:rsidP="00A23D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проблем социально-эмоционального развития детей раннего возраста нами был составлен перспективный план. </w:t>
      </w:r>
      <w:r w:rsidR="00A23D6B" w:rsidRPr="0012173A">
        <w:rPr>
          <w:rFonts w:ascii="Times New Roman" w:hAnsi="Times New Roman" w:cs="Times New Roman"/>
          <w:sz w:val="28"/>
          <w:szCs w:val="28"/>
        </w:rPr>
        <w:t xml:space="preserve">В перспективном плане предусмотрены игры-занятия, индивидуальные занятия, драматизации, а также праздники. На каждую неделю запланирована одна новая игра или одно новое занятие. Все остальные периодически повторяются, так как особенностью детей раннего возраста является то, что они любят повторять одно и то же. </w:t>
      </w:r>
    </w:p>
    <w:p w:rsidR="00A23D6B" w:rsidRPr="0012173A" w:rsidRDefault="00A23D6B" w:rsidP="00A23D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73A">
        <w:rPr>
          <w:rFonts w:ascii="Times New Roman" w:hAnsi="Times New Roman" w:cs="Times New Roman"/>
          <w:sz w:val="28"/>
          <w:szCs w:val="28"/>
        </w:rPr>
        <w:t xml:space="preserve">Реализуя план, постоянно проводилась работа над формированием положительного отношения к взрослым, к сверстникам, к познанию самого себя и других людей. </w:t>
      </w:r>
    </w:p>
    <w:p w:rsidR="00A23D6B" w:rsidRPr="0012173A" w:rsidRDefault="00A23D6B" w:rsidP="00A23D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73A">
        <w:rPr>
          <w:rFonts w:ascii="Times New Roman" w:hAnsi="Times New Roman" w:cs="Times New Roman"/>
          <w:sz w:val="28"/>
          <w:szCs w:val="28"/>
        </w:rPr>
        <w:t xml:space="preserve">Все игры и занятия, которые организовывал педагог, дети имели возможность повторять самостоятельно. Для детей очень важна возможность закрепления в самостоятельной деятельности. </w:t>
      </w:r>
    </w:p>
    <w:p w:rsidR="00A23D6B" w:rsidRPr="0012173A" w:rsidRDefault="00A23D6B" w:rsidP="00A23D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73A">
        <w:rPr>
          <w:rFonts w:ascii="Times New Roman" w:hAnsi="Times New Roman" w:cs="Times New Roman"/>
          <w:sz w:val="28"/>
          <w:szCs w:val="28"/>
        </w:rPr>
        <w:t xml:space="preserve">В процессе реализации плана особое внимание уделялось четырем детям, у которых были выявлены проблемы. Например, Дима постоянно ходит с несчастным лицом, у него формируется привычка быть всегда недовольным.  Поэтому все самые веселые занятия для Димы, в которых он раскрепощается. </w:t>
      </w:r>
    </w:p>
    <w:p w:rsidR="00A23D6B" w:rsidRPr="0012173A" w:rsidRDefault="00A23D6B" w:rsidP="00A23D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73A">
        <w:rPr>
          <w:rFonts w:ascii="Times New Roman" w:hAnsi="Times New Roman" w:cs="Times New Roman"/>
          <w:sz w:val="28"/>
          <w:szCs w:val="28"/>
        </w:rPr>
        <w:t xml:space="preserve">Неуверенность Никиты старались устранять с помощью индивидуальных занятий, в которых он начал  чувствовать себя увереннее. </w:t>
      </w:r>
      <w:r w:rsidRPr="0012173A">
        <w:rPr>
          <w:rFonts w:ascii="Times New Roman" w:hAnsi="Times New Roman" w:cs="Times New Roman"/>
          <w:sz w:val="28"/>
          <w:szCs w:val="28"/>
        </w:rPr>
        <w:lastRenderedPageBreak/>
        <w:t xml:space="preserve">Так как он очень нуждается в общении </w:t>
      </w:r>
      <w:proofErr w:type="gramStart"/>
      <w:r w:rsidRPr="0012173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2173A">
        <w:rPr>
          <w:rFonts w:ascii="Times New Roman" w:hAnsi="Times New Roman" w:cs="Times New Roman"/>
          <w:sz w:val="28"/>
          <w:szCs w:val="28"/>
        </w:rPr>
        <w:t xml:space="preserve"> взрослыми, но не уверен, что его поддержат.</w:t>
      </w:r>
    </w:p>
    <w:p w:rsidR="00A23D6B" w:rsidRDefault="00A23D6B" w:rsidP="00A23D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73A">
        <w:rPr>
          <w:rFonts w:ascii="Times New Roman" w:hAnsi="Times New Roman" w:cs="Times New Roman"/>
          <w:sz w:val="28"/>
          <w:szCs w:val="28"/>
        </w:rPr>
        <w:t xml:space="preserve">Аня очень </w:t>
      </w:r>
      <w:proofErr w:type="spellStart"/>
      <w:r w:rsidRPr="0012173A">
        <w:rPr>
          <w:rFonts w:ascii="Times New Roman" w:hAnsi="Times New Roman" w:cs="Times New Roman"/>
          <w:sz w:val="28"/>
          <w:szCs w:val="28"/>
        </w:rPr>
        <w:t>неприспособлена</w:t>
      </w:r>
      <w:proofErr w:type="spellEnd"/>
      <w:r w:rsidRPr="0012173A">
        <w:rPr>
          <w:rFonts w:ascii="Times New Roman" w:hAnsi="Times New Roman" w:cs="Times New Roman"/>
          <w:sz w:val="28"/>
          <w:szCs w:val="28"/>
        </w:rPr>
        <w:t xml:space="preserve"> в быту: не умеет одеваться, самостоятельно есть. Поэтому уделялось внимание формированию бытовых навыков, но все это через эмоциональное общение. </w:t>
      </w:r>
    </w:p>
    <w:p w:rsidR="00A23D6B" w:rsidRPr="0012173A" w:rsidRDefault="00A23D6B" w:rsidP="00A23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35"/>
        <w:gridCol w:w="2791"/>
        <w:gridCol w:w="1867"/>
        <w:gridCol w:w="2954"/>
      </w:tblGrid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hAnsi="Times New Roman" w:cs="Times New Roman"/>
                <w:sz w:val="28"/>
                <w:szCs w:val="28"/>
              </w:rPr>
              <w:t>Методы и приемы</w:t>
            </w:r>
          </w:p>
        </w:tc>
      </w:tr>
      <w:tr w:rsidR="00A23D6B" w:rsidRPr="0012173A" w:rsidTr="003D020A"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23D6B" w:rsidRPr="0012173A" w:rsidTr="003D020A"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потребность в общении с взрослыми как потребность в сотрудничестве и получении новых сведений об окружающем, в том числе, элементарных представлений о своих внешних особенностях и внешних проявлениях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«Шли, шли, что-то нашли, «Загляни ко мне в окошко (я вам что-то покажу)», «Я иду к вам в гости с подарками», «Приходите ко мне в гости»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Наладить доверительные отношения с каждым ребенком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Подарки – сюрпризы: из бумаги – бабочки, бантики, гармошки, рисунки, из ниток - куколки, помпончики, кисточки, </w:t>
            </w:r>
            <w:proofErr w:type="spell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шумелки</w:t>
            </w:r>
            <w:proofErr w:type="spellEnd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гремелки</w:t>
            </w:r>
            <w:proofErr w:type="spellEnd"/>
            <w:proofErr w:type="gramEnd"/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в игру, подарки – сюрпризы детям, показ действия с предметами воспитателем, совместные действия с ребенком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игры – занятия «Помощники»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детей с внешними особенностями (части тела, части лица)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 конструктор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Исполнение </w:t>
            </w:r>
            <w:proofErr w:type="spell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«Петушок», «Катя, Катя </w:t>
            </w:r>
            <w:proofErr w:type="spell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маленька</w:t>
            </w:r>
            <w:proofErr w:type="spellEnd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рассказывание русской народной сказки «Колобок»,</w:t>
            </w:r>
          </w:p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игровой ситуации: «Помоги Кате (петушку, колобку)?»,</w:t>
            </w:r>
          </w:p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с мягким конструктором</w:t>
            </w:r>
          </w:p>
        </w:tc>
      </w:tr>
      <w:tr w:rsidR="00A23D6B" w:rsidRPr="0012173A" w:rsidTr="003D020A"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A23D6B" w:rsidRPr="0012173A" w:rsidTr="003D020A"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потребность в общении с взрослыми на познавательные темы как основу формирования образа «Я»: представлений о себе и окружающих людях, внешних и внутренних особенностях         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</w:t>
            </w: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ые игры – занятия «Кукла в гости к нам пришла»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Учить детей </w:t>
            </w: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выделять общие отличительные признаки человека и его подобия - куклы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Кукла в рост </w:t>
            </w: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ребенка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Рассматривание </w:t>
            </w: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куклы, вопросы: «Что есть у куклы? Что она умеет делать? А что вы умеете делать?», рассказывание стихов «Кукла Маринка» Л. </w:t>
            </w:r>
            <w:proofErr w:type="spell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Склярская</w:t>
            </w:r>
            <w:proofErr w:type="spellEnd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«Купаю куклу» Л. Герасимов, «Умываемся» Г. </w:t>
            </w:r>
            <w:proofErr w:type="spell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Лагздынь</w:t>
            </w:r>
            <w:proofErr w:type="spellEnd"/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игры – занятия «Пропавший малыш»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представления о внешних особенностях (части тела, части лица)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игрушек, вопросы: «Что есть у куклы? Собачки? Кошки? Что есть у вас?», игра «Пропавший малыш»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Индивидуальное </w:t>
            </w:r>
            <w:proofErr w:type="gram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proofErr w:type="gramEnd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занятие «</w:t>
            </w:r>
            <w:proofErr w:type="gram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</w:t>
            </w:r>
            <w:proofErr w:type="gramEnd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детей с отличительными особенностями своей внешности (цвет волос, цвет глаз)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Панно «Наши звездочки», портреты – картинки детей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портрета-картинки, вопросы «Какого цвета глаза, волосы?», разглядывание себя в зеркало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игры – занятия «Две куклы»</w:t>
            </w:r>
          </w:p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A23D6B" w:rsidRPr="0012173A" w:rsidRDefault="00A23D6B" w:rsidP="00A23D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понимать эмоциональные состояния других людей по выражению лица, позам, жестам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Куклы с изображением эмоций радости, печали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 сравнение кукол: «Какая кукла плачет? Что нужно делать?», пример действия воспитателя с куклой</w:t>
            </w:r>
          </w:p>
        </w:tc>
      </w:tr>
      <w:tr w:rsidR="00A23D6B" w:rsidRPr="0012173A" w:rsidTr="003D020A"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A23D6B" w:rsidRPr="0012173A" w:rsidTr="003D020A"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потребность в общении со сверстниками</w:t>
            </w:r>
          </w:p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развитие на этой основе социальных навыков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Праздник-сюрприз «Мыльные пузыри»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круг общения детей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Кукольный театр по сказке «Колобок», баночки для мыльных пузырей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родителями сказки «Колобок – горелый бок», совместные с родителями игры, пляски, игра – забава с мыльными пузырями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– занятие «Магазин игрушек»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условия для осознания детьми собственных предпочтений в игрушках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 группы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игрушек, вопрос: «Какая игрушка тебе нравится?», вовлечение в игру с </w:t>
            </w: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выбранной игрушкой: «Покорми, погуляй, уложи спать и т.д.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 – занятие «Поможем игрушкам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выражать свои чувства: жалость, сочувствие, сострадание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Игрушки: зайчик, кукла, мишка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игровых ситуаций: « зайке больно», «кукла порезала пальчик», «у мишки болит лапа»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«Поговорим»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условия для осознания собственных предпочтений в игрушках - животных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 – собака, кошка, птичка, петушок, курочка, корова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слово, звукоподражание, действия с игрушками</w:t>
            </w:r>
          </w:p>
        </w:tc>
      </w:tr>
      <w:tr w:rsidR="00A23D6B" w:rsidRPr="0012173A" w:rsidTr="003D020A">
        <w:trPr>
          <w:trHeight w:val="453"/>
        </w:trPr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23D6B" w:rsidRPr="0012173A" w:rsidTr="003D020A"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потребность в общении со сверстниками</w:t>
            </w:r>
          </w:p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развитие на этой основе социальных навыков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– занятие «Разноцветные горошинки»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вместе с детьми их предпочтения в цвете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Пособие «Разноцветные горошинки»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горошинок: «</w:t>
            </w:r>
            <w:proofErr w:type="gram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</w:t>
            </w:r>
            <w:proofErr w:type="gramEnd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понравилась по цвету», игры - упражнения с шариками – горошинками: «Догони», «Поймай - не упусти», «Прокати в ворота»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Праздник-сюрприз «Разноцветные ленточки»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совместную деятельность родителей и детей, подводить детей к осознанию собственных предпочтений в цвете, в игрушках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Разноцветные ленточки, стулья основных цветов, игрушки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Подарки – сюрпризы детям, совместные пляски, песни, игры детей и взрослых, игра – забава «Карусель»</w:t>
            </w:r>
            <w:proofErr w:type="gramEnd"/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«Наши гости»: тема «Рисование ладошками и пальчиками»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Подводить детей к осознанию собственных предпочтений в цвете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Большой лист белой бумаги, ванночки с гуашью разных цветов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изобразительная деятельность взрослых и детей с использованием нетрадиционной техники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 – занятие «Чей портрет»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представления о внешних особенностях детей группы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Панно «Наши звездочки», портреты – картинки детей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портретов – картинок на панно «Наши звездочки»</w:t>
            </w:r>
          </w:p>
        </w:tc>
      </w:tr>
      <w:tr w:rsidR="00A23D6B" w:rsidRPr="0012173A" w:rsidTr="003D020A">
        <w:trPr>
          <w:trHeight w:val="343"/>
        </w:trPr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A23D6B" w:rsidRPr="0012173A" w:rsidTr="003D020A"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потребность в общении </w:t>
            </w:r>
            <w:proofErr w:type="gram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взрослыми на познавательные темы как основу формирования образа «Я»: представлений о себе и окружающих людях, внешних и внутренних особенностях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«Наши гости»: тема «В гостях у сказки»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Вызвать у детей желание выражать свое отношение к сказочным персонажам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Кукольные театры по сказкам</w:t>
            </w:r>
          </w:p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«Колобок», «Рукавичка», « Маша и медведь»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кукольного театра родителями, вопросы: «Какие герои вам понравились?»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– занятие с книжками – малышками «Это книжка про меня»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представления о внешних особенностях сверстников, показать детям, что у людей бывают схожие и отличные предпочтения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 – малышки «Это книжка про меня»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фотографий сверстников, чтение книжек малышек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«Весело – грустно»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вместе с детьми эмоциональное состояние людей (радость, печаль) по выражению лица, позам, жестам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картинки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картинок, вопросы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«Сладкий вечер»: приготовление соков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вместе с детьми их предпочтения в еде, помочь им понять, что вкусы бывают разные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Миксер, посуда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овощей и фруктов, наблюдение за процессом приготовления родителями соков, дегустация детьми, вопрос: «Какой сок понравился? Какой еще налить?»</w:t>
            </w:r>
          </w:p>
        </w:tc>
      </w:tr>
      <w:tr w:rsidR="00A23D6B" w:rsidRPr="0012173A" w:rsidTr="003D020A"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23D6B" w:rsidRPr="0012173A" w:rsidTr="003D020A"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потребность в общении </w:t>
            </w:r>
            <w:proofErr w:type="gram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взрослыми на познавательные темы </w:t>
            </w: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 основу формирования образа «Я» и потребность в общении со сверстниками с целью развития социальных навыков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 по развитию речи: рассказывание сказок «</w:t>
            </w:r>
            <w:proofErr w:type="spell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избушка», «</w:t>
            </w: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Кот, петух и лиса»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детей выражать свое отношение к сказочным персонажам, развивать умение выражать свои чувства: жалость, сочувствие, сострадание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 театры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Рассказывание сказок, показ настольного театра, вопросы: «Какие герои понравились?» «Каких героев вам было жалко?»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«Наши гости»: тема «Подарим детям игрушки»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Подводить детей к осознанию своих предпочтений в игрушках, в музыкальных произведениях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для изготовления соленого теста, соленое тесто, групповые игрушки, сюрприз – угощение для детей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изготовлением соленого теста, совместная деятельность детей и взрослых, лепка «угощения» для игрушек, игровая ситуация: «угостим игрушки», исполнение песенок для игрушек, сюрприз – угощение для детей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рисованию «Рисуем любимым цветом»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Подводить детей к осознанию своих предпочтений в цвете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Баночки с гуашью разных цветов, листы бумаги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детей в изобразительную деятельность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«Сладкий вечер»: «День варенья»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вместе с детьми их предпочтения в еде, помочь им понять, что вкусы бывают разные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Вазочки с вареньем, розетки по количеству детей, столовые приборы, салфетки, чайная посуда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воспитателя о своем варенье, дегустация детьми, чаепитие с понравившимся угощением</w:t>
            </w:r>
          </w:p>
        </w:tc>
      </w:tr>
      <w:tr w:rsidR="00A23D6B" w:rsidRPr="0012173A" w:rsidTr="003D020A"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23D6B" w:rsidRPr="0012173A" w:rsidTr="003D020A"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потребность в общении </w:t>
            </w:r>
            <w:proofErr w:type="gram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взрослыми на познавательные темы как основу формирования образа «Я»: представлений о себе и окружающих людях, внешних и внутренних особенностях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Музыкальное занятие «Музыкальная книга»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Подводить детей к осознанию своих музыкальных предпочтений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Пособие «Музыкальная книга»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песен, совместное исполнение песен по выбору детей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развитию речи: рассказывание любимых сказок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Подводить детей к осознанию своих предпочтений в сказках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Кукольные театры по знакомым детям сказкам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детьми героя – игрушки настольного театра, рассказывание воспитателем сказки по выбору детей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Сладкий вечер «Чудо – печка»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вместе с детьми их предпочтения в еде, помочь им понять, что вкусы бывают разные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Столовые приборы, салфетки, чайная посуда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воспитателя о печке, дегустация детьми, чаепитие с понравившимся угощением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– сюрприз «Бумажные кораблики»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условия для организации совместной деятельности детей и родителей, развивать взаимодействие со сверстниками, создавать условия для выражения детьми своих предпочтений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 – бассейн с водой, закрытый крышкой имитирующей снежную полянку с проталинкой, листы бумаги разного цвета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исполнение детьми и родителями песен, хороводов, наблюдение за изготовлением родителями бумажных корабликов, совместные игры детей с водой</w:t>
            </w:r>
          </w:p>
        </w:tc>
      </w:tr>
      <w:tr w:rsidR="00A23D6B" w:rsidRPr="0012173A" w:rsidTr="003D020A"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A23D6B" w:rsidRPr="0012173A" w:rsidTr="003D020A"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потребность в общении </w:t>
            </w:r>
            <w:proofErr w:type="gram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взрослыми на познавательные темы как основу формирования образа «Я» и потребность в общении со сверстниками с целью развития социальных навыков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– занятие «Разноцветные горошинки»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условия для осознания собственных предпочтений в играх, игрушках, в еде, одежде, цвете, сказках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Пособие «Разноцветные горошинки»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горошинок с картинками: «Что нарисовано? Что тебе нравится из еды? Какой сказочный герой нравится? Герой, каких мультфильмов нарисован? Какой тебе нравится?» поручение: «Собери свои горошинки в стручок»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 - занятие «Весело – грустно»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детям понять причины возникновения основных эмоциональных состояний: весело, грустно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картинки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сюжетных картинок, вопросы: «Какое настроение у ребенка (котенка и т. д.) Почему?»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«Поздороваемся»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детей элементарные представления о правилах этикета при встрече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Игрушка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детей в приемах общения при встрече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– сюрприз «Воздушные шары»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условия для организации совместной деятельности детей и родителей, развивать взаимодействие со сверстниками, создавать условия для выражения детьми своих предпочтений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Воздушные шары разных цветов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Подарок – сюрприз детям, совместное исполнение родителями и детьми песен, хороводов, совместные игры детей с воздушными шарами</w:t>
            </w:r>
          </w:p>
        </w:tc>
      </w:tr>
      <w:tr w:rsidR="00A23D6B" w:rsidRPr="0012173A" w:rsidTr="003D020A"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23D6B" w:rsidRPr="0012173A" w:rsidTr="003D020A">
        <w:tc>
          <w:tcPr>
            <w:tcW w:w="9747" w:type="dxa"/>
            <w:gridSpan w:val="4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потребность в общении </w:t>
            </w:r>
            <w:proofErr w:type="gramStart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взрослыми на познавательные темы как основу формирования образа «Я»: представлений о себе и окружающих людях, внешних и внутренних особенностях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на темы: «Что ты любишь? Моя любимая игрушка? Моя любимая игра, цвет, сказка, кушанье?»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детям, что у людей бывают схожие и отличительные предпочтения в играх, игрушках, в одежде, еде, цвете, сказках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детьми, вопросы воспитателя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семьи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условия для организации совместной деятельности родителей и детей, для формирования у детей представлений о себе и своих сверстниках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родителями «Наш ребенок», совместные игры, песни, танцы, чаепитие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 по развитию речи: чтение рассказа «Как помирились»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детям понять некоторые причины возникновения ссор, учить их простым способам выхода из конфликта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рассказа, вопросы воспитателя, разыгрывание ситуации с помощью воспитателя</w:t>
            </w:r>
          </w:p>
        </w:tc>
      </w:tr>
      <w:tr w:rsidR="00A23D6B" w:rsidRPr="0012173A" w:rsidTr="003D020A">
        <w:tc>
          <w:tcPr>
            <w:tcW w:w="2135" w:type="dxa"/>
          </w:tcPr>
          <w:p w:rsidR="00A23D6B" w:rsidRPr="0012173A" w:rsidRDefault="00A23D6B" w:rsidP="00A23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 – ро</w:t>
            </w:r>
            <w:r w:rsidR="00D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левые игры: «Дочки – матери», «</w:t>
            </w: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Кукла заб</w:t>
            </w:r>
            <w:r w:rsidR="00D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олела», «Шоферы», «Прогулка», «</w:t>
            </w:r>
            <w:bookmarkStart w:id="0" w:name="_GoBack"/>
            <w:bookmarkEnd w:id="0"/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Едем на автобусе»</w:t>
            </w:r>
          </w:p>
        </w:tc>
        <w:tc>
          <w:tcPr>
            <w:tcW w:w="2791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переходу от одиночных игр и игр рядом к совместной игровой деятельности</w:t>
            </w:r>
          </w:p>
        </w:tc>
        <w:tc>
          <w:tcPr>
            <w:tcW w:w="1867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 – персонажи, игрушки – предметы оперирования, игрушки – маркеры игрового пространства</w:t>
            </w:r>
          </w:p>
        </w:tc>
        <w:tc>
          <w:tcPr>
            <w:tcW w:w="2954" w:type="dxa"/>
          </w:tcPr>
          <w:p w:rsidR="00A23D6B" w:rsidRPr="0012173A" w:rsidRDefault="00A23D6B" w:rsidP="00A23D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игровых ситуаций</w:t>
            </w:r>
          </w:p>
        </w:tc>
      </w:tr>
    </w:tbl>
    <w:p w:rsidR="00A23D6B" w:rsidRDefault="00A23D6B" w:rsidP="008833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3354" w:rsidRPr="00A23D6B" w:rsidRDefault="00883354" w:rsidP="008833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3354" w:rsidRPr="00A2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86"/>
    <w:rsid w:val="001B595D"/>
    <w:rsid w:val="00654E3B"/>
    <w:rsid w:val="00883354"/>
    <w:rsid w:val="00A23D6B"/>
    <w:rsid w:val="00A75686"/>
    <w:rsid w:val="00C53D26"/>
    <w:rsid w:val="00D0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2019-07-19T09:25:00Z</dcterms:created>
  <dcterms:modified xsi:type="dcterms:W3CDTF">2019-07-30T18:10:00Z</dcterms:modified>
</cp:coreProperties>
</file>