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F31" w:rsidRDefault="00AA4F31" w:rsidP="00ED6681">
      <w:pPr>
        <w:pStyle w:val="Default"/>
        <w:jc w:val="center"/>
        <w:rPr>
          <w:b/>
          <w:sz w:val="28"/>
          <w:szCs w:val="28"/>
        </w:rPr>
      </w:pPr>
      <w:r w:rsidRPr="00B8430D">
        <w:rPr>
          <w:b/>
          <w:sz w:val="28"/>
          <w:szCs w:val="28"/>
        </w:rPr>
        <w:t>РОЛЬ ИНОСТРАН</w:t>
      </w:r>
      <w:r w:rsidR="00ED6681" w:rsidRPr="00B8430D">
        <w:rPr>
          <w:b/>
          <w:sz w:val="28"/>
          <w:szCs w:val="28"/>
        </w:rPr>
        <w:t xml:space="preserve">НОГО ЯЗЫКА В ПОДГОТОВКЕ БУДУЩИХ </w:t>
      </w:r>
      <w:r w:rsidRPr="00B8430D">
        <w:rPr>
          <w:b/>
          <w:sz w:val="28"/>
          <w:szCs w:val="28"/>
        </w:rPr>
        <w:t xml:space="preserve">СПЕЦИАЛИСТОВ </w:t>
      </w:r>
      <w:r w:rsidR="00ED6681" w:rsidRPr="00B8430D">
        <w:rPr>
          <w:b/>
          <w:sz w:val="28"/>
          <w:szCs w:val="28"/>
        </w:rPr>
        <w:t>НЕЯЗЫКОВЫХ СПЕЦИАЛЬНОСТЕЙ</w:t>
      </w:r>
    </w:p>
    <w:p w:rsidR="003A4533" w:rsidRDefault="003A4533" w:rsidP="00ED6681">
      <w:pPr>
        <w:pStyle w:val="Default"/>
        <w:jc w:val="center"/>
        <w:rPr>
          <w:b/>
          <w:sz w:val="28"/>
          <w:szCs w:val="28"/>
        </w:rPr>
      </w:pPr>
      <w:bookmarkStart w:id="0" w:name="_GoBack"/>
      <w:bookmarkEnd w:id="0"/>
    </w:p>
    <w:p w:rsidR="00ED6681" w:rsidRDefault="00DC55DC" w:rsidP="00DC55DC">
      <w:pPr>
        <w:pStyle w:val="Default"/>
        <w:ind w:firstLine="709"/>
        <w:jc w:val="right"/>
        <w:rPr>
          <w:b/>
          <w:bCs/>
          <w:i/>
          <w:sz w:val="28"/>
          <w:szCs w:val="28"/>
        </w:rPr>
      </w:pPr>
      <w:r>
        <w:rPr>
          <w:b/>
          <w:bCs/>
          <w:i/>
          <w:sz w:val="28"/>
          <w:szCs w:val="28"/>
        </w:rPr>
        <w:t>Красильникова Ольга Алексеевна</w:t>
      </w:r>
    </w:p>
    <w:p w:rsidR="003A4533" w:rsidRDefault="00B8430D" w:rsidP="00DC55DC">
      <w:pPr>
        <w:pStyle w:val="Default"/>
        <w:ind w:firstLine="709"/>
        <w:jc w:val="right"/>
        <w:rPr>
          <w:bCs/>
          <w:i/>
          <w:sz w:val="28"/>
          <w:szCs w:val="28"/>
        </w:rPr>
      </w:pPr>
      <w:r>
        <w:rPr>
          <w:bCs/>
          <w:i/>
          <w:sz w:val="28"/>
          <w:szCs w:val="28"/>
        </w:rPr>
        <w:t>мастер производственного обучения</w:t>
      </w:r>
      <w:r w:rsidR="003A4533">
        <w:rPr>
          <w:bCs/>
          <w:i/>
          <w:sz w:val="28"/>
          <w:szCs w:val="28"/>
        </w:rPr>
        <w:t>,</w:t>
      </w:r>
    </w:p>
    <w:p w:rsidR="00DC55DC" w:rsidRDefault="003A4533" w:rsidP="00DC55DC">
      <w:pPr>
        <w:pStyle w:val="Default"/>
        <w:ind w:firstLine="709"/>
        <w:jc w:val="right"/>
        <w:rPr>
          <w:bCs/>
          <w:i/>
          <w:sz w:val="28"/>
          <w:szCs w:val="28"/>
        </w:rPr>
      </w:pPr>
      <w:r>
        <w:rPr>
          <w:bCs/>
          <w:i/>
          <w:sz w:val="28"/>
          <w:szCs w:val="28"/>
        </w:rPr>
        <w:t>п</w:t>
      </w:r>
      <w:r>
        <w:rPr>
          <w:bCs/>
          <w:i/>
          <w:sz w:val="28"/>
          <w:szCs w:val="28"/>
        </w:rPr>
        <w:t>реподаватель</w:t>
      </w:r>
    </w:p>
    <w:p w:rsidR="00DC55DC" w:rsidRDefault="00DC55DC" w:rsidP="00DC55DC">
      <w:pPr>
        <w:pStyle w:val="Default"/>
        <w:ind w:firstLine="709"/>
        <w:jc w:val="right"/>
        <w:rPr>
          <w:bCs/>
          <w:i/>
          <w:sz w:val="28"/>
          <w:szCs w:val="28"/>
        </w:rPr>
      </w:pPr>
      <w:r>
        <w:rPr>
          <w:bCs/>
          <w:i/>
          <w:sz w:val="28"/>
          <w:szCs w:val="28"/>
        </w:rPr>
        <w:t>ГАПОУ «Нижнекамский индустриальный техникум»</w:t>
      </w:r>
    </w:p>
    <w:p w:rsidR="003A4533" w:rsidRDefault="003A4533" w:rsidP="00DC55DC">
      <w:pPr>
        <w:pStyle w:val="Default"/>
        <w:ind w:firstLine="709"/>
        <w:jc w:val="center"/>
        <w:rPr>
          <w:bCs/>
          <w:i/>
          <w:sz w:val="28"/>
          <w:szCs w:val="28"/>
        </w:rPr>
      </w:pPr>
    </w:p>
    <w:p w:rsidR="00AA4F31" w:rsidRPr="00ED6681" w:rsidRDefault="00AA4F31" w:rsidP="00ED6681">
      <w:pPr>
        <w:pStyle w:val="Default"/>
        <w:ind w:firstLine="709"/>
        <w:jc w:val="both"/>
        <w:rPr>
          <w:sz w:val="28"/>
          <w:szCs w:val="28"/>
        </w:rPr>
      </w:pPr>
      <w:r w:rsidRPr="00ED6681">
        <w:rPr>
          <w:sz w:val="28"/>
          <w:szCs w:val="28"/>
        </w:rPr>
        <w:t xml:space="preserve">Несомненно, что </w:t>
      </w:r>
      <w:proofErr w:type="spellStart"/>
      <w:r w:rsidR="000D1287">
        <w:rPr>
          <w:sz w:val="28"/>
          <w:szCs w:val="28"/>
        </w:rPr>
        <w:t>сс</w:t>
      </w:r>
      <w:r w:rsidRPr="00ED6681">
        <w:rPr>
          <w:sz w:val="28"/>
          <w:szCs w:val="28"/>
        </w:rPr>
        <w:t>узовский</w:t>
      </w:r>
      <w:proofErr w:type="spellEnd"/>
      <w:r w:rsidRPr="00ED6681">
        <w:rPr>
          <w:sz w:val="28"/>
          <w:szCs w:val="28"/>
        </w:rPr>
        <w:t xml:space="preserve"> курс должен носить профессионально-ориентированный характер, что подразумевает удовлетворение как познавательных, так и коммуникативных потребностей специалиста соответствующего профиля. Целью обучения иностранным языкам </w:t>
      </w:r>
      <w:r w:rsidR="000D1287">
        <w:rPr>
          <w:sz w:val="28"/>
          <w:szCs w:val="28"/>
        </w:rPr>
        <w:t xml:space="preserve">для неязыковых специальностей </w:t>
      </w:r>
      <w:r w:rsidRPr="00ED6681">
        <w:rPr>
          <w:sz w:val="28"/>
          <w:szCs w:val="28"/>
        </w:rPr>
        <w:t xml:space="preserve">является обучение студентов межкультурному профессионально-ориентированному общению. Поэтому главной задачей является подготовка студентов, творчески мыслящих, умеющих на практике применять полученные знания и умения, умения аргументировать и отстаивать свою точку зрения. </w:t>
      </w:r>
    </w:p>
    <w:p w:rsidR="00AA4F31" w:rsidRPr="00ED6681" w:rsidRDefault="00AA4F31" w:rsidP="00ED6681">
      <w:pPr>
        <w:pStyle w:val="Default"/>
        <w:ind w:firstLine="709"/>
        <w:jc w:val="both"/>
        <w:rPr>
          <w:sz w:val="28"/>
          <w:szCs w:val="28"/>
        </w:rPr>
      </w:pPr>
      <w:r w:rsidRPr="00ED6681">
        <w:rPr>
          <w:sz w:val="28"/>
          <w:szCs w:val="28"/>
        </w:rPr>
        <w:t xml:space="preserve">Современные исследования по педагогике и психологии ставят эффективность обучения в прямую зависимость от мотивации учения. Вопросам мотивации в сфере обучения иностранным языкам уделяется большое внимание в работах А. А. </w:t>
      </w:r>
      <w:proofErr w:type="spellStart"/>
      <w:r w:rsidRPr="00ED6681">
        <w:rPr>
          <w:sz w:val="28"/>
          <w:szCs w:val="28"/>
        </w:rPr>
        <w:t>Алхазишвили</w:t>
      </w:r>
      <w:proofErr w:type="spellEnd"/>
      <w:r w:rsidRPr="00ED6681">
        <w:rPr>
          <w:sz w:val="28"/>
          <w:szCs w:val="28"/>
        </w:rPr>
        <w:t>, И. А. Зимней, А. А. Леонтьева, Т. С. Серовой и др. Согласно мнению вышеперечисленных ученых, психическое развитие личности подвергается постоянному и устойчивому влиянию знаний, усвоенных при наличии познавательных мотивов, и повышает активность учащихся и эф</w:t>
      </w:r>
      <w:r w:rsidR="000D1287">
        <w:rPr>
          <w:sz w:val="28"/>
          <w:szCs w:val="28"/>
        </w:rPr>
        <w:t>фективность процесса обучения.</w:t>
      </w:r>
    </w:p>
    <w:p w:rsidR="00AA4F31" w:rsidRPr="00ED6681" w:rsidRDefault="00AA4F31" w:rsidP="000D1287">
      <w:pPr>
        <w:pStyle w:val="Default"/>
        <w:ind w:firstLine="709"/>
        <w:jc w:val="both"/>
        <w:rPr>
          <w:sz w:val="28"/>
          <w:szCs w:val="28"/>
        </w:rPr>
      </w:pPr>
      <w:r w:rsidRPr="00ED6681">
        <w:rPr>
          <w:sz w:val="28"/>
          <w:szCs w:val="28"/>
        </w:rPr>
        <w:t>Как известно, мотивация – это, прежде всего, результат внутренних потребностей человека, его интересов и эмоций, целей и задач, наличие мотивов, направленных на акти</w:t>
      </w:r>
      <w:r w:rsidR="000D1287">
        <w:rPr>
          <w:sz w:val="28"/>
          <w:szCs w:val="28"/>
        </w:rPr>
        <w:t xml:space="preserve">визацию его деятельности. Среди </w:t>
      </w:r>
      <w:r w:rsidRPr="00ED6681">
        <w:rPr>
          <w:sz w:val="28"/>
          <w:szCs w:val="28"/>
        </w:rPr>
        <w:t>основных задач, стоящих в настоящее время перед каждым педагогом, нет другой более важной и в то же время более сложной, чем задача формирования у студентов положительной, устойчивой мотивации, которая побуждала бы к упорной, систематической учебной работе. Это</w:t>
      </w:r>
      <w:r w:rsidR="000D1287">
        <w:rPr>
          <w:sz w:val="28"/>
          <w:szCs w:val="28"/>
        </w:rPr>
        <w:t xml:space="preserve"> особенно важно </w:t>
      </w:r>
      <w:r w:rsidRPr="00ED6681">
        <w:rPr>
          <w:sz w:val="28"/>
          <w:szCs w:val="28"/>
        </w:rPr>
        <w:t xml:space="preserve">при изучении иностранного языка. </w:t>
      </w:r>
    </w:p>
    <w:p w:rsidR="00AA4F31" w:rsidRPr="00ED6681" w:rsidRDefault="00AA4F31" w:rsidP="00ED6681">
      <w:pPr>
        <w:pStyle w:val="Default"/>
        <w:ind w:firstLine="709"/>
        <w:jc w:val="both"/>
        <w:rPr>
          <w:sz w:val="28"/>
          <w:szCs w:val="28"/>
        </w:rPr>
      </w:pPr>
      <w:r w:rsidRPr="00ED6681">
        <w:rPr>
          <w:sz w:val="28"/>
          <w:szCs w:val="28"/>
        </w:rPr>
        <w:t xml:space="preserve">Учебная деятельность студентов стимулируется как внутренними, так и внешними мотивами. К внутренним можно отнести такие личностные мотивы, как стремление расширить свои знания, желание узнать что-то новое, творчески развиваться и т.д. Для студентов неязыковых специальностей можно использовать в качестве преподавания уже знакомый им по профильным дисциплинам материал, но также возможны незначительные добавления новой информации. Таким образом, студенты будут понимать важность овладения языком, а также узнают много нового о своей профилирующей специализации на иностранном языке, что расширит их кругозор. Весь учебный процесс должен быть построен таким образом, чтобы на каждом занятии учащиеся испытывали радость от удовлетворения потребностей, специфичных для изучаемого ими предмета, которым в нашем случае является иностранный </w:t>
      </w:r>
      <w:r w:rsidRPr="00ED6681">
        <w:rPr>
          <w:sz w:val="28"/>
          <w:szCs w:val="28"/>
        </w:rPr>
        <w:lastRenderedPageBreak/>
        <w:t xml:space="preserve">язык. К внешним мотивам относятся престижность, желание улучшить результаты своей деятельности, например, получить хорошую оценку, сдать зачет, экзамен и т.п. </w:t>
      </w:r>
    </w:p>
    <w:p w:rsidR="00AA4F31" w:rsidRPr="00ED6681" w:rsidRDefault="00AA4F31" w:rsidP="00ED6681">
      <w:pPr>
        <w:pStyle w:val="Default"/>
        <w:ind w:firstLine="709"/>
        <w:jc w:val="both"/>
        <w:rPr>
          <w:sz w:val="28"/>
          <w:szCs w:val="28"/>
        </w:rPr>
      </w:pPr>
      <w:r w:rsidRPr="00ED6681">
        <w:rPr>
          <w:sz w:val="28"/>
          <w:szCs w:val="28"/>
        </w:rPr>
        <w:t xml:space="preserve">Как видим, перед преподавателем иностранного языка стоит задача максимально задействовать обучающегося в учебном процессе, организуемом как учебно-познавательная коммуникативная деятельность. Все это побуждает преподавателя искать новые идеи, средства, пути для того чтобы сделать его непосредственным участником созидательной деятельности, умеющим самостоятельно получать образование. В этой связи одно из центральных мест в теории и практике преподавания иностранных языков занимает вопрос отбора учебного материала – что именно читать, слушать, о чем говорить. </w:t>
      </w:r>
    </w:p>
    <w:p w:rsidR="00AA4F31" w:rsidRPr="00ED6681" w:rsidRDefault="00AA4F31" w:rsidP="00ED6681">
      <w:pPr>
        <w:pStyle w:val="Default"/>
        <w:ind w:firstLine="709"/>
        <w:jc w:val="both"/>
        <w:rPr>
          <w:sz w:val="28"/>
          <w:szCs w:val="28"/>
        </w:rPr>
      </w:pPr>
      <w:r w:rsidRPr="00ED6681">
        <w:rPr>
          <w:sz w:val="28"/>
          <w:szCs w:val="28"/>
        </w:rPr>
        <w:t xml:space="preserve">Так, например, работая с материалами зарубежных изданий, студент овладевает не только иностранным языком, но и приемами работы со специальной литературой, специальной терминологией, системой обозначений и специфическими для зарубежного опыта понятиями. Это становится возможным только при тесной интеграции обучения иностранного языка с обучением профилирующим предметам. Интегративные профессиональные знания у студентов формируются на протяжении всего периода обучения путем их накопления из различных образовательных областей. Ведущее место в этом процессе должны занимать базовые знания общеобразовательных и специальных предметов. Последовательная подготовка к этому проводится с первых же занятий языком, на которых студенты знакомятся с терминологией, близкой к его будущей специальности. </w:t>
      </w:r>
    </w:p>
    <w:p w:rsidR="00AA4F31" w:rsidRPr="00ED6681" w:rsidRDefault="00AA4F31" w:rsidP="00ED6681">
      <w:pPr>
        <w:pStyle w:val="Default"/>
        <w:ind w:firstLine="709"/>
        <w:jc w:val="both"/>
        <w:rPr>
          <w:sz w:val="28"/>
          <w:szCs w:val="28"/>
        </w:rPr>
      </w:pPr>
      <w:r w:rsidRPr="00ED6681">
        <w:rPr>
          <w:sz w:val="28"/>
          <w:szCs w:val="28"/>
        </w:rPr>
        <w:t xml:space="preserve">Эффективность проведения практических занятий немало зависит и от активизации самостоятельной деятельности обучаемых, от правильной взаимосвязи индивидуальной и групповой форм работы. Студенты должны не только усваивать определенную сумму знаний, но и научиться самостоятельно их приобретать. Эти две стороны образовательного процесса тесно связаны. Познавательная самостоятельность развивается при глубоком и осмысленном усвоении обучаемыми основ наук, овладении навыками работы с книгой и применении полученных знаний в практической деятельности. </w:t>
      </w:r>
    </w:p>
    <w:p w:rsidR="00AA4F31" w:rsidRPr="00ED6681" w:rsidRDefault="00AA4F31" w:rsidP="00ED6681">
      <w:pPr>
        <w:pStyle w:val="Default"/>
        <w:ind w:firstLine="709"/>
        <w:jc w:val="both"/>
        <w:rPr>
          <w:sz w:val="28"/>
          <w:szCs w:val="28"/>
        </w:rPr>
      </w:pPr>
      <w:r w:rsidRPr="00ED6681">
        <w:rPr>
          <w:sz w:val="28"/>
          <w:szCs w:val="28"/>
        </w:rPr>
        <w:t>Так, например, работая над темой "</w:t>
      </w:r>
      <w:r w:rsidR="000D1287">
        <w:rPr>
          <w:sz w:val="28"/>
          <w:szCs w:val="28"/>
          <w:lang w:val="en-US"/>
        </w:rPr>
        <w:t>EducationinGreatBritain</w:t>
      </w:r>
      <w:r w:rsidRPr="00ED6681">
        <w:rPr>
          <w:sz w:val="28"/>
          <w:szCs w:val="28"/>
        </w:rPr>
        <w:t xml:space="preserve">”, студенты проводят сравнительный анализ систем образования России и </w:t>
      </w:r>
      <w:r w:rsidR="000D1287">
        <w:rPr>
          <w:sz w:val="28"/>
          <w:szCs w:val="28"/>
        </w:rPr>
        <w:t>Великобритании</w:t>
      </w:r>
      <w:r w:rsidRPr="00ED6681">
        <w:rPr>
          <w:sz w:val="28"/>
          <w:szCs w:val="28"/>
        </w:rPr>
        <w:t xml:space="preserve">, опираясь на знания учебного курса. Во время урока-дискуссии студенты отмечают общие и отличительные особенности двух систем образования, пытаются выразить свое мнение относительно поставленных вопросов, проявляют истинный интерес и самостоятельность суждений. Корректность высказываний, разумеется, зависит от прочности приобретенных студентами знаний на родном языке. При условии недостаточности знаний возникает необходимость повторного самостоятельного изучения материалов. </w:t>
      </w:r>
    </w:p>
    <w:p w:rsidR="00AA4F31" w:rsidRDefault="00AA4F31" w:rsidP="00ED6681">
      <w:pPr>
        <w:pStyle w:val="Default"/>
        <w:ind w:firstLine="709"/>
        <w:jc w:val="both"/>
        <w:rPr>
          <w:sz w:val="28"/>
          <w:szCs w:val="28"/>
        </w:rPr>
      </w:pPr>
      <w:r w:rsidRPr="00ED6681">
        <w:rPr>
          <w:sz w:val="28"/>
          <w:szCs w:val="28"/>
        </w:rPr>
        <w:t xml:space="preserve">Таким образом, можно сказать, что активные методы, направленные на создание благоприятного мотивационного и эмоционального фона на занятиях по иностранному языку, ведут к развитию устойчивого интереса к его овладению. Такие формы работы имеют большое значение для формирования мышления студентов, активизации мыслительной деятельности студентов, </w:t>
      </w:r>
      <w:r w:rsidRPr="00ED6681">
        <w:rPr>
          <w:sz w:val="28"/>
          <w:szCs w:val="28"/>
        </w:rPr>
        <w:lastRenderedPageBreak/>
        <w:t xml:space="preserve">раскрытия их творческих способностей, а также способности к рефлексии. Иностранный язык как учебный предмет может внести положительный вклад во все компоненты профессионализма: профессиональную деятельность, профессиональное общение, личность профессионала. </w:t>
      </w:r>
    </w:p>
    <w:p w:rsidR="000D1287" w:rsidRDefault="000D1287" w:rsidP="00ED6681">
      <w:pPr>
        <w:pStyle w:val="Default"/>
        <w:ind w:firstLine="709"/>
        <w:jc w:val="both"/>
        <w:rPr>
          <w:sz w:val="28"/>
          <w:szCs w:val="28"/>
        </w:rPr>
      </w:pPr>
    </w:p>
    <w:p w:rsidR="000D1287" w:rsidRDefault="000D1287" w:rsidP="000D1287">
      <w:pPr>
        <w:pStyle w:val="Default"/>
        <w:ind w:firstLine="709"/>
        <w:jc w:val="center"/>
        <w:rPr>
          <w:sz w:val="28"/>
          <w:szCs w:val="28"/>
        </w:rPr>
      </w:pPr>
      <w:r>
        <w:rPr>
          <w:sz w:val="28"/>
          <w:szCs w:val="28"/>
        </w:rPr>
        <w:t>Список литературы:</w:t>
      </w:r>
    </w:p>
    <w:p w:rsidR="000D1287" w:rsidRPr="000D1287" w:rsidRDefault="000D1287" w:rsidP="000D1287">
      <w:pPr>
        <w:pStyle w:val="Default"/>
        <w:ind w:firstLine="709"/>
        <w:jc w:val="both"/>
        <w:rPr>
          <w:sz w:val="28"/>
          <w:szCs w:val="28"/>
        </w:rPr>
      </w:pPr>
      <w:r w:rsidRPr="00ED6681">
        <w:rPr>
          <w:sz w:val="28"/>
          <w:szCs w:val="28"/>
        </w:rPr>
        <w:t>1</w:t>
      </w:r>
      <w:r>
        <w:rPr>
          <w:sz w:val="28"/>
          <w:szCs w:val="28"/>
        </w:rPr>
        <w:t>.</w:t>
      </w:r>
      <w:r w:rsidR="004D4E71">
        <w:rPr>
          <w:sz w:val="28"/>
          <w:szCs w:val="28"/>
        </w:rPr>
        <w:t xml:space="preserve"> </w:t>
      </w:r>
      <w:proofErr w:type="spellStart"/>
      <w:r w:rsidR="004D4E71">
        <w:rPr>
          <w:iCs/>
          <w:sz w:val="28"/>
          <w:szCs w:val="28"/>
        </w:rPr>
        <w:t>Айснер</w:t>
      </w:r>
      <w:proofErr w:type="spellEnd"/>
      <w:r w:rsidR="004D4E71">
        <w:rPr>
          <w:iCs/>
          <w:sz w:val="28"/>
          <w:szCs w:val="28"/>
        </w:rPr>
        <w:t xml:space="preserve"> Л. </w:t>
      </w:r>
      <w:r w:rsidR="003834B9" w:rsidRPr="000D1287">
        <w:rPr>
          <w:iCs/>
          <w:sz w:val="28"/>
          <w:szCs w:val="28"/>
        </w:rPr>
        <w:t>Ю.</w:t>
      </w:r>
      <w:r w:rsidR="004D4E71">
        <w:rPr>
          <w:iCs/>
          <w:sz w:val="28"/>
          <w:szCs w:val="28"/>
        </w:rPr>
        <w:t xml:space="preserve"> </w:t>
      </w:r>
      <w:r w:rsidR="003834B9" w:rsidRPr="00ED6681">
        <w:rPr>
          <w:sz w:val="28"/>
          <w:szCs w:val="28"/>
        </w:rPr>
        <w:t>Роль иностранного языка в формировании профессиональной компетенции будущего специалиста</w:t>
      </w:r>
      <w:r w:rsidR="004D4E71">
        <w:rPr>
          <w:sz w:val="28"/>
          <w:szCs w:val="28"/>
        </w:rPr>
        <w:t xml:space="preserve"> </w:t>
      </w:r>
      <w:r w:rsidR="003834B9" w:rsidRPr="00ED6681">
        <w:rPr>
          <w:sz w:val="28"/>
          <w:szCs w:val="28"/>
        </w:rPr>
        <w:t xml:space="preserve">// Вестник Красноярского государственного аграрного университета. 2012. № 3. С. 210-203.  </w:t>
      </w:r>
    </w:p>
    <w:p w:rsidR="000D1287" w:rsidRPr="000D1287" w:rsidRDefault="000D1287" w:rsidP="000D1287">
      <w:pPr>
        <w:pStyle w:val="Default"/>
        <w:ind w:firstLine="709"/>
        <w:jc w:val="both"/>
        <w:rPr>
          <w:sz w:val="28"/>
          <w:szCs w:val="28"/>
        </w:rPr>
      </w:pPr>
      <w:r w:rsidRPr="000D1287">
        <w:rPr>
          <w:sz w:val="28"/>
          <w:szCs w:val="28"/>
        </w:rPr>
        <w:t>2</w:t>
      </w:r>
      <w:r>
        <w:rPr>
          <w:sz w:val="28"/>
          <w:szCs w:val="28"/>
        </w:rPr>
        <w:t>.</w:t>
      </w:r>
      <w:r w:rsidR="004D4E71">
        <w:rPr>
          <w:sz w:val="28"/>
          <w:szCs w:val="28"/>
        </w:rPr>
        <w:t xml:space="preserve"> </w:t>
      </w:r>
      <w:r w:rsidR="003834B9" w:rsidRPr="000D1287">
        <w:rPr>
          <w:iCs/>
          <w:sz w:val="28"/>
          <w:szCs w:val="28"/>
        </w:rPr>
        <w:t xml:space="preserve">Булатова Д. В. </w:t>
      </w:r>
      <w:r w:rsidR="003834B9" w:rsidRPr="000D1287">
        <w:rPr>
          <w:sz w:val="28"/>
          <w:szCs w:val="28"/>
        </w:rPr>
        <w:t>Иностранный язык как средство профессиональной подготовки студентов неязыковых вузов // Профессиональное образование. 1996, №1. С. 78-83.</w:t>
      </w:r>
    </w:p>
    <w:p w:rsidR="00691923" w:rsidRPr="00ED6681" w:rsidRDefault="00AA4F31" w:rsidP="003834B9">
      <w:pPr>
        <w:spacing w:after="0" w:line="240" w:lineRule="auto"/>
        <w:ind w:firstLine="709"/>
        <w:jc w:val="both"/>
        <w:rPr>
          <w:rFonts w:ascii="Times New Roman" w:hAnsi="Times New Roman" w:cs="Times New Roman"/>
          <w:sz w:val="28"/>
          <w:szCs w:val="28"/>
        </w:rPr>
      </w:pPr>
      <w:r w:rsidRPr="000D1287">
        <w:rPr>
          <w:rFonts w:ascii="Times New Roman" w:hAnsi="Times New Roman" w:cs="Times New Roman"/>
          <w:sz w:val="28"/>
          <w:szCs w:val="28"/>
        </w:rPr>
        <w:t>3</w:t>
      </w:r>
      <w:r w:rsidR="000D1287">
        <w:rPr>
          <w:rFonts w:ascii="Times New Roman" w:hAnsi="Times New Roman" w:cs="Times New Roman"/>
          <w:sz w:val="28"/>
          <w:szCs w:val="28"/>
        </w:rPr>
        <w:t xml:space="preserve">. </w:t>
      </w:r>
      <w:proofErr w:type="spellStart"/>
      <w:r w:rsidR="003834B9" w:rsidRPr="000D1287">
        <w:rPr>
          <w:rFonts w:ascii="Times New Roman" w:hAnsi="Times New Roman" w:cs="Times New Roman"/>
          <w:iCs/>
          <w:sz w:val="28"/>
          <w:szCs w:val="28"/>
        </w:rPr>
        <w:t>Швалова</w:t>
      </w:r>
      <w:proofErr w:type="spellEnd"/>
      <w:r w:rsidR="003834B9" w:rsidRPr="000D1287">
        <w:rPr>
          <w:rFonts w:ascii="Times New Roman" w:hAnsi="Times New Roman" w:cs="Times New Roman"/>
          <w:iCs/>
          <w:sz w:val="28"/>
          <w:szCs w:val="28"/>
        </w:rPr>
        <w:t xml:space="preserve"> Г. В. </w:t>
      </w:r>
      <w:r w:rsidR="003834B9" w:rsidRPr="000D1287">
        <w:rPr>
          <w:rFonts w:ascii="Times New Roman" w:hAnsi="Times New Roman" w:cs="Times New Roman"/>
          <w:sz w:val="28"/>
          <w:szCs w:val="28"/>
        </w:rPr>
        <w:t>Филологические науки. Вопросы теории и практики Тамбов: Грамота, 2014. № 1 (31): в 2-х ч. Ч. I. C. 212-214. ISSN 1997-2911.</w:t>
      </w:r>
    </w:p>
    <w:sectPr w:rsidR="00691923" w:rsidRPr="00ED6681" w:rsidSect="004D4E7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
  <w:rsids>
    <w:rsidRoot w:val="00BC05D4"/>
    <w:rsid w:val="000D1287"/>
    <w:rsid w:val="003834B9"/>
    <w:rsid w:val="003A4533"/>
    <w:rsid w:val="004C701E"/>
    <w:rsid w:val="004D4E71"/>
    <w:rsid w:val="005F1608"/>
    <w:rsid w:val="00691923"/>
    <w:rsid w:val="00AA4F31"/>
    <w:rsid w:val="00B8430D"/>
    <w:rsid w:val="00BC05D4"/>
    <w:rsid w:val="00DC55DC"/>
    <w:rsid w:val="00ED66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0F27B8-C328-4D97-8ADB-00F65413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0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A4F3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961</Words>
  <Characters>5482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Светлана</cp:lastModifiedBy>
  <cp:revision>9</cp:revision>
  <dcterms:created xsi:type="dcterms:W3CDTF">2017-10-04T10:38:00Z</dcterms:created>
  <dcterms:modified xsi:type="dcterms:W3CDTF">2018-10-29T13:28:00Z</dcterms:modified>
</cp:coreProperties>
</file>