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7D3" w:rsidRPr="005D58C2" w:rsidRDefault="000E1C23" w:rsidP="000A36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8C2">
        <w:rPr>
          <w:rFonts w:ascii="Times New Roman" w:hAnsi="Times New Roman" w:cs="Times New Roman"/>
          <w:b/>
          <w:sz w:val="28"/>
          <w:szCs w:val="28"/>
        </w:rPr>
        <w:t>РОЛЬ СЕМЬИ В ТРУДОВОМ ВОСПИТАНИИ И ПРОФЕССИОНАЛЬНОЙ ОРИЕНТАЦИИ ПОДРАСТАЮЩЕГО ПОКОЛЕНИЯ</w:t>
      </w:r>
    </w:p>
    <w:p w:rsidR="000A365E" w:rsidRDefault="000A365E" w:rsidP="00B81E26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B81E26" w:rsidRPr="005D58C2" w:rsidRDefault="00B81E26" w:rsidP="000A365E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D58C2">
        <w:rPr>
          <w:rFonts w:ascii="Times New Roman" w:hAnsi="Times New Roman" w:cs="Times New Roman"/>
          <w:i/>
          <w:sz w:val="28"/>
          <w:szCs w:val="28"/>
        </w:rPr>
        <w:t>Н.Р. Сайфутдинова,</w:t>
      </w:r>
    </w:p>
    <w:p w:rsidR="00B81E26" w:rsidRPr="005D58C2" w:rsidRDefault="00B81E26" w:rsidP="000A365E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  <w:r w:rsidRPr="005D58C2">
        <w:rPr>
          <w:rFonts w:ascii="Times New Roman" w:hAnsi="Times New Roman" w:cs="Times New Roman"/>
          <w:i/>
          <w:sz w:val="28"/>
          <w:szCs w:val="28"/>
        </w:rPr>
        <w:t>мастер производственного обучения</w:t>
      </w:r>
    </w:p>
    <w:p w:rsidR="000E1C23" w:rsidRPr="005D58C2" w:rsidRDefault="00B81E26" w:rsidP="000A365E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D58C2">
        <w:rPr>
          <w:rFonts w:ascii="Times New Roman" w:hAnsi="Times New Roman" w:cs="Times New Roman"/>
          <w:i/>
          <w:sz w:val="28"/>
          <w:szCs w:val="28"/>
        </w:rPr>
        <w:t>ГАПОУ «Нижнекамский индустриальный техникум»</w:t>
      </w:r>
    </w:p>
    <w:p w:rsidR="00B81E26" w:rsidRPr="005D58C2" w:rsidRDefault="00B81E26" w:rsidP="00B81E26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E1677" w:rsidRPr="005D58C2" w:rsidRDefault="007E1677" w:rsidP="000A36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8C2">
        <w:rPr>
          <w:rFonts w:ascii="Times New Roman" w:hAnsi="Times New Roman" w:cs="Times New Roman"/>
          <w:sz w:val="28"/>
          <w:szCs w:val="28"/>
        </w:rPr>
        <w:t>Семья является самой естественной, самой благотворной</w:t>
      </w:r>
      <w:r w:rsidR="00B81E26" w:rsidRPr="005D58C2">
        <w:rPr>
          <w:rFonts w:ascii="Times New Roman" w:hAnsi="Times New Roman" w:cs="Times New Roman"/>
          <w:sz w:val="28"/>
          <w:szCs w:val="28"/>
        </w:rPr>
        <w:t xml:space="preserve"> средой, в которой формируется </w:t>
      </w:r>
      <w:r w:rsidRPr="005D58C2">
        <w:rPr>
          <w:rFonts w:ascii="Times New Roman" w:hAnsi="Times New Roman" w:cs="Times New Roman"/>
          <w:sz w:val="28"/>
          <w:szCs w:val="28"/>
        </w:rPr>
        <w:t xml:space="preserve">личность </w:t>
      </w:r>
      <w:r w:rsidR="00B81E26" w:rsidRPr="005D58C2">
        <w:rPr>
          <w:rFonts w:ascii="Times New Roman" w:hAnsi="Times New Roman" w:cs="Times New Roman"/>
          <w:sz w:val="28"/>
          <w:szCs w:val="28"/>
        </w:rPr>
        <w:t>подростка</w:t>
      </w:r>
      <w:r w:rsidRPr="005D58C2">
        <w:rPr>
          <w:rFonts w:ascii="Times New Roman" w:hAnsi="Times New Roman" w:cs="Times New Roman"/>
          <w:sz w:val="28"/>
          <w:szCs w:val="28"/>
        </w:rPr>
        <w:t xml:space="preserve"> его отношение ко всем сторонам жизни, в том числе и к труду</w:t>
      </w:r>
      <w:r w:rsidR="00B81E26" w:rsidRPr="005D58C2">
        <w:rPr>
          <w:rFonts w:ascii="Times New Roman" w:hAnsi="Times New Roman" w:cs="Times New Roman"/>
          <w:sz w:val="28"/>
          <w:szCs w:val="28"/>
        </w:rPr>
        <w:t>.</w:t>
      </w:r>
    </w:p>
    <w:p w:rsidR="007E1677" w:rsidRPr="005D58C2" w:rsidRDefault="007E1677" w:rsidP="000A36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8C2">
        <w:rPr>
          <w:rFonts w:ascii="Times New Roman" w:hAnsi="Times New Roman" w:cs="Times New Roman"/>
          <w:sz w:val="28"/>
          <w:szCs w:val="28"/>
        </w:rPr>
        <w:t>Хотя в большинстве семей постоянно занимаются трудовым воспитанием, сущ</w:t>
      </w:r>
      <w:r w:rsidR="00B81E26" w:rsidRPr="005D58C2">
        <w:rPr>
          <w:rFonts w:ascii="Times New Roman" w:hAnsi="Times New Roman" w:cs="Times New Roman"/>
          <w:sz w:val="28"/>
          <w:szCs w:val="28"/>
        </w:rPr>
        <w:t>ествует ряд нерешённых проблем </w:t>
      </w:r>
      <w:r w:rsidRPr="005D58C2">
        <w:rPr>
          <w:rFonts w:ascii="Times New Roman" w:hAnsi="Times New Roman" w:cs="Times New Roman"/>
          <w:sz w:val="28"/>
          <w:szCs w:val="28"/>
        </w:rPr>
        <w:t>в подготовке молодёжи к труду, в первую очередь, в формировании у неё трудолюбия и прилежания.</w:t>
      </w:r>
    </w:p>
    <w:p w:rsidR="007E1677" w:rsidRPr="005D58C2" w:rsidRDefault="007E1677" w:rsidP="000A36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8C2">
        <w:rPr>
          <w:rFonts w:ascii="Times New Roman" w:hAnsi="Times New Roman" w:cs="Times New Roman"/>
          <w:sz w:val="28"/>
          <w:szCs w:val="28"/>
        </w:rPr>
        <w:t>В подростковый возраст дети вступают с неодинаковым уровнем развития трудолюбия; с разнообразными мотивами труда, с далеко не одинаковыми навыками, умением и привычкой трудиться. Некоторые не приучены заниматься трудом как физическим, так и умственным. Но у любого подростка есть немало положительных качеств, потребностей и стремлений, опираясь на которые можно устранять отрицательные влечения и склонности, формируя при этом положительные качества, в том числе и трудолюбие. Главное - быть твёрдо уверенным в его возможности стать лучше.</w:t>
      </w:r>
    </w:p>
    <w:p w:rsidR="007E1677" w:rsidRPr="005D58C2" w:rsidRDefault="007E1677" w:rsidP="000A36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8C2">
        <w:rPr>
          <w:rFonts w:ascii="Times New Roman" w:hAnsi="Times New Roman" w:cs="Times New Roman"/>
          <w:sz w:val="28"/>
          <w:szCs w:val="28"/>
        </w:rPr>
        <w:t>Осуществляя трудовое воспитание подростков, следует учитывать, что подросток, считая себя взрослым человеком, стремится доказать это делом. Он хочет полной самостоятельности в выполнении порученного дела, простора для творчества, которое позволило бы ему доказать свою взрослость. Опека над ним рождает протест с его стороны, нередко ведёт к ссоре с опекающими. Едва опека приобретает длительный характер, подросток, внутренне примиряясь со своим положением, становится исполнителем по принципу «от и до».</w:t>
      </w:r>
    </w:p>
    <w:p w:rsidR="007E1677" w:rsidRPr="005D58C2" w:rsidRDefault="007E1677" w:rsidP="000A36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8C2">
        <w:rPr>
          <w:rFonts w:ascii="Times New Roman" w:hAnsi="Times New Roman" w:cs="Times New Roman"/>
          <w:sz w:val="28"/>
          <w:szCs w:val="28"/>
        </w:rPr>
        <w:t>Родители должны помнить, что только тот труд положительно влияет на ребенка, который предстает перед ним как необходимость и осознается как долг. Наряду с пониманием необходимости труда ребенок должен знать конечную его цель. Достижению поставленной цели он подчинит свои мысли, желания, волю.</w:t>
      </w:r>
    </w:p>
    <w:p w:rsidR="007E1677" w:rsidRPr="005D58C2" w:rsidRDefault="007E1677" w:rsidP="000A36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8C2">
        <w:rPr>
          <w:rFonts w:ascii="Times New Roman" w:hAnsi="Times New Roman" w:cs="Times New Roman"/>
          <w:sz w:val="28"/>
          <w:szCs w:val="28"/>
        </w:rPr>
        <w:t>На формирование трудолюбия огромное влияние оказывает отношение к труду. Какие бы умные, правильные слова ни говорили они о роли и значение труда в жизни человека, эти слова не оставят положительного следа в сознание детей.  В той семье, где отец и мать создают порядок и уют в квартире, умело, не упрекая друг друга, поддерживают его, дети охотно помогают им. У них сравнительно быстро формируются умения выполнять различные виды бытового труда, добросовестность и аккуратность. Бережное отношение отца и матери к предметам быта формирует у ребенка ценные качества хозяина.</w:t>
      </w:r>
    </w:p>
    <w:p w:rsidR="007E1677" w:rsidRPr="005D58C2" w:rsidRDefault="007E1677" w:rsidP="000A36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8C2">
        <w:rPr>
          <w:rFonts w:ascii="Times New Roman" w:hAnsi="Times New Roman" w:cs="Times New Roman"/>
          <w:sz w:val="28"/>
          <w:szCs w:val="28"/>
        </w:rPr>
        <w:t xml:space="preserve">Семья, воспитывая трудолюбие, готовит, тем самым, его к вдумчивому выбору профессии, к поиску дела по душе, интересам, по общественной значимости. Но подросток не всегда может оставить выбор на той профессии, </w:t>
      </w:r>
      <w:r w:rsidRPr="005D58C2">
        <w:rPr>
          <w:rFonts w:ascii="Times New Roman" w:hAnsi="Times New Roman" w:cs="Times New Roman"/>
          <w:sz w:val="28"/>
          <w:szCs w:val="28"/>
        </w:rPr>
        <w:lastRenderedPageBreak/>
        <w:t xml:space="preserve">которая отвечает его физическим и психологическим особенностям: у него не хватает жизненного опыта, он предрасположен к переоценке своих способностей.  Семья выступает важнейшим фактором в определении жизненного пути ребенка в выборе им профессии.  Кто, как не родители, лучше других знают склонности своего ребенка, его возможности, кто лучше них сможет умело и ненавязчиво подсказать, убедить. </w:t>
      </w:r>
    </w:p>
    <w:p w:rsidR="007E1677" w:rsidRPr="005D58C2" w:rsidRDefault="007E1677" w:rsidP="000A36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Огромную роль в выборе будущей профессии играет семья, хотя сами подростки этого могут и не осознавать. Зачастую они ориентируются на профессии родственников. Всем нам известны примеры трудовых династий, когда несколько поколений одной семьи работают по одной специальности, и случаи, когда кто-то становится «врачом, как мама» или «шофером, как папа».</w:t>
      </w:r>
    </w:p>
    <w:p w:rsidR="007E1677" w:rsidRPr="005D58C2" w:rsidRDefault="007E1677" w:rsidP="000A36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одной стороны, семейная традиция может ограничивать вероятный выбор. Подросток как бы по инерции, не пытаясь понять, насколько профессия родителей, действительно соответствует его собственным интересам и склонностям.</w:t>
      </w:r>
    </w:p>
    <w:p w:rsidR="007E1677" w:rsidRPr="005D58C2" w:rsidRDefault="007E1677" w:rsidP="000A36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другой стороны, он очень хорошо представляет данную профессию и отдаёт себе отчет в том, какие качества для неё требуются. Например, дети врачей прекрасно знают, что медицинская профессия подразумевает срочные вызовы и сверхурочную работу, а также просьбы о помощи со стороны знакомых и соседей, а дети учителей – что необходимо готовитьс</w:t>
      </w:r>
      <w:r w:rsidR="00B81E26" w:rsidRPr="005D5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к урокам и проверять тетради.</w:t>
      </w:r>
    </w:p>
    <w:p w:rsidR="007E1677" w:rsidRPr="005D58C2" w:rsidRDefault="007E1677" w:rsidP="000A36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 – это то пространство, где формируется отношение к работе, к профессиональной деятельности. У каждого из нас, взрослых, есть свое представление о работе, которое мы, порой сами того не замечая, передаём ребенку. Если родители относятся к работе как к значимой части собственной жизни, рассматривают ее как средство самореализации и самовыражения, то ребёнок с раннего детства усваивает, что удовлетворенность жизнью напрямую</w:t>
      </w:r>
      <w:r w:rsidR="00B81E26" w:rsidRPr="005D5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связана с работой, и наоборот.</w:t>
      </w:r>
    </w:p>
    <w:p w:rsidR="007E1677" w:rsidRPr="005D58C2" w:rsidRDefault="007E1677" w:rsidP="000A36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Хорошо, если в ситуации выбора профессии у подростка имеется запасной вариант. Как правило, сами подростки об этом варианте не задумываются, и задача родителей – поставить перед ними вопрос: что они будут делать, если по каким-то причинам им не удастся реализовать намеченные планы? Обсудить с подростком пути его будущего можно по-разному. У кого-то можно спросить прямо: «А что ты будешь делать, если у тебя не </w:t>
      </w:r>
      <w:r w:rsidR="00B81E26" w:rsidRPr="005D5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получится стать переводчиком?»</w:t>
      </w:r>
    </w:p>
    <w:p w:rsidR="007E1677" w:rsidRPr="005D58C2" w:rsidRDefault="007E1677" w:rsidP="000A36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И, наконец, самое главное для подростков, как бы они ни стремились к самостоятельности, - это ощущение поддержки со стороны взрослого, для детей очень важно, что по трудному пути самоопределения они идут не одни, что рядом находится взрослый, который поддержит в трудную минуту и поможет, какой бы путь они не выбрали. Это ощущение придает уверенность в своих силах и побуждает к достижениям, теперь уже </w:t>
      </w:r>
      <w:r w:rsidR="00B81E26" w:rsidRPr="005D5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учебным, а профессиональным.</w:t>
      </w:r>
    </w:p>
    <w:p w:rsidR="009021F7" w:rsidRDefault="009021F7" w:rsidP="00B81E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1E26" w:rsidRPr="000A365E" w:rsidRDefault="00B81E26" w:rsidP="009021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C23" w:rsidRPr="000A365E" w:rsidRDefault="000E1C23" w:rsidP="00B81E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E1C23" w:rsidRPr="000A365E" w:rsidSect="000A365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9D8" w:rsidRDefault="002719D8" w:rsidP="005D58C2">
      <w:pPr>
        <w:spacing w:after="0" w:line="240" w:lineRule="auto"/>
      </w:pPr>
      <w:r>
        <w:separator/>
      </w:r>
    </w:p>
  </w:endnote>
  <w:endnote w:type="continuationSeparator" w:id="0">
    <w:p w:rsidR="002719D8" w:rsidRDefault="002719D8" w:rsidP="005D5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9D8" w:rsidRDefault="002719D8" w:rsidP="005D58C2">
      <w:pPr>
        <w:spacing w:after="0" w:line="240" w:lineRule="auto"/>
      </w:pPr>
      <w:r>
        <w:separator/>
      </w:r>
    </w:p>
  </w:footnote>
  <w:footnote w:type="continuationSeparator" w:id="0">
    <w:p w:rsidR="002719D8" w:rsidRDefault="002719D8" w:rsidP="005D58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21DC"/>
    <w:rsid w:val="00015168"/>
    <w:rsid w:val="000A365E"/>
    <w:rsid w:val="000D6750"/>
    <w:rsid w:val="000E1C23"/>
    <w:rsid w:val="002719D8"/>
    <w:rsid w:val="00303092"/>
    <w:rsid w:val="003E27D3"/>
    <w:rsid w:val="004C21DC"/>
    <w:rsid w:val="005D58C2"/>
    <w:rsid w:val="006B6C75"/>
    <w:rsid w:val="007E1677"/>
    <w:rsid w:val="009021F7"/>
    <w:rsid w:val="009A138D"/>
    <w:rsid w:val="00B81E26"/>
    <w:rsid w:val="00C01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7D7011-667B-481F-ABDA-D0505B281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7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1E26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D58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D58C2"/>
  </w:style>
  <w:style w:type="paragraph" w:styleId="a6">
    <w:name w:val="footer"/>
    <w:basedOn w:val="a"/>
    <w:link w:val="a7"/>
    <w:uiPriority w:val="99"/>
    <w:unhideWhenUsed/>
    <w:rsid w:val="005D58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D5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7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799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Светлана</cp:lastModifiedBy>
  <cp:revision>9</cp:revision>
  <dcterms:created xsi:type="dcterms:W3CDTF">2017-11-02T06:01:00Z</dcterms:created>
  <dcterms:modified xsi:type="dcterms:W3CDTF">2018-11-21T15:14:00Z</dcterms:modified>
</cp:coreProperties>
</file>