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28" w:rsidRDefault="00D35D28" w:rsidP="001916A1">
      <w:pPr>
        <w:pStyle w:val="a3"/>
        <w:shd w:val="clear" w:color="auto" w:fill="FFFFFF"/>
        <w:spacing w:before="72" w:beforeAutospacing="0" w:after="144" w:afterAutospacing="0"/>
        <w:ind w:right="150"/>
        <w:rPr>
          <w:color w:val="000000" w:themeColor="text1"/>
          <w:sz w:val="28"/>
          <w:szCs w:val="28"/>
          <w:shd w:val="clear" w:color="auto" w:fill="FFFFFF"/>
        </w:rPr>
      </w:pPr>
    </w:p>
    <w:p w:rsidR="00D35D28" w:rsidRDefault="00D35D28" w:rsidP="00D35D28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"Применение методов ТРИЗ в повседневной жизни детского сада"</w:t>
      </w:r>
    </w:p>
    <w:p w:rsidR="00D35D28" w:rsidRDefault="00D35D28" w:rsidP="00D35D28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1916A1" w:rsidRPr="00670B94" w:rsidRDefault="00914FCF" w:rsidP="001916A1">
      <w:pPr>
        <w:pStyle w:val="a3"/>
        <w:shd w:val="clear" w:color="auto" w:fill="FFFFFF"/>
        <w:spacing w:before="72" w:beforeAutospacing="0" w:after="144" w:afterAutospacing="0"/>
        <w:ind w:right="150"/>
        <w:rPr>
          <w:color w:val="000000" w:themeColor="text1"/>
          <w:sz w:val="28"/>
          <w:szCs w:val="28"/>
          <w:shd w:val="clear" w:color="auto" w:fill="FFFFFF"/>
        </w:rPr>
      </w:pPr>
      <w:r w:rsidRPr="00670B94">
        <w:rPr>
          <w:color w:val="000000" w:themeColor="text1"/>
          <w:sz w:val="28"/>
          <w:szCs w:val="28"/>
          <w:shd w:val="clear" w:color="auto" w:fill="FFFFFF"/>
        </w:rPr>
        <w:t>Наше время сегодня — это время перемен. Сейчас, как никогда, России нужны люди, способные принимать нестандартные решения, умеющие творчески мыслить.  И как показала практика - с помощью традиционных форм работы нельзя в полной мере решить задачу, которую ставят перед дошкольным учреждением. Этому способствует ТРИЗ- теория решения изобретательских задач, а точнее методы и приемы, используемые в дошкольном воспитании. Современному обществу нужны люди не только знающие, но и мыслящие творчески, умеющие использовать свои знания в нестандартных ситуациях, способные найти различные пути решения проблем и выбрать среди них результативный. Дошкольный возраст уникален, поскольку как сформируется ребёнок, такова будет его жизнь. Именно поэтому важно не упустить этот период для раскрытия творческого потенциала каждого ребёнка. В образовательном процессе детям недостаточно предоставляется возможность проявить свои творческие способности, не всегда удается высказать свое мнение. Необходимо применение новых форм, методов и технологий. Одним из способов решения этой проблемы можно считать применение теории решения изобретательских задач (ТРИЗ). Преимущества программы ТРИЗ в детском саду: − способствует развитию аналитических способностей; − учит рассуждать, высказывать свое мнение, отстаивать свою точку зрения; − помогает преодолеть застенчивость и замкнутость; − формирует умение постепенно находить выход из сложных ситуаций</w:t>
      </w:r>
      <w:r w:rsidR="007439AF" w:rsidRPr="00670B94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4326B6" w:rsidRPr="00670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26B6" w:rsidRPr="00670B94">
        <w:rPr>
          <w:color w:val="000000" w:themeColor="text1"/>
          <w:sz w:val="28"/>
          <w:szCs w:val="28"/>
        </w:rPr>
        <w:t>Творческая деятельность - эта та, что создаёт нечто новое, отличающее от образца. Чем больше информации - тем больше следов в мозге, чем больше мы будем знакомить детей с окружающей действительностью, тем больше будет поле для творческой деятельности ребёнка. Наш мозг способен творчески перерабатывать увиденное, мы сможем фантазировать будущее, но дети – нет. У них недостаточно это развито, им нужно подготавливать базу. Использование элементов ТРИЗ в работе с дошкольниками, помогает увидеть многогранность окружающего мира, его противоречивость, закономерность развития. В дошкольной педагогике нет методов в привычном смысле слова, а есть инструменты, с помощью которых педагоги сами изобретают свою педагогику. Способ использования ТРИЗ у каждого воспитателя должен быть свой. Если ребёнок научится в окружающей среде решать противоречия, в дальнейшем он будет легче разрешать проблемы. ТРИЗ не только педагогическая теория, ею можно пользоваться в любой сфере деятельности.</w:t>
      </w:r>
      <w:r w:rsidR="001916A1" w:rsidRPr="00670B94">
        <w:rPr>
          <w:color w:val="000000" w:themeColor="text1"/>
          <w:sz w:val="28"/>
          <w:szCs w:val="28"/>
        </w:rPr>
        <w:t xml:space="preserve"> </w:t>
      </w:r>
      <w:r w:rsidR="004326B6" w:rsidRPr="00670B94">
        <w:rPr>
          <w:color w:val="000000" w:themeColor="text1"/>
          <w:sz w:val="28"/>
          <w:szCs w:val="28"/>
        </w:rPr>
        <w:t xml:space="preserve">Что развивает в детях теория ТРИЗ? Конечно же, память, воображение, фантазию и самое главное – </w:t>
      </w:r>
      <w:r w:rsidR="004326B6" w:rsidRPr="00670B94">
        <w:rPr>
          <w:color w:val="000000" w:themeColor="text1"/>
          <w:sz w:val="28"/>
          <w:szCs w:val="28"/>
        </w:rPr>
        <w:lastRenderedPageBreak/>
        <w:t>творческую личность. Тех, кто умнее всегда пресекали, но тем не менее, жизнь диктует нам создание чего-то нового. В человеке борются два противоречия. ТРИЗ поможет детям научиться анализировать, решать разного рода  проблемы.</w:t>
      </w:r>
      <w:r w:rsidR="001916A1" w:rsidRPr="00670B94">
        <w:rPr>
          <w:color w:val="000000" w:themeColor="text1"/>
          <w:sz w:val="28"/>
          <w:szCs w:val="28"/>
        </w:rPr>
        <w:t xml:space="preserve"> </w:t>
      </w:r>
      <w:r w:rsidRPr="00670B94">
        <w:rPr>
          <w:color w:val="000000" w:themeColor="text1"/>
          <w:sz w:val="28"/>
          <w:szCs w:val="28"/>
          <w:shd w:val="clear" w:color="auto" w:fill="FFFFFF"/>
        </w:rPr>
        <w:t>В арсенале технологии ТРИЗ существует множество методов, которые хорошо зарекомендовали себя в работе с детьми дошкольного возраста: − Метод фокальных объектов (МФО) — перенесение свойств одного объекта или нескольких на другой. Этот метод позволяет не только развивать воображение, речь, фантазию, но и управлять своим мышлением. − Метод Системный оператор помогает рассмотреть мир в системе, как совокупность связанных между собой определенным образом элементов, удобно функционирующих между собой. − Метод Робинзона Крузо (МРК) — учит выделять признаки предметов и объектов, подбирать варианты использования объектов не по назначению — использовать ресурсы. − Метод противоречий. Использование этого приема позволяет детям учиться находить выходы из самых, казалось бы, безвыходных ситуаций. − Типовые приёмы фантазирования (ТПФ). Чтобы у ребёнка развить фантазию вводят в помощь шесть волшебников. Цель волшебников — изменить свойства объекта. Приёмы волшебства: увеличение-уменьшение, деление-объединение, преобразование признаков времени, оживление-окаменение, специализация-универсализация, наоборот.</w:t>
      </w:r>
      <w:r w:rsidR="00F729BC" w:rsidRPr="00670B94">
        <w:rPr>
          <w:color w:val="000000" w:themeColor="text1"/>
          <w:sz w:val="28"/>
          <w:szCs w:val="28"/>
          <w:shd w:val="clear" w:color="auto" w:fill="FFFFFF"/>
        </w:rPr>
        <w:t xml:space="preserve"> − Метод ММЧ (моделирование маленькими человечками) — моделирование процессов, происходящих в природном и рукотворном мире между веществами (твердое –жидкое –газообразное). Сущность используемого метода ММЧ состоит в том, что нужно представить себе: все, что нас окружает, состоит из множества маленьких человечков. Почему человечки, а не вещества, микробы, атомы? Потому что человечки могут думать, производить действия, вести себя по-разному. У них разные характеры и привычки, они подчиняются разным командам. При моделировании можно поставить себя на их место</w:t>
      </w:r>
      <w:r w:rsidR="00E6386A" w:rsidRPr="00670B94">
        <w:rPr>
          <w:color w:val="000000" w:themeColor="text1"/>
          <w:sz w:val="28"/>
          <w:szCs w:val="28"/>
          <w:shd w:val="clear" w:color="auto" w:fill="FFFFFF"/>
        </w:rPr>
        <w:t>, лучше почувствовать и понять через действия, ощущения, взаимодействия. Моделирование маленькими человечками позволяет каждому из играющих испытать на себе, что чувствует моделируемый объект, не только объяснить ребенку окружающие его явления, но и наглядно показать их изменения. Использование внешних символических заместителей в виде маленьких человечков переходит постепенно в использование заместителей внутренних, образных, что разрешает применять моделирование не только для объяснения</w:t>
      </w:r>
      <w:r w:rsidR="00003707" w:rsidRPr="00670B94">
        <w:rPr>
          <w:color w:val="000000" w:themeColor="text1"/>
          <w:sz w:val="28"/>
          <w:szCs w:val="28"/>
          <w:shd w:val="clear" w:color="auto" w:fill="FFFFFF"/>
        </w:rPr>
        <w:t xml:space="preserve"> окружающих процессов и природных явлений, но и для решения разнообразных задач. </w:t>
      </w:r>
      <w:r w:rsidR="002660FE" w:rsidRPr="00670B94">
        <w:rPr>
          <w:color w:val="000000" w:themeColor="text1"/>
          <w:sz w:val="28"/>
          <w:szCs w:val="28"/>
          <w:shd w:val="clear" w:color="auto" w:fill="FFFFFF"/>
        </w:rPr>
        <w:t>Сообщаю детям, что все окружающее их и даже они сами состоят из маленьких- маленьких человечков. Они не всегда видны, но они есть и очень похожи на детей (людей). Предлагаю детям подуть на ладошки, и они чувствуют, как бегут по ладошкам воздушные человечки.</w:t>
      </w:r>
      <w:r w:rsidR="00D432BD" w:rsidRPr="00670B94">
        <w:rPr>
          <w:color w:val="000000" w:themeColor="text1"/>
          <w:sz w:val="28"/>
          <w:szCs w:val="28"/>
        </w:rPr>
        <w:t xml:space="preserve"> Наблюдаем с детьми, как колышется воздух над горячей плитой, выходит пар из чайника, и они видят движение горячих человечков. А на тонких шторах хорошо видно, как тканевые человечки держатся за руки. С детьми можно строить различные модели из заранее заготовленных </w:t>
      </w:r>
      <w:r w:rsidR="00D432BD" w:rsidRPr="00670B94">
        <w:rPr>
          <w:color w:val="000000" w:themeColor="text1"/>
          <w:sz w:val="28"/>
          <w:szCs w:val="28"/>
        </w:rPr>
        <w:lastRenderedPageBreak/>
        <w:t>карточек с изображенными на них наиболее часто встречающимися человечками, разными по характеру и свойствам (водные человечки, деревянные, воздушные, каменные и т.д.).Обозначения целесообразно придумывать и рисовать вместе с детьми, тогда символы лучше запомнятся и будут им понятны. Но есть определенные правила, которым нужно следовать:- так как деревянные, каменные, стеклянные, тканевые, пластмассовые человечки обладают общим свойством – держать форму, то они держатся за руки, причем человечки камня держатся крепче, чем человечки стекла (на карточках-символах руки этих человечков опущены вниз);- человечки молока, чая, воды, киселя и т.д. – человечки-капельки – они принимают форму того сосуда, в который их наливают, эти человечки не держаться за руки, руки у них на поясе, но стоят они рядом и двигаются вместе в одном направлении;- воздушные человечки постоянно в движении: они все время куда-то бегут, летят (газ, дым, пар, запах и т.д.) – обозначения у них могут быть любые, главное, чтобы они были в движении. Человечков можно рисовать, но обычно дошкольники (особенно девочки) увлекаются подробностями изображения и забывают, что хотели моделировать. Кроме того, каждый ребенок рисует свое изображение – обозначение. Поэтому целесообразно для общего пользования выбрать самое интересное и характерное изображение. Можно использовать в роли маленьких человечков самих детей. Каждый ребенок берет на себя роль определенного человечка и взаимодействует с другими согласно выбранной роли. Модели становятся динамичными, дети через движение, взаимодействие чувствуют перемены, переходят из одной роли в другую, отражая изменения в модели. Попутно идет отработка мимики, жестов, выразительности движений для театрализованной деятельности. Этот вариант моделирования использую уже в младшей группе. При использовании ММЧ в работе с дошкольниками  начинаю с простейших моделей, в которых участвуют человечки одного вещества. Рассмотрев и проанализировав свойства этого вещества, можно сравнить его с аналогичным. В каждом случае дети становятся сами этим веществом, продумывают соединения, характер, взаимодействия. Следующий шаг работы – моделирование взаимодействий двух веществ, например, чая с молоком и др. Освоив эти модели, дети могут моделировать сложные взаимодействия и состояния окружающих предметов, переход их из одного состояния в другое.  С помощью ММЧ можно обыграть любой режимный момент, объясняя детям сущность того или иного процесса</w:t>
      </w:r>
      <w:r w:rsidR="00E21F90" w:rsidRPr="00670B94">
        <w:rPr>
          <w:color w:val="000000" w:themeColor="text1"/>
          <w:sz w:val="28"/>
          <w:szCs w:val="28"/>
        </w:rPr>
        <w:t xml:space="preserve"> или ситуации.</w:t>
      </w:r>
      <w:r w:rsidR="004326B6" w:rsidRPr="00670B94">
        <w:rPr>
          <w:color w:val="000000" w:themeColor="text1"/>
          <w:sz w:val="28"/>
          <w:szCs w:val="28"/>
        </w:rPr>
        <w:t xml:space="preserve"> </w:t>
      </w:r>
      <w:r w:rsidR="00D432BD" w:rsidRPr="00670B94">
        <w:rPr>
          <w:color w:val="000000" w:themeColor="text1"/>
          <w:sz w:val="28"/>
          <w:szCs w:val="28"/>
        </w:rPr>
        <w:t>С использованием ММЧ интересно проводить познавательные занятия, занятия-эксперименты, занятия–игры по обучению грамоте, ознакомлению с природой, развитию изобразительного творчества и т.д.</w:t>
      </w:r>
      <w:r w:rsidR="001916A1" w:rsidRPr="00670B94">
        <w:rPr>
          <w:color w:val="000000" w:themeColor="text1"/>
          <w:sz w:val="28"/>
          <w:szCs w:val="28"/>
          <w:shd w:val="clear" w:color="auto" w:fill="FFFFFF"/>
        </w:rPr>
        <w:t xml:space="preserve"> Эти и другие методики реализуются посредством увлекательных дидактических игр, захватывающих внимание ребенка, привлекающих его интерес и желание сотрудничать с другими ребятами в группе и воспитателем</w:t>
      </w:r>
    </w:p>
    <w:p w:rsidR="00D432BD" w:rsidRPr="00670B94" w:rsidRDefault="001916A1" w:rsidP="001916A1">
      <w:pPr>
        <w:pStyle w:val="a3"/>
        <w:shd w:val="clear" w:color="auto" w:fill="FFFFFF"/>
        <w:spacing w:before="72" w:beforeAutospacing="0" w:after="144" w:afterAutospacing="0"/>
        <w:ind w:right="150"/>
        <w:rPr>
          <w:color w:val="000000" w:themeColor="text1"/>
          <w:sz w:val="28"/>
          <w:szCs w:val="28"/>
        </w:rPr>
      </w:pPr>
      <w:r w:rsidRPr="00670B94">
        <w:rPr>
          <w:color w:val="000000" w:themeColor="text1"/>
          <w:sz w:val="28"/>
          <w:szCs w:val="28"/>
        </w:rPr>
        <w:lastRenderedPageBreak/>
        <w:t xml:space="preserve"> </w:t>
      </w:r>
      <w:r w:rsidR="00613A5B" w:rsidRPr="00670B94">
        <w:rPr>
          <w:color w:val="000000" w:themeColor="text1"/>
          <w:sz w:val="28"/>
          <w:szCs w:val="28"/>
        </w:rPr>
        <w:t xml:space="preserve">Таким образом, </w:t>
      </w:r>
      <w:r w:rsidRPr="00670B94">
        <w:rPr>
          <w:color w:val="000000" w:themeColor="text1"/>
          <w:sz w:val="28"/>
          <w:szCs w:val="28"/>
        </w:rPr>
        <w:t xml:space="preserve"> я считаю, что ,</w:t>
      </w:r>
      <w:r w:rsidR="00613A5B" w:rsidRPr="00670B94">
        <w:rPr>
          <w:color w:val="000000" w:themeColor="text1"/>
          <w:sz w:val="28"/>
          <w:szCs w:val="28"/>
        </w:rPr>
        <w:t>в результате свободной деятельности, занятий с применением элементов ТРИЗ у детей снимается чувство скованности, преодолевается застенчивость, постепенно развивается логика мышления. Речевая и общая инициатива ТРИЗ дает детям возможность проявить свою индивидуальность, нестандартно мыслить. ТРИЗ развивает такие нравственные качества, как умение радоваться успехам других, желание помочь, стремление найти выход из затруднительного положения.</w:t>
      </w:r>
    </w:p>
    <w:p w:rsidR="00D432BD" w:rsidRPr="00670B94" w:rsidRDefault="00D432BD" w:rsidP="00D432BD">
      <w:pPr>
        <w:shd w:val="clear" w:color="auto" w:fill="FFFFFF"/>
        <w:spacing w:before="60" w:after="60"/>
        <w:ind w:left="240"/>
        <w:jc w:val="left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670B94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 </w:t>
      </w:r>
    </w:p>
    <w:p w:rsidR="006939A4" w:rsidRPr="00670B94" w:rsidRDefault="006939A4">
      <w:pPr>
        <w:rPr>
          <w:color w:val="000000" w:themeColor="text1"/>
          <w:sz w:val="28"/>
          <w:szCs w:val="28"/>
        </w:rPr>
      </w:pPr>
    </w:p>
    <w:sectPr w:rsidR="006939A4" w:rsidRPr="00670B94" w:rsidSect="0069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4FCF"/>
    <w:rsid w:val="00003707"/>
    <w:rsid w:val="000D140C"/>
    <w:rsid w:val="00147DA8"/>
    <w:rsid w:val="001916A1"/>
    <w:rsid w:val="00225178"/>
    <w:rsid w:val="002660FE"/>
    <w:rsid w:val="004326B6"/>
    <w:rsid w:val="00613A5B"/>
    <w:rsid w:val="00670B94"/>
    <w:rsid w:val="00671A8B"/>
    <w:rsid w:val="006939A4"/>
    <w:rsid w:val="007439AF"/>
    <w:rsid w:val="007721F5"/>
    <w:rsid w:val="00851852"/>
    <w:rsid w:val="00914FCF"/>
    <w:rsid w:val="00A95C63"/>
    <w:rsid w:val="00B13E57"/>
    <w:rsid w:val="00D35D28"/>
    <w:rsid w:val="00D432BD"/>
    <w:rsid w:val="00E21F90"/>
    <w:rsid w:val="00E6386A"/>
    <w:rsid w:val="00F13BF3"/>
    <w:rsid w:val="00F7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2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2018-07-29T12:50:00Z</dcterms:created>
  <dcterms:modified xsi:type="dcterms:W3CDTF">2018-11-05T06:12:00Z</dcterms:modified>
</cp:coreProperties>
</file>