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675" w:rsidRPr="005A50A2" w:rsidRDefault="00AA1675" w:rsidP="00AA1675">
      <w:pPr>
        <w:jc w:val="center"/>
        <w:rPr>
          <w:rFonts w:eastAsiaTheme="minorEastAsia"/>
          <w:b/>
          <w:sz w:val="24"/>
          <w:szCs w:val="24"/>
        </w:rPr>
      </w:pPr>
      <w:r>
        <w:t xml:space="preserve"> </w:t>
      </w:r>
      <w:r w:rsidRPr="005A50A2">
        <w:rPr>
          <w:rFonts w:eastAsiaTheme="minorEastAsia"/>
          <w:b/>
          <w:sz w:val="24"/>
          <w:szCs w:val="24"/>
        </w:rPr>
        <w:t>Администрация Дмитровского муниципального района Московской области</w:t>
      </w:r>
    </w:p>
    <w:p w:rsidR="00AA1675" w:rsidRPr="005A50A2" w:rsidRDefault="00AA1675" w:rsidP="00AA1675">
      <w:pPr>
        <w:jc w:val="center"/>
        <w:rPr>
          <w:rFonts w:eastAsiaTheme="minorEastAsia"/>
          <w:b/>
          <w:sz w:val="24"/>
          <w:szCs w:val="24"/>
        </w:rPr>
      </w:pPr>
      <w:r w:rsidRPr="005A50A2">
        <w:rPr>
          <w:rFonts w:eastAsiaTheme="minorEastAsia"/>
          <w:b/>
          <w:sz w:val="24"/>
          <w:szCs w:val="24"/>
        </w:rPr>
        <w:t>Муниципальное общеобразовательное учреждение</w:t>
      </w:r>
    </w:p>
    <w:p w:rsidR="00AA1675" w:rsidRPr="005A50A2" w:rsidRDefault="00AA1675" w:rsidP="00AA1675">
      <w:pPr>
        <w:jc w:val="center"/>
        <w:rPr>
          <w:rFonts w:eastAsiaTheme="minorEastAsia"/>
          <w:b/>
          <w:sz w:val="24"/>
          <w:szCs w:val="24"/>
          <w:u w:val="single"/>
        </w:rPr>
      </w:pPr>
      <w:proofErr w:type="spellStart"/>
      <w:r w:rsidRPr="005A50A2">
        <w:rPr>
          <w:rFonts w:eastAsiaTheme="minorEastAsia"/>
          <w:b/>
          <w:sz w:val="24"/>
          <w:szCs w:val="24"/>
          <w:u w:val="single"/>
        </w:rPr>
        <w:t>Черновская</w:t>
      </w:r>
      <w:proofErr w:type="spellEnd"/>
      <w:r w:rsidRPr="005A50A2">
        <w:rPr>
          <w:rFonts w:eastAsiaTheme="minorEastAsia"/>
          <w:b/>
          <w:sz w:val="24"/>
          <w:szCs w:val="24"/>
          <w:u w:val="single"/>
        </w:rPr>
        <w:t xml:space="preserve"> средняя общеобразовательная школа</w:t>
      </w:r>
    </w:p>
    <w:p w:rsidR="00AA1675" w:rsidRPr="005A50A2" w:rsidRDefault="00AA1675" w:rsidP="00AA1675">
      <w:pPr>
        <w:jc w:val="center"/>
        <w:rPr>
          <w:rFonts w:eastAsiaTheme="minorEastAsia"/>
          <w:b/>
          <w:sz w:val="24"/>
          <w:szCs w:val="24"/>
        </w:rPr>
      </w:pPr>
      <w:r w:rsidRPr="005A50A2">
        <w:rPr>
          <w:rFonts w:eastAsiaTheme="minorEastAsia"/>
          <w:b/>
          <w:sz w:val="24"/>
          <w:szCs w:val="24"/>
        </w:rPr>
        <w:t>141 875, Московская область, Дмитровский район, п. Некрасовский, микрорайон «Строителей», д. 10, тел/</w:t>
      </w:r>
      <w:proofErr w:type="gramStart"/>
      <w:r w:rsidRPr="005A50A2">
        <w:rPr>
          <w:rFonts w:eastAsiaTheme="minorEastAsia"/>
          <w:b/>
          <w:sz w:val="24"/>
          <w:szCs w:val="24"/>
        </w:rPr>
        <w:t>факс  993</w:t>
      </w:r>
      <w:proofErr w:type="gramEnd"/>
      <w:r w:rsidRPr="005A50A2">
        <w:rPr>
          <w:rFonts w:eastAsiaTheme="minorEastAsia"/>
          <w:b/>
          <w:sz w:val="24"/>
          <w:szCs w:val="24"/>
        </w:rPr>
        <w:t>-86-07</w:t>
      </w:r>
    </w:p>
    <w:p w:rsidR="00AA1675" w:rsidRPr="005A50A2" w:rsidRDefault="00AA1675" w:rsidP="00AA1675">
      <w:pPr>
        <w:jc w:val="center"/>
        <w:rPr>
          <w:rFonts w:eastAsiaTheme="minorEastAsia"/>
          <w:b/>
          <w:sz w:val="24"/>
          <w:szCs w:val="24"/>
        </w:rPr>
      </w:pPr>
    </w:p>
    <w:p w:rsidR="00AA1675" w:rsidRPr="005A50A2" w:rsidRDefault="00AA1675" w:rsidP="00AA1675">
      <w:pPr>
        <w:jc w:val="center"/>
        <w:rPr>
          <w:rFonts w:eastAsiaTheme="minorEastAsia"/>
          <w:b/>
          <w:sz w:val="24"/>
          <w:szCs w:val="24"/>
        </w:rPr>
      </w:pPr>
    </w:p>
    <w:p w:rsidR="005F66D9" w:rsidRPr="0046290E" w:rsidRDefault="005F66D9" w:rsidP="005F66D9"/>
    <w:p w:rsidR="005F66D9" w:rsidRPr="0046290E" w:rsidRDefault="005F66D9" w:rsidP="005F66D9"/>
    <w:p w:rsidR="005F66D9" w:rsidRPr="0046290E" w:rsidRDefault="005F66D9" w:rsidP="005F66D9"/>
    <w:p w:rsidR="005F66D9" w:rsidRPr="0046290E" w:rsidRDefault="005F66D9" w:rsidP="005F66D9"/>
    <w:p w:rsidR="005F66D9" w:rsidRPr="0046290E" w:rsidRDefault="005F66D9" w:rsidP="005F66D9"/>
    <w:p w:rsidR="005F66D9" w:rsidRPr="0046290E" w:rsidRDefault="00AA1675" w:rsidP="005F66D9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66D9" w:rsidRPr="0046290E" w:rsidRDefault="005F66D9" w:rsidP="005F66D9">
      <w:pPr>
        <w:jc w:val="center"/>
        <w:rPr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187F11" w:rsidRDefault="00187F11" w:rsidP="005F66D9">
      <w:pPr>
        <w:tabs>
          <w:tab w:val="left" w:pos="2160"/>
        </w:tabs>
        <w:spacing w:line="360" w:lineRule="auto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 </w:t>
      </w:r>
      <w:r w:rsidR="005F66D9" w:rsidRPr="0046290E">
        <w:rPr>
          <w:b/>
          <w:szCs w:val="24"/>
          <w:shd w:val="clear" w:color="auto" w:fill="FFFFFF"/>
        </w:rPr>
        <w:t xml:space="preserve"> </w:t>
      </w:r>
      <w:bookmarkStart w:id="0" w:name="_GoBack"/>
      <w:r>
        <w:rPr>
          <w:b/>
          <w:szCs w:val="24"/>
          <w:shd w:val="clear" w:color="auto" w:fill="FFFFFF"/>
        </w:rPr>
        <w:t>И</w:t>
      </w:r>
      <w:r w:rsidR="005F66D9" w:rsidRPr="0046290E">
        <w:rPr>
          <w:b/>
          <w:szCs w:val="24"/>
          <w:shd w:val="clear" w:color="auto" w:fill="FFFFFF"/>
        </w:rPr>
        <w:t>спользовани</w:t>
      </w:r>
      <w:r>
        <w:rPr>
          <w:b/>
          <w:szCs w:val="24"/>
          <w:shd w:val="clear" w:color="auto" w:fill="FFFFFF"/>
        </w:rPr>
        <w:t>е</w:t>
      </w:r>
      <w:r w:rsidR="005F66D9" w:rsidRPr="0046290E">
        <w:rPr>
          <w:b/>
          <w:szCs w:val="24"/>
          <w:shd w:val="clear" w:color="auto" w:fill="FFFFFF"/>
        </w:rPr>
        <w:t xml:space="preserve"> ЕИС Школьный портал</w:t>
      </w:r>
      <w:r>
        <w:rPr>
          <w:b/>
          <w:szCs w:val="24"/>
          <w:shd w:val="clear" w:color="auto" w:fill="FFFFFF"/>
        </w:rPr>
        <w:t xml:space="preserve"> Московской области</w:t>
      </w:r>
      <w:r w:rsidR="005F66D9" w:rsidRPr="0046290E">
        <w:rPr>
          <w:b/>
          <w:szCs w:val="24"/>
          <w:shd w:val="clear" w:color="auto" w:fill="FFFFFF"/>
        </w:rPr>
        <w:t xml:space="preserve"> в процессе управления образовательной организацией</w:t>
      </w:r>
      <w:r>
        <w:rPr>
          <w:b/>
          <w:szCs w:val="24"/>
          <w:shd w:val="clear" w:color="auto" w:fill="FFFFFF"/>
        </w:rPr>
        <w:t xml:space="preserve"> </w:t>
      </w:r>
      <w:bookmarkEnd w:id="0"/>
    </w:p>
    <w:p w:rsidR="005F66D9" w:rsidRPr="0046290E" w:rsidRDefault="00187F11" w:rsidP="005F66D9">
      <w:pPr>
        <w:tabs>
          <w:tab w:val="left" w:pos="2160"/>
        </w:tabs>
        <w:spacing w:line="360" w:lineRule="auto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(из опыта работы администрации школы)</w:t>
      </w:r>
    </w:p>
    <w:p w:rsidR="005F66D9" w:rsidRPr="0046290E" w:rsidRDefault="005F66D9" w:rsidP="005F66D9">
      <w:pPr>
        <w:jc w:val="center"/>
        <w:rPr>
          <w:b/>
          <w:szCs w:val="24"/>
        </w:rPr>
      </w:pPr>
    </w:p>
    <w:p w:rsidR="005F66D9" w:rsidRPr="0046290E" w:rsidRDefault="005F66D9" w:rsidP="005F66D9">
      <w:pPr>
        <w:tabs>
          <w:tab w:val="left" w:pos="2813"/>
        </w:tabs>
        <w:jc w:val="center"/>
        <w:rPr>
          <w:b/>
          <w:bCs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</w:p>
    <w:p w:rsidR="005F66D9" w:rsidRPr="0046290E" w:rsidRDefault="005F66D9" w:rsidP="005F66D9">
      <w:pPr>
        <w:jc w:val="right"/>
        <w:rPr>
          <w:b/>
          <w:bCs/>
          <w:sz w:val="24"/>
          <w:szCs w:val="24"/>
        </w:rPr>
      </w:pPr>
      <w:r w:rsidRPr="0046290E">
        <w:rPr>
          <w:b/>
          <w:bCs/>
          <w:sz w:val="24"/>
          <w:szCs w:val="24"/>
        </w:rPr>
        <w:t>Выполнил</w:t>
      </w:r>
      <w:r w:rsidR="00993C43">
        <w:rPr>
          <w:b/>
          <w:bCs/>
          <w:sz w:val="24"/>
          <w:szCs w:val="24"/>
        </w:rPr>
        <w:t>а</w:t>
      </w:r>
      <w:r w:rsidRPr="0046290E">
        <w:rPr>
          <w:b/>
          <w:bCs/>
          <w:sz w:val="24"/>
          <w:szCs w:val="24"/>
        </w:rPr>
        <w:t xml:space="preserve">: </w:t>
      </w:r>
    </w:p>
    <w:p w:rsidR="005F66D9" w:rsidRPr="0046290E" w:rsidRDefault="00493E70" w:rsidP="005F66D9">
      <w:pPr>
        <w:jc w:val="right"/>
        <w:rPr>
          <w:bCs/>
          <w:sz w:val="24"/>
          <w:szCs w:val="24"/>
        </w:rPr>
      </w:pPr>
      <w:r w:rsidRPr="0046290E">
        <w:rPr>
          <w:bCs/>
          <w:sz w:val="24"/>
          <w:szCs w:val="24"/>
        </w:rPr>
        <w:t>Буньковская Ольга Георгиевна</w:t>
      </w:r>
    </w:p>
    <w:p w:rsidR="005F66D9" w:rsidRPr="0046290E" w:rsidRDefault="00493E70" w:rsidP="005F66D9">
      <w:pPr>
        <w:jc w:val="right"/>
        <w:rPr>
          <w:bCs/>
          <w:sz w:val="24"/>
          <w:szCs w:val="24"/>
        </w:rPr>
      </w:pPr>
      <w:r w:rsidRPr="0046290E">
        <w:rPr>
          <w:bCs/>
          <w:sz w:val="24"/>
          <w:szCs w:val="24"/>
        </w:rPr>
        <w:t>заместитель директора</w:t>
      </w:r>
    </w:p>
    <w:p w:rsidR="005F66D9" w:rsidRPr="0046290E" w:rsidRDefault="00493E70" w:rsidP="005F66D9">
      <w:pPr>
        <w:jc w:val="right"/>
        <w:rPr>
          <w:sz w:val="24"/>
          <w:szCs w:val="24"/>
        </w:rPr>
      </w:pPr>
      <w:r w:rsidRPr="0046290E">
        <w:rPr>
          <w:sz w:val="24"/>
          <w:szCs w:val="24"/>
        </w:rPr>
        <w:t xml:space="preserve">МОУ </w:t>
      </w:r>
      <w:proofErr w:type="spellStart"/>
      <w:r w:rsidRPr="0046290E">
        <w:rPr>
          <w:sz w:val="24"/>
          <w:szCs w:val="24"/>
        </w:rPr>
        <w:t>Черновская</w:t>
      </w:r>
      <w:proofErr w:type="spellEnd"/>
      <w:r w:rsidRPr="0046290E">
        <w:rPr>
          <w:sz w:val="24"/>
          <w:szCs w:val="24"/>
        </w:rPr>
        <w:t xml:space="preserve"> СОШ, Дмитровский </w:t>
      </w:r>
      <w:proofErr w:type="spellStart"/>
      <w:r w:rsidRPr="0046290E">
        <w:rPr>
          <w:sz w:val="24"/>
          <w:szCs w:val="24"/>
        </w:rPr>
        <w:t>г.о</w:t>
      </w:r>
      <w:proofErr w:type="spellEnd"/>
      <w:r w:rsidRPr="0046290E">
        <w:rPr>
          <w:sz w:val="24"/>
          <w:szCs w:val="24"/>
        </w:rPr>
        <w:t>., 2018</w:t>
      </w:r>
    </w:p>
    <w:p w:rsidR="00493E70" w:rsidRPr="0046290E" w:rsidRDefault="00AA1675" w:rsidP="005F66D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93E70" w:rsidRPr="0046290E" w:rsidRDefault="00493E70" w:rsidP="005F66D9">
      <w:pPr>
        <w:jc w:val="center"/>
        <w:rPr>
          <w:sz w:val="24"/>
          <w:szCs w:val="24"/>
        </w:rPr>
      </w:pPr>
    </w:p>
    <w:p w:rsidR="00493E70" w:rsidRPr="0046290E" w:rsidRDefault="00493E70" w:rsidP="005F66D9">
      <w:pPr>
        <w:jc w:val="center"/>
        <w:rPr>
          <w:sz w:val="24"/>
          <w:szCs w:val="24"/>
        </w:rPr>
      </w:pPr>
    </w:p>
    <w:p w:rsidR="00493E70" w:rsidRPr="0046290E" w:rsidRDefault="00493E70" w:rsidP="005F66D9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AA1675" w:rsidRDefault="00AA1675" w:rsidP="00493E70">
      <w:pPr>
        <w:jc w:val="center"/>
        <w:rPr>
          <w:sz w:val="24"/>
          <w:szCs w:val="24"/>
        </w:rPr>
      </w:pPr>
    </w:p>
    <w:p w:rsidR="005F66D9" w:rsidRPr="0046290E" w:rsidRDefault="00AA1675" w:rsidP="00493E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2018 г. </w:t>
      </w:r>
    </w:p>
    <w:p w:rsidR="009E503C" w:rsidRPr="0046290E" w:rsidRDefault="009E503C" w:rsidP="00493E70">
      <w:pPr>
        <w:jc w:val="center"/>
        <w:rPr>
          <w:sz w:val="24"/>
          <w:szCs w:val="24"/>
        </w:rPr>
      </w:pPr>
      <w:r w:rsidRPr="0046290E">
        <w:rPr>
          <w:sz w:val="24"/>
          <w:szCs w:val="24"/>
        </w:rPr>
        <w:lastRenderedPageBreak/>
        <w:t>Содержание.</w:t>
      </w:r>
    </w:p>
    <w:p w:rsidR="009E503C" w:rsidRPr="0046290E" w:rsidRDefault="009E503C" w:rsidP="00A377EA">
      <w:pPr>
        <w:rPr>
          <w:sz w:val="24"/>
          <w:szCs w:val="24"/>
        </w:rPr>
      </w:pPr>
    </w:p>
    <w:p w:rsidR="009E503C" w:rsidRPr="0046290E" w:rsidRDefault="009E503C" w:rsidP="00A377EA">
      <w:pPr>
        <w:rPr>
          <w:sz w:val="24"/>
          <w:szCs w:val="24"/>
        </w:rPr>
      </w:pPr>
      <w:r w:rsidRPr="0046290E">
        <w:rPr>
          <w:sz w:val="24"/>
          <w:szCs w:val="24"/>
        </w:rPr>
        <w:t xml:space="preserve">1. Введение. История развития </w:t>
      </w:r>
      <w:r w:rsidR="00493E70" w:rsidRPr="0046290E">
        <w:rPr>
          <w:sz w:val="24"/>
          <w:szCs w:val="24"/>
        </w:rPr>
        <w:t>ЕИС «</w:t>
      </w:r>
      <w:r w:rsidRPr="0046290E">
        <w:rPr>
          <w:sz w:val="24"/>
          <w:szCs w:val="24"/>
        </w:rPr>
        <w:t>Ш</w:t>
      </w:r>
      <w:r w:rsidR="00493E70" w:rsidRPr="0046290E">
        <w:rPr>
          <w:sz w:val="24"/>
          <w:szCs w:val="24"/>
        </w:rPr>
        <w:t>кольный портал»</w:t>
      </w:r>
      <w:r w:rsidRPr="0046290E">
        <w:rPr>
          <w:sz w:val="24"/>
          <w:szCs w:val="24"/>
        </w:rPr>
        <w:t xml:space="preserve"> в нашей школе.</w:t>
      </w:r>
    </w:p>
    <w:p w:rsidR="009E503C" w:rsidRPr="0046290E" w:rsidRDefault="009E503C" w:rsidP="00A377EA">
      <w:pPr>
        <w:rPr>
          <w:sz w:val="24"/>
          <w:szCs w:val="24"/>
        </w:rPr>
      </w:pPr>
      <w:r w:rsidRPr="0046290E">
        <w:rPr>
          <w:sz w:val="24"/>
          <w:szCs w:val="24"/>
        </w:rPr>
        <w:t xml:space="preserve">2. </w:t>
      </w:r>
      <w:r w:rsidR="00B431FC" w:rsidRPr="0046290E">
        <w:rPr>
          <w:sz w:val="24"/>
          <w:szCs w:val="24"/>
        </w:rPr>
        <w:t xml:space="preserve">Анализ работы  ЕИС «Школьный портал» </w:t>
      </w:r>
      <w:r w:rsidR="00DC5E88" w:rsidRPr="0046290E">
        <w:rPr>
          <w:sz w:val="24"/>
          <w:szCs w:val="24"/>
        </w:rPr>
        <w:t xml:space="preserve">в процессе </w:t>
      </w:r>
      <w:r w:rsidR="00B431FC" w:rsidRPr="0046290E">
        <w:rPr>
          <w:sz w:val="24"/>
          <w:szCs w:val="24"/>
        </w:rPr>
        <w:t>управлени</w:t>
      </w:r>
      <w:r w:rsidR="00DC5E88" w:rsidRPr="0046290E">
        <w:rPr>
          <w:sz w:val="24"/>
          <w:szCs w:val="24"/>
        </w:rPr>
        <w:t>я</w:t>
      </w:r>
      <w:r w:rsidR="00B431FC" w:rsidRPr="0046290E">
        <w:rPr>
          <w:sz w:val="24"/>
          <w:szCs w:val="24"/>
        </w:rPr>
        <w:t xml:space="preserve"> образовательной организацией.</w:t>
      </w:r>
    </w:p>
    <w:p w:rsidR="00B431FC" w:rsidRPr="0046290E" w:rsidRDefault="00B431FC" w:rsidP="00A377EA">
      <w:pPr>
        <w:rPr>
          <w:sz w:val="24"/>
          <w:szCs w:val="24"/>
        </w:rPr>
      </w:pPr>
      <w:r w:rsidRPr="0046290E">
        <w:rPr>
          <w:sz w:val="24"/>
          <w:szCs w:val="24"/>
        </w:rPr>
        <w:t xml:space="preserve">3. Перспективы </w:t>
      </w:r>
      <w:r w:rsidR="00BE0E69">
        <w:rPr>
          <w:sz w:val="24"/>
          <w:szCs w:val="24"/>
        </w:rPr>
        <w:t xml:space="preserve"> </w:t>
      </w:r>
      <w:r w:rsidR="00BE0E69" w:rsidRPr="0046290E">
        <w:rPr>
          <w:sz w:val="24"/>
          <w:szCs w:val="24"/>
        </w:rPr>
        <w:t xml:space="preserve"> работы  ЕИС «Школьный портал» в процессе управления образовательной организацией.</w:t>
      </w:r>
    </w:p>
    <w:p w:rsidR="009E503C" w:rsidRPr="0046290E" w:rsidRDefault="00BE0E69" w:rsidP="00A377E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E503C" w:rsidRPr="0046290E">
        <w:rPr>
          <w:sz w:val="24"/>
          <w:szCs w:val="24"/>
        </w:rPr>
        <w:t>. Заключение</w:t>
      </w:r>
    </w:p>
    <w:p w:rsidR="00493E70" w:rsidRPr="0046290E" w:rsidRDefault="00196351" w:rsidP="00A377E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87F11">
        <w:rPr>
          <w:sz w:val="24"/>
          <w:szCs w:val="24"/>
        </w:rPr>
        <w:t xml:space="preserve">. </w:t>
      </w:r>
      <w:r w:rsidR="00493E70" w:rsidRPr="0046290E">
        <w:rPr>
          <w:sz w:val="24"/>
          <w:szCs w:val="24"/>
        </w:rPr>
        <w:t>Приложения.</w:t>
      </w: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Pr="0046290E" w:rsidRDefault="00493E70" w:rsidP="00A377EA">
      <w:pPr>
        <w:rPr>
          <w:sz w:val="24"/>
          <w:szCs w:val="24"/>
        </w:rPr>
      </w:pPr>
    </w:p>
    <w:p w:rsidR="00493E70" w:rsidRDefault="00493E70" w:rsidP="00A377EA">
      <w:pPr>
        <w:rPr>
          <w:sz w:val="24"/>
          <w:szCs w:val="24"/>
        </w:rPr>
      </w:pPr>
    </w:p>
    <w:p w:rsidR="00187F11" w:rsidRPr="0046290E" w:rsidRDefault="00187F11" w:rsidP="00A377EA">
      <w:pPr>
        <w:rPr>
          <w:sz w:val="24"/>
          <w:szCs w:val="24"/>
        </w:rPr>
      </w:pPr>
    </w:p>
    <w:p w:rsidR="00493E70" w:rsidRPr="0046290E" w:rsidRDefault="00493E70" w:rsidP="00493E70">
      <w:pPr>
        <w:jc w:val="center"/>
        <w:rPr>
          <w:b/>
          <w:sz w:val="24"/>
          <w:szCs w:val="24"/>
        </w:rPr>
      </w:pPr>
      <w:r w:rsidRPr="0046290E">
        <w:rPr>
          <w:b/>
          <w:sz w:val="24"/>
          <w:szCs w:val="24"/>
        </w:rPr>
        <w:lastRenderedPageBreak/>
        <w:t>1. Введение. История развития ЕИС «Школьный портал» в нашей школе</w:t>
      </w:r>
    </w:p>
    <w:p w:rsidR="00493E70" w:rsidRPr="0046290E" w:rsidRDefault="00493E70" w:rsidP="00493E70">
      <w:pPr>
        <w:jc w:val="center"/>
        <w:rPr>
          <w:b/>
          <w:sz w:val="24"/>
          <w:szCs w:val="24"/>
        </w:rPr>
      </w:pPr>
    </w:p>
    <w:p w:rsidR="00493E70" w:rsidRPr="0046290E" w:rsidRDefault="00C605EA" w:rsidP="00C605EA">
      <w:pPr>
        <w:ind w:firstLine="708"/>
        <w:jc w:val="both"/>
        <w:rPr>
          <w:sz w:val="24"/>
          <w:szCs w:val="24"/>
          <w:shd w:val="clear" w:color="auto" w:fill="FFFFFF"/>
        </w:rPr>
      </w:pPr>
      <w:r w:rsidRPr="0046290E">
        <w:rPr>
          <w:rStyle w:val="a6"/>
          <w:b w:val="0"/>
          <w:bCs w:val="0"/>
          <w:sz w:val="24"/>
          <w:szCs w:val="24"/>
          <w:shd w:val="clear" w:color="auto" w:fill="FFFFFF"/>
        </w:rPr>
        <w:t>Школьный портал Московской области</w:t>
      </w:r>
      <w:r w:rsidRPr="0046290E">
        <w:rPr>
          <w:sz w:val="24"/>
          <w:szCs w:val="24"/>
          <w:shd w:val="clear" w:color="auto" w:fill="FFFFFF"/>
        </w:rPr>
        <w:t> – это единая образовательная среда для педагогов, обучающихся и их родителей. Приоритетная цель создания системы - повышение качества образовательных услуг для жителей Московской области за счет автоматизации учебно-воспитательного процесса.</w:t>
      </w:r>
    </w:p>
    <w:p w:rsidR="00187F11" w:rsidRDefault="00187F11" w:rsidP="00187F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ЕИС «Школьные </w:t>
      </w:r>
      <w:proofErr w:type="gramStart"/>
      <w:r>
        <w:rPr>
          <w:sz w:val="24"/>
          <w:szCs w:val="24"/>
        </w:rPr>
        <w:t>портал»  за</w:t>
      </w:r>
      <w:proofErr w:type="gramEnd"/>
      <w:r>
        <w:rPr>
          <w:sz w:val="24"/>
          <w:szCs w:val="24"/>
        </w:rPr>
        <w:t xml:space="preserve"> несколько лет приобрел популярность среди педагогов, обучающихся и их родителей. Вначале своего существования ЭЖ вызывал, особенно у учителей, море негативных эмоций, но со времен и они оценили огромные преимущества, самым главным из которых </w:t>
      </w:r>
      <w:proofErr w:type="gramStart"/>
      <w:r>
        <w:rPr>
          <w:sz w:val="24"/>
          <w:szCs w:val="24"/>
        </w:rPr>
        <w:t>является  сокращение</w:t>
      </w:r>
      <w:proofErr w:type="gramEnd"/>
      <w:r>
        <w:rPr>
          <w:sz w:val="24"/>
          <w:szCs w:val="24"/>
        </w:rPr>
        <w:t xml:space="preserve"> времени работы с журналом. Да, ЭЖ экономит время учителей!  ЭЖ хранит огромное количество КТП учителей. Когда у учителя подходит срок аттестации, он обращается к архиву школьного портала и именно там может взять информацию об успеваемости по предмету, о результатах ГИА. Задавая домашнее задание, учитель имеет возможность подробно описать его, особенно это важно для отсутствующих, на уроке обучающихся, прикрепить файл с заданием, выжать индивидуальное задание.  В ЭЖ реализована и возможность общения учитель – родитель, учитель – ученик, </w:t>
      </w:r>
      <w:proofErr w:type="gramStart"/>
      <w:r>
        <w:rPr>
          <w:sz w:val="24"/>
          <w:szCs w:val="24"/>
        </w:rPr>
        <w:t>что конечно</w:t>
      </w:r>
      <w:proofErr w:type="gramEnd"/>
      <w:r>
        <w:rPr>
          <w:sz w:val="24"/>
          <w:szCs w:val="24"/>
        </w:rPr>
        <w:t xml:space="preserve"> идет на пользу процессу обучения.  </w:t>
      </w:r>
    </w:p>
    <w:p w:rsidR="00187F11" w:rsidRDefault="00187F11" w:rsidP="00187F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Сложным было внедрение ЭЖ в родительской среде, </w:t>
      </w:r>
      <w:proofErr w:type="gramStart"/>
      <w:r>
        <w:rPr>
          <w:sz w:val="24"/>
          <w:szCs w:val="24"/>
        </w:rPr>
        <w:t>особенно  в</w:t>
      </w:r>
      <w:proofErr w:type="gramEnd"/>
      <w:r>
        <w:rPr>
          <w:sz w:val="24"/>
          <w:szCs w:val="24"/>
        </w:rPr>
        <w:t xml:space="preserve"> начальной школе, но родители очень быстро оценили плюсы Школьного портала. Именно среди родителей начальной школы, </w:t>
      </w:r>
      <w:proofErr w:type="gramStart"/>
      <w:r>
        <w:rPr>
          <w:sz w:val="24"/>
          <w:szCs w:val="24"/>
        </w:rPr>
        <w:t>стало  активно</w:t>
      </w:r>
      <w:proofErr w:type="gramEnd"/>
      <w:r>
        <w:rPr>
          <w:sz w:val="24"/>
          <w:szCs w:val="24"/>
        </w:rPr>
        <w:t xml:space="preserve"> распространяться  общение, используя  почту портала. Родителям, оказалось, очень удобно узнавать информацию об успеваемости, домашнее задание ребенка по пути с работы, на работе. У них появилось больше возможностей контроля процесса обучения. Родители по-настоящему почувствовали   себя участниками образовательного процесса. Много вопросов и родителей всегда вызывали четвертные оценки, бывали даже конфликтные ситуации, с введением ЭЖ – возможностью    выбора вида </w:t>
      </w:r>
      <w:proofErr w:type="gramStart"/>
      <w:r>
        <w:rPr>
          <w:sz w:val="24"/>
          <w:szCs w:val="24"/>
        </w:rPr>
        <w:t>работы  и</w:t>
      </w:r>
      <w:proofErr w:type="gramEnd"/>
      <w:r>
        <w:rPr>
          <w:sz w:val="24"/>
          <w:szCs w:val="24"/>
        </w:rPr>
        <w:t xml:space="preserve"> отображение средневзвешенного балла.</w:t>
      </w:r>
    </w:p>
    <w:p w:rsidR="00187F11" w:rsidRDefault="00187F11" w:rsidP="00187F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– активный участник </w:t>
      </w:r>
      <w:proofErr w:type="gramStart"/>
      <w:r>
        <w:rPr>
          <w:sz w:val="24"/>
          <w:szCs w:val="24"/>
        </w:rPr>
        <w:t>образовательного  процесса</w:t>
      </w:r>
      <w:proofErr w:type="gramEnd"/>
      <w:r>
        <w:rPr>
          <w:sz w:val="24"/>
          <w:szCs w:val="24"/>
        </w:rPr>
        <w:t xml:space="preserve">. Благодаря возможностям Школьного портала школьник знает, за что он получил оценку, видит, как изменяется средневзвешенный балл. Ученик ставит </w:t>
      </w:r>
      <w:proofErr w:type="gramStart"/>
      <w:r>
        <w:rPr>
          <w:sz w:val="24"/>
          <w:szCs w:val="24"/>
        </w:rPr>
        <w:t>цель,  к</w:t>
      </w:r>
      <w:proofErr w:type="gramEnd"/>
      <w:r>
        <w:rPr>
          <w:sz w:val="24"/>
          <w:szCs w:val="24"/>
        </w:rPr>
        <w:t xml:space="preserve"> примеру, «5» за четверть по  биологии, и используя возможности ШП – отслеживание успеваемости, общение с учителем, использование Приложения и </w:t>
      </w:r>
      <w:proofErr w:type="spellStart"/>
      <w:r>
        <w:rPr>
          <w:sz w:val="24"/>
          <w:szCs w:val="24"/>
        </w:rPr>
        <w:t>т.д</w:t>
      </w:r>
      <w:proofErr w:type="spellEnd"/>
      <w:r>
        <w:rPr>
          <w:sz w:val="24"/>
          <w:szCs w:val="24"/>
        </w:rPr>
        <w:t>, может ее достичь. Учителя записывают домашнее задание подробно, а значит, если даже ребенок отсутствовал на уроке со ШП это не проблема. Да и в случае необходимости файл с выполненным домашним заданием можно отправить учителю. ШП дает возможность прикрепления звуковых файлов, которую активно используют учителя русского и английского языков.</w:t>
      </w:r>
    </w:p>
    <w:p w:rsidR="00187F11" w:rsidRPr="009255DC" w:rsidRDefault="00187F11" w:rsidP="00187F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сегодня можно точно сказать, что ЭЖ – мотивирующая среда для повышения качества обучения.   И самым важным является то, что </w:t>
      </w:r>
      <w:proofErr w:type="gramStart"/>
      <w:r>
        <w:rPr>
          <w:sz w:val="24"/>
          <w:szCs w:val="24"/>
        </w:rPr>
        <w:t>родители  потянулись</w:t>
      </w:r>
      <w:proofErr w:type="gramEnd"/>
      <w:r>
        <w:rPr>
          <w:sz w:val="24"/>
          <w:szCs w:val="24"/>
        </w:rPr>
        <w:t xml:space="preserve"> в школу с вопросами:  «Как помочь ребенку?», «Как сделать, чтобы он учился лучше?».</w:t>
      </w:r>
    </w:p>
    <w:p w:rsidR="00C605EA" w:rsidRPr="0046290E" w:rsidRDefault="00C605EA" w:rsidP="00C605EA">
      <w:pPr>
        <w:ind w:firstLine="708"/>
        <w:jc w:val="both"/>
        <w:rPr>
          <w:sz w:val="24"/>
          <w:szCs w:val="24"/>
          <w:shd w:val="clear" w:color="auto" w:fill="FFFFFF"/>
        </w:rPr>
      </w:pPr>
    </w:p>
    <w:p w:rsidR="00C605EA" w:rsidRPr="0046290E" w:rsidRDefault="00C605EA" w:rsidP="00C605EA">
      <w:pPr>
        <w:jc w:val="both"/>
        <w:rPr>
          <w:sz w:val="24"/>
          <w:szCs w:val="24"/>
          <w:shd w:val="clear" w:color="auto" w:fill="FFFFFF"/>
        </w:rPr>
      </w:pPr>
    </w:p>
    <w:p w:rsidR="00B431FC" w:rsidRPr="0046290E" w:rsidRDefault="00C605EA" w:rsidP="00B431FC">
      <w:pPr>
        <w:jc w:val="center"/>
        <w:rPr>
          <w:b/>
          <w:sz w:val="24"/>
          <w:szCs w:val="24"/>
        </w:rPr>
      </w:pPr>
      <w:r w:rsidRPr="0046290E">
        <w:rPr>
          <w:b/>
          <w:sz w:val="24"/>
          <w:szCs w:val="24"/>
          <w:shd w:val="clear" w:color="auto" w:fill="FFFFFF"/>
        </w:rPr>
        <w:t xml:space="preserve">2. </w:t>
      </w:r>
      <w:r w:rsidR="00B431FC" w:rsidRPr="0046290E">
        <w:rPr>
          <w:b/>
          <w:sz w:val="24"/>
          <w:szCs w:val="24"/>
        </w:rPr>
        <w:t xml:space="preserve">Анализ работы с   ЕИС «Школьный портал» </w:t>
      </w:r>
    </w:p>
    <w:p w:rsidR="00C605EA" w:rsidRDefault="00DC5E88" w:rsidP="00B431FC">
      <w:pPr>
        <w:jc w:val="center"/>
        <w:rPr>
          <w:b/>
          <w:sz w:val="24"/>
          <w:szCs w:val="24"/>
        </w:rPr>
      </w:pPr>
      <w:r w:rsidRPr="0046290E">
        <w:rPr>
          <w:b/>
          <w:sz w:val="24"/>
          <w:szCs w:val="24"/>
        </w:rPr>
        <w:t>в процессе</w:t>
      </w:r>
      <w:r w:rsidR="00B431FC" w:rsidRPr="0046290E">
        <w:rPr>
          <w:b/>
          <w:sz w:val="24"/>
          <w:szCs w:val="24"/>
        </w:rPr>
        <w:t xml:space="preserve"> управлени</w:t>
      </w:r>
      <w:r w:rsidRPr="0046290E">
        <w:rPr>
          <w:b/>
          <w:sz w:val="24"/>
          <w:szCs w:val="24"/>
        </w:rPr>
        <w:t>я</w:t>
      </w:r>
      <w:r w:rsidR="00B431FC" w:rsidRPr="0046290E">
        <w:rPr>
          <w:b/>
          <w:sz w:val="24"/>
          <w:szCs w:val="24"/>
        </w:rPr>
        <w:t xml:space="preserve"> образовательной организацией</w:t>
      </w:r>
    </w:p>
    <w:p w:rsidR="00196A13" w:rsidRPr="00196A13" w:rsidRDefault="00196A13" w:rsidP="00B431FC">
      <w:pPr>
        <w:jc w:val="center"/>
        <w:rPr>
          <w:b/>
          <w:sz w:val="24"/>
          <w:szCs w:val="24"/>
        </w:rPr>
      </w:pPr>
    </w:p>
    <w:p w:rsidR="00196A13" w:rsidRPr="00196A13" w:rsidRDefault="00691C16" w:rsidP="00691C16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В первую  </w:t>
      </w:r>
      <w:r w:rsidRPr="00691C16">
        <w:rPr>
          <w:sz w:val="24"/>
          <w:szCs w:val="24"/>
        </w:rPr>
        <w:t>ЕИС «Школьный портал»</w:t>
      </w:r>
      <w:r>
        <w:rPr>
          <w:sz w:val="24"/>
          <w:szCs w:val="24"/>
          <w:shd w:val="clear" w:color="auto" w:fill="FFFFFF"/>
        </w:rPr>
        <w:t xml:space="preserve"> помогает решать проблему управления качеством образования, которая является </w:t>
      </w:r>
      <w:r w:rsidR="002A7DFD" w:rsidRPr="00196A13">
        <w:rPr>
          <w:sz w:val="24"/>
          <w:szCs w:val="24"/>
          <w:shd w:val="clear" w:color="auto" w:fill="FFFFFF"/>
        </w:rPr>
        <w:t xml:space="preserve"> одн</w:t>
      </w:r>
      <w:r>
        <w:rPr>
          <w:sz w:val="24"/>
          <w:szCs w:val="24"/>
          <w:shd w:val="clear" w:color="auto" w:fill="FFFFFF"/>
        </w:rPr>
        <w:t>ой</w:t>
      </w:r>
      <w:r w:rsidR="002A7DFD" w:rsidRPr="00196A13">
        <w:rPr>
          <w:sz w:val="24"/>
          <w:szCs w:val="24"/>
          <w:shd w:val="clear" w:color="auto" w:fill="FFFFFF"/>
        </w:rPr>
        <w:t xml:space="preserve"> из самых актуальных для любой школы, для каждого руководителя и учителя. Рассматривая проблемы качества образования, мы опираемся на ряд базовых понятий: качество, обеспечение качества, образование, управление качеством образования, улучшение качества. </w:t>
      </w:r>
      <w:r>
        <w:rPr>
          <w:sz w:val="24"/>
          <w:szCs w:val="24"/>
          <w:shd w:val="clear" w:color="auto" w:fill="FFFFFF"/>
        </w:rPr>
        <w:t xml:space="preserve"> </w:t>
      </w:r>
    </w:p>
    <w:p w:rsidR="009249D0" w:rsidRDefault="00196A13" w:rsidP="00196A13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196A13">
        <w:rPr>
          <w:sz w:val="24"/>
          <w:szCs w:val="24"/>
          <w:shd w:val="clear" w:color="auto" w:fill="FFFFFF"/>
        </w:rPr>
        <w:t xml:space="preserve"> </w:t>
      </w:r>
      <w:r w:rsidR="002A7DFD" w:rsidRPr="00196A13">
        <w:rPr>
          <w:sz w:val="24"/>
          <w:szCs w:val="24"/>
          <w:shd w:val="clear" w:color="auto" w:fill="FFFFFF"/>
        </w:rPr>
        <w:t xml:space="preserve"> Управление качеством образования — планомерно осуществляемая система стратегических и оперативных действий, направленная на о</w:t>
      </w:r>
      <w:r>
        <w:rPr>
          <w:sz w:val="24"/>
          <w:szCs w:val="24"/>
          <w:shd w:val="clear" w:color="auto" w:fill="FFFFFF"/>
        </w:rPr>
        <w:t xml:space="preserve">беспечение, улучшение, контроль </w:t>
      </w:r>
      <w:r w:rsidR="002A7DFD" w:rsidRPr="00196A13">
        <w:rPr>
          <w:sz w:val="24"/>
          <w:szCs w:val="24"/>
          <w:shd w:val="clear" w:color="auto" w:fill="FFFFFF"/>
        </w:rPr>
        <w:t>и оценку качества образования.</w:t>
      </w:r>
      <w:r>
        <w:rPr>
          <w:sz w:val="24"/>
          <w:szCs w:val="24"/>
          <w:shd w:val="clear" w:color="auto" w:fill="FFFFFF"/>
        </w:rPr>
        <w:t xml:space="preserve"> </w:t>
      </w:r>
    </w:p>
    <w:p w:rsidR="002A7DFD" w:rsidRPr="00196A13" w:rsidRDefault="00196A13" w:rsidP="00196A1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>ЕИС «Школьный портал» -  важный инструмент в управлении качеством образования</w:t>
      </w:r>
      <w:r w:rsidR="009249D0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Благодаря ЕИС «Школьный портал» в нашей школе </w:t>
      </w:r>
      <w:r w:rsidR="002A7DFD" w:rsidRPr="00196A13">
        <w:rPr>
          <w:sz w:val="24"/>
          <w:szCs w:val="24"/>
          <w:shd w:val="clear" w:color="auto" w:fill="FFFFFF"/>
        </w:rPr>
        <w:t>действу</w:t>
      </w:r>
      <w:r>
        <w:rPr>
          <w:sz w:val="24"/>
          <w:szCs w:val="24"/>
          <w:shd w:val="clear" w:color="auto" w:fill="FFFFFF"/>
        </w:rPr>
        <w:t xml:space="preserve">ет </w:t>
      </w:r>
      <w:r w:rsidR="002A7DFD" w:rsidRPr="00196A13">
        <w:rPr>
          <w:bCs/>
          <w:sz w:val="24"/>
          <w:szCs w:val="24"/>
          <w:shd w:val="clear" w:color="auto" w:fill="FFFFFF"/>
        </w:rPr>
        <w:t>электронн</w:t>
      </w:r>
      <w:r>
        <w:rPr>
          <w:bCs/>
          <w:sz w:val="24"/>
          <w:szCs w:val="24"/>
          <w:shd w:val="clear" w:color="auto" w:fill="FFFFFF"/>
        </w:rPr>
        <w:t>ый документооборот</w:t>
      </w:r>
      <w:r w:rsidR="002A7DFD" w:rsidRPr="00196A13">
        <w:rPr>
          <w:sz w:val="24"/>
          <w:szCs w:val="24"/>
          <w:shd w:val="clear" w:color="auto" w:fill="FFFFFF"/>
        </w:rPr>
        <w:t>, ведется электронная база  Личных дел Школьного портала для обеспечения о</w:t>
      </w:r>
      <w:r w:rsidR="009249D0">
        <w:rPr>
          <w:sz w:val="24"/>
          <w:szCs w:val="24"/>
          <w:shd w:val="clear" w:color="auto" w:fill="FFFFFF"/>
        </w:rPr>
        <w:t xml:space="preserve">тчетности и документооборота. </w:t>
      </w:r>
      <w:r w:rsidR="002A7DFD" w:rsidRPr="00196A13">
        <w:rPr>
          <w:sz w:val="24"/>
          <w:szCs w:val="24"/>
          <w:shd w:val="clear" w:color="auto" w:fill="FFFFFF"/>
        </w:rPr>
        <w:t xml:space="preserve">Школьный портал способствует повышению мотивации учащихся к учению, </w:t>
      </w:r>
      <w:r w:rsidR="004378F6">
        <w:rPr>
          <w:sz w:val="24"/>
          <w:szCs w:val="24"/>
          <w:shd w:val="clear" w:color="auto" w:fill="FFFFFF"/>
        </w:rPr>
        <w:t xml:space="preserve"> </w:t>
      </w:r>
      <w:r w:rsidR="002A7DFD" w:rsidRPr="00196A13">
        <w:rPr>
          <w:sz w:val="24"/>
          <w:szCs w:val="24"/>
          <w:shd w:val="clear" w:color="auto" w:fill="FFFFFF"/>
        </w:rPr>
        <w:t xml:space="preserve"> повысился авторитет школы у родительского сообщества</w:t>
      </w:r>
      <w:r w:rsidR="004378F6">
        <w:rPr>
          <w:sz w:val="24"/>
          <w:szCs w:val="24"/>
          <w:shd w:val="clear" w:color="auto" w:fill="FFFFFF"/>
        </w:rPr>
        <w:t xml:space="preserve"> (показатели успеваемости в нашей школе стабильно высокие на протяжении многих лет внедрение ЭЖ на них практически  не отразилось).</w:t>
      </w:r>
    </w:p>
    <w:p w:rsidR="002F7936" w:rsidRPr="009249D0" w:rsidRDefault="002F7936" w:rsidP="00196A13">
      <w:pPr>
        <w:shd w:val="clear" w:color="auto" w:fill="FFFFFF"/>
        <w:ind w:firstLine="709"/>
        <w:jc w:val="both"/>
        <w:rPr>
          <w:b/>
          <w:sz w:val="24"/>
          <w:szCs w:val="24"/>
          <w:shd w:val="clear" w:color="auto" w:fill="FFFFFF"/>
        </w:rPr>
      </w:pPr>
    </w:p>
    <w:p w:rsidR="002F7936" w:rsidRPr="009249D0" w:rsidRDefault="002F7936" w:rsidP="009249D0">
      <w:pPr>
        <w:shd w:val="clear" w:color="auto" w:fill="FFFFFF"/>
        <w:ind w:firstLine="709"/>
        <w:rPr>
          <w:i/>
          <w:sz w:val="24"/>
          <w:szCs w:val="24"/>
          <w:shd w:val="clear" w:color="auto" w:fill="FFFFFF"/>
        </w:rPr>
      </w:pPr>
      <w:r w:rsidRPr="009249D0">
        <w:rPr>
          <w:i/>
          <w:sz w:val="24"/>
          <w:szCs w:val="24"/>
          <w:shd w:val="clear" w:color="auto" w:fill="FFFFFF"/>
        </w:rPr>
        <w:t>Возможнос</w:t>
      </w:r>
      <w:r w:rsidR="00647B90" w:rsidRPr="009249D0">
        <w:rPr>
          <w:i/>
          <w:sz w:val="24"/>
          <w:szCs w:val="24"/>
          <w:shd w:val="clear" w:color="auto" w:fill="FFFFFF"/>
        </w:rPr>
        <w:t>ти</w:t>
      </w:r>
      <w:r w:rsidR="009249D0" w:rsidRPr="009249D0">
        <w:rPr>
          <w:i/>
          <w:sz w:val="24"/>
          <w:szCs w:val="24"/>
          <w:shd w:val="clear" w:color="auto" w:fill="FFFFFF"/>
        </w:rPr>
        <w:t xml:space="preserve"> Школьного портала, </w:t>
      </w:r>
      <w:r w:rsidR="00647B90" w:rsidRPr="009249D0">
        <w:rPr>
          <w:i/>
          <w:sz w:val="24"/>
          <w:szCs w:val="24"/>
          <w:shd w:val="clear" w:color="auto" w:fill="FFFFFF"/>
        </w:rPr>
        <w:t xml:space="preserve"> которые </w:t>
      </w:r>
      <w:r w:rsidR="009249D0" w:rsidRPr="009249D0">
        <w:rPr>
          <w:i/>
          <w:sz w:val="24"/>
          <w:szCs w:val="24"/>
          <w:shd w:val="clear" w:color="auto" w:fill="FFFFFF"/>
        </w:rPr>
        <w:t xml:space="preserve">использует  администрация  школы    </w:t>
      </w:r>
    </w:p>
    <w:p w:rsidR="002F7936" w:rsidRDefault="002F7936" w:rsidP="002F7936">
      <w:pPr>
        <w:rPr>
          <w:sz w:val="24"/>
          <w:szCs w:val="24"/>
        </w:rPr>
      </w:pPr>
      <w:r>
        <w:rPr>
          <w:sz w:val="24"/>
          <w:szCs w:val="24"/>
        </w:rPr>
        <w:t xml:space="preserve">Автоматическое составление отчетов  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1)   по успеваемости класса в целом, по предметам, за различные периоды времени.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2) по посещаемости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3)  по движению обучающихся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4) по выполнение программы каждым педагогом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5) административных отчетов (учебная нагрузка, замены уроков).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6) федеральных отчетов</w:t>
      </w:r>
    </w:p>
    <w:p w:rsidR="002F7936" w:rsidRDefault="002F7936" w:rsidP="002F7936">
      <w:pPr>
        <w:rPr>
          <w:sz w:val="24"/>
          <w:szCs w:val="24"/>
        </w:rPr>
      </w:pPr>
      <w:r>
        <w:rPr>
          <w:sz w:val="24"/>
          <w:szCs w:val="24"/>
        </w:rPr>
        <w:t xml:space="preserve">ШП дает возможность оценить 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1) входы родителей (насколько родители владеют ситуаций с успеваемостью и посещаемостью)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2) выполнение практической части программ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3) в любо время и в любом месте иметь возможность работать с журналами (календарно-тематическим </w:t>
      </w:r>
      <w:proofErr w:type="gramStart"/>
      <w:r>
        <w:rPr>
          <w:sz w:val="24"/>
          <w:szCs w:val="24"/>
        </w:rPr>
        <w:t xml:space="preserve">планированием,   </w:t>
      </w:r>
      <w:proofErr w:type="gramEnd"/>
      <w:r>
        <w:rPr>
          <w:sz w:val="24"/>
          <w:szCs w:val="24"/>
        </w:rPr>
        <w:t>отметками, списками обучающихся)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4) отслеживать ведение журналов учителями.</w:t>
      </w:r>
    </w:p>
    <w:p w:rsidR="002F7936" w:rsidRDefault="002F7936" w:rsidP="002F7936">
      <w:pPr>
        <w:rPr>
          <w:sz w:val="24"/>
          <w:szCs w:val="24"/>
        </w:rPr>
      </w:pPr>
      <w:r>
        <w:rPr>
          <w:sz w:val="24"/>
          <w:szCs w:val="24"/>
        </w:rPr>
        <w:t xml:space="preserve">ШП дает возможность пользоваться </w:t>
      </w:r>
    </w:p>
    <w:p w:rsidR="002F7936" w:rsidRDefault="002F7936" w:rsidP="00647B90">
      <w:pPr>
        <w:ind w:left="708"/>
        <w:rPr>
          <w:sz w:val="24"/>
          <w:szCs w:val="24"/>
        </w:rPr>
      </w:pPr>
      <w:r>
        <w:rPr>
          <w:sz w:val="24"/>
          <w:szCs w:val="24"/>
        </w:rPr>
        <w:t>1) архивами отчетов и архивом обучающихся.</w:t>
      </w:r>
    </w:p>
    <w:p w:rsidR="00647B90" w:rsidRPr="00647B90" w:rsidRDefault="002F7936" w:rsidP="00647B90">
      <w:pPr>
        <w:ind w:left="708"/>
        <w:rPr>
          <w:color w:val="F0A22E"/>
          <w:kern w:val="0"/>
          <w:sz w:val="21"/>
          <w:szCs w:val="24"/>
        </w:rPr>
      </w:pPr>
      <w:r w:rsidRPr="00647B90">
        <w:rPr>
          <w:sz w:val="24"/>
          <w:szCs w:val="24"/>
        </w:rPr>
        <w:t xml:space="preserve">2) </w:t>
      </w:r>
      <w:r w:rsidR="00647B90" w:rsidRPr="00647B90">
        <w:rPr>
          <w:sz w:val="24"/>
          <w:szCs w:val="24"/>
        </w:rPr>
        <w:t xml:space="preserve"> Учительской </w:t>
      </w:r>
      <w:r w:rsidR="00647B90" w:rsidRPr="00647B90">
        <w:rPr>
          <w:rFonts w:asciiTheme="minorHAnsi" w:eastAsiaTheme="minorEastAsia" w:hAnsi="Franklin Gothic Book" w:cstheme="minorBidi"/>
          <w:color w:val="44546A" w:themeColor="text2"/>
          <w:kern w:val="24"/>
          <w:sz w:val="30"/>
          <w:szCs w:val="30"/>
        </w:rPr>
        <w:t xml:space="preserve"> </w:t>
      </w:r>
      <w:r w:rsidR="00647B90" w:rsidRPr="00647B90">
        <w:rPr>
          <w:rFonts w:eastAsiaTheme="minorEastAsia"/>
          <w:kern w:val="24"/>
          <w:sz w:val="24"/>
          <w:szCs w:val="24"/>
        </w:rPr>
        <w:t>(обмен информацией, файлами и т.д.) можно использовать в качестве внутренней  (школьной)  почты</w:t>
      </w:r>
    </w:p>
    <w:p w:rsidR="00C43D82" w:rsidRPr="0046290E" w:rsidRDefault="00C43D82" w:rsidP="00196A13">
      <w:pPr>
        <w:shd w:val="clear" w:color="auto" w:fill="FFFFFF"/>
        <w:ind w:firstLine="708"/>
        <w:jc w:val="both"/>
        <w:rPr>
          <w:kern w:val="0"/>
          <w:sz w:val="24"/>
          <w:szCs w:val="24"/>
        </w:rPr>
      </w:pPr>
      <w:r w:rsidRPr="0046290E">
        <w:rPr>
          <w:kern w:val="0"/>
          <w:sz w:val="24"/>
          <w:szCs w:val="24"/>
        </w:rPr>
        <w:t>В становлении</w:t>
      </w:r>
      <w:r w:rsidR="009249D0">
        <w:rPr>
          <w:kern w:val="0"/>
          <w:sz w:val="24"/>
          <w:szCs w:val="24"/>
        </w:rPr>
        <w:t xml:space="preserve"> </w:t>
      </w:r>
      <w:r w:rsidR="00B431FC" w:rsidRPr="0046290E">
        <w:rPr>
          <w:kern w:val="0"/>
          <w:sz w:val="24"/>
          <w:szCs w:val="24"/>
        </w:rPr>
        <w:t xml:space="preserve"> </w:t>
      </w:r>
      <w:r w:rsidR="00DC5E88" w:rsidRPr="0046290E">
        <w:rPr>
          <w:kern w:val="0"/>
          <w:sz w:val="24"/>
          <w:szCs w:val="24"/>
        </w:rPr>
        <w:t>Школьн</w:t>
      </w:r>
      <w:r w:rsidRPr="0046290E">
        <w:rPr>
          <w:kern w:val="0"/>
          <w:sz w:val="24"/>
          <w:szCs w:val="24"/>
        </w:rPr>
        <w:t>ого</w:t>
      </w:r>
      <w:r w:rsidR="00DC5E88" w:rsidRPr="0046290E">
        <w:rPr>
          <w:kern w:val="0"/>
          <w:sz w:val="24"/>
          <w:szCs w:val="24"/>
        </w:rPr>
        <w:t xml:space="preserve"> портал</w:t>
      </w:r>
      <w:r w:rsidRPr="0046290E">
        <w:rPr>
          <w:kern w:val="0"/>
          <w:sz w:val="24"/>
          <w:szCs w:val="24"/>
        </w:rPr>
        <w:t>а как</w:t>
      </w:r>
      <w:r w:rsidR="00DC5E88" w:rsidRPr="0046290E">
        <w:rPr>
          <w:kern w:val="0"/>
          <w:sz w:val="24"/>
          <w:szCs w:val="24"/>
        </w:rPr>
        <w:t xml:space="preserve"> эффективн</w:t>
      </w:r>
      <w:r w:rsidRPr="0046290E">
        <w:rPr>
          <w:kern w:val="0"/>
          <w:sz w:val="24"/>
          <w:szCs w:val="24"/>
        </w:rPr>
        <w:t>ого</w:t>
      </w:r>
      <w:r w:rsidR="00DC5E88" w:rsidRPr="0046290E">
        <w:rPr>
          <w:kern w:val="0"/>
          <w:sz w:val="24"/>
          <w:szCs w:val="24"/>
        </w:rPr>
        <w:t xml:space="preserve"> </w:t>
      </w:r>
      <w:r w:rsidR="008F5949">
        <w:rPr>
          <w:kern w:val="0"/>
          <w:sz w:val="24"/>
          <w:szCs w:val="24"/>
        </w:rPr>
        <w:t>инструмент</w:t>
      </w:r>
      <w:r w:rsidR="00DC5E88" w:rsidRPr="0046290E">
        <w:rPr>
          <w:kern w:val="0"/>
          <w:sz w:val="24"/>
          <w:szCs w:val="24"/>
        </w:rPr>
        <w:t xml:space="preserve"> управлени</w:t>
      </w:r>
      <w:r w:rsidR="008F5949">
        <w:rPr>
          <w:kern w:val="0"/>
          <w:sz w:val="24"/>
          <w:szCs w:val="24"/>
        </w:rPr>
        <w:t>я</w:t>
      </w:r>
      <w:r w:rsidR="00DC5E88" w:rsidRPr="0046290E">
        <w:rPr>
          <w:kern w:val="0"/>
          <w:sz w:val="24"/>
          <w:szCs w:val="24"/>
        </w:rPr>
        <w:t xml:space="preserve"> школой </w:t>
      </w:r>
      <w:r w:rsidR="00993C43">
        <w:rPr>
          <w:kern w:val="0"/>
          <w:sz w:val="24"/>
          <w:szCs w:val="24"/>
        </w:rPr>
        <w:t xml:space="preserve">можно выделить несколько этапов </w:t>
      </w:r>
      <w:r w:rsidR="00993C43" w:rsidRPr="00993C43">
        <w:rPr>
          <w:i/>
          <w:kern w:val="0"/>
          <w:sz w:val="24"/>
          <w:szCs w:val="24"/>
        </w:rPr>
        <w:t>(«Отчет по дорожной карте» - приложение 1)</w:t>
      </w:r>
    </w:p>
    <w:p w:rsidR="00187F11" w:rsidRDefault="00187F11" w:rsidP="00DC5E88">
      <w:pPr>
        <w:shd w:val="clear" w:color="auto" w:fill="FFFFFF"/>
        <w:spacing w:after="135"/>
        <w:ind w:firstLine="708"/>
        <w:jc w:val="both"/>
        <w:rPr>
          <w:b/>
          <w:kern w:val="0"/>
          <w:sz w:val="24"/>
          <w:szCs w:val="24"/>
        </w:rPr>
      </w:pPr>
    </w:p>
    <w:p w:rsidR="0046290E" w:rsidRPr="0046290E" w:rsidRDefault="0046290E" w:rsidP="00DC5E88">
      <w:pPr>
        <w:shd w:val="clear" w:color="auto" w:fill="FFFFFF"/>
        <w:spacing w:after="135"/>
        <w:ind w:firstLine="708"/>
        <w:jc w:val="both"/>
        <w:rPr>
          <w:b/>
          <w:kern w:val="0"/>
          <w:sz w:val="24"/>
          <w:szCs w:val="24"/>
        </w:rPr>
      </w:pPr>
      <w:r w:rsidRPr="0046290E">
        <w:rPr>
          <w:b/>
          <w:kern w:val="0"/>
          <w:sz w:val="24"/>
          <w:szCs w:val="24"/>
        </w:rPr>
        <w:t>1 этап – подготовительный</w:t>
      </w:r>
    </w:p>
    <w:p w:rsidR="0046290E" w:rsidRPr="0046290E" w:rsidRDefault="0046290E" w:rsidP="0046290E">
      <w:pPr>
        <w:autoSpaceDE w:val="0"/>
        <w:autoSpaceDN w:val="0"/>
        <w:adjustRightInd w:val="0"/>
        <w:rPr>
          <w:sz w:val="24"/>
          <w:szCs w:val="24"/>
        </w:rPr>
      </w:pPr>
      <w:r w:rsidRPr="0046290E">
        <w:rPr>
          <w:kern w:val="0"/>
          <w:sz w:val="24"/>
          <w:szCs w:val="24"/>
        </w:rPr>
        <w:t xml:space="preserve">Цель: </w:t>
      </w:r>
      <w:r w:rsidRPr="0046290E">
        <w:rPr>
          <w:sz w:val="24"/>
          <w:szCs w:val="24"/>
        </w:rPr>
        <w:t xml:space="preserve">Разработка нормативной правовой базы: </w:t>
      </w:r>
      <w:r>
        <w:rPr>
          <w:sz w:val="24"/>
          <w:szCs w:val="24"/>
        </w:rPr>
        <w:t xml:space="preserve"> </w:t>
      </w:r>
    </w:p>
    <w:p w:rsidR="0046290E" w:rsidRPr="0046290E" w:rsidRDefault="0046290E" w:rsidP="0046290E">
      <w:pPr>
        <w:autoSpaceDE w:val="0"/>
        <w:autoSpaceDN w:val="0"/>
        <w:adjustRightInd w:val="0"/>
        <w:rPr>
          <w:sz w:val="24"/>
          <w:szCs w:val="24"/>
        </w:rPr>
      </w:pPr>
      <w:r w:rsidRPr="0046290E">
        <w:rPr>
          <w:sz w:val="24"/>
          <w:szCs w:val="24"/>
        </w:rPr>
        <w:t>- внесение изменений в  локальные нормативные акты ОО;</w:t>
      </w:r>
    </w:p>
    <w:p w:rsidR="0046290E" w:rsidRPr="0046290E" w:rsidRDefault="0046290E" w:rsidP="0046290E">
      <w:pPr>
        <w:autoSpaceDE w:val="0"/>
        <w:autoSpaceDN w:val="0"/>
        <w:adjustRightInd w:val="0"/>
        <w:rPr>
          <w:sz w:val="24"/>
          <w:szCs w:val="24"/>
        </w:rPr>
      </w:pPr>
      <w:r w:rsidRPr="0046290E">
        <w:rPr>
          <w:sz w:val="24"/>
          <w:szCs w:val="24"/>
        </w:rPr>
        <w:t>- внесение изменений в функциональные обязанности работников ОО (должностные инструкции);</w:t>
      </w:r>
    </w:p>
    <w:p w:rsidR="0046290E" w:rsidRDefault="0046290E" w:rsidP="0046290E">
      <w:pPr>
        <w:shd w:val="clear" w:color="auto" w:fill="FFFFFF"/>
        <w:spacing w:after="135"/>
        <w:jc w:val="both"/>
        <w:rPr>
          <w:sz w:val="24"/>
          <w:szCs w:val="24"/>
        </w:rPr>
      </w:pPr>
      <w:r w:rsidRPr="0046290E">
        <w:rPr>
          <w:sz w:val="24"/>
          <w:szCs w:val="24"/>
        </w:rPr>
        <w:t>- издание приказа о переходе ОО на ББЖ</w:t>
      </w:r>
      <w:r>
        <w:rPr>
          <w:sz w:val="24"/>
          <w:szCs w:val="24"/>
        </w:rPr>
        <w:t>.</w:t>
      </w:r>
    </w:p>
    <w:p w:rsidR="0046290E" w:rsidRPr="0046290E" w:rsidRDefault="0046290E" w:rsidP="0046290E">
      <w:pPr>
        <w:shd w:val="clear" w:color="auto" w:fill="FFFFFF"/>
        <w:spacing w:after="135"/>
        <w:jc w:val="both"/>
        <w:rPr>
          <w:sz w:val="24"/>
          <w:szCs w:val="24"/>
        </w:rPr>
      </w:pPr>
      <w:r>
        <w:rPr>
          <w:sz w:val="24"/>
          <w:szCs w:val="24"/>
        </w:rPr>
        <w:t>На этом же этапе в нашей школе была создана инициативная группа.</w:t>
      </w:r>
    </w:p>
    <w:p w:rsidR="00C43D82" w:rsidRPr="0046290E" w:rsidRDefault="0046290E" w:rsidP="00DC5E88">
      <w:pPr>
        <w:shd w:val="clear" w:color="auto" w:fill="FFFFFF"/>
        <w:spacing w:after="135"/>
        <w:ind w:firstLine="708"/>
        <w:jc w:val="both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2</w:t>
      </w:r>
      <w:r w:rsidR="00C43D82" w:rsidRPr="0046290E">
        <w:rPr>
          <w:b/>
          <w:kern w:val="0"/>
          <w:sz w:val="24"/>
          <w:szCs w:val="24"/>
        </w:rPr>
        <w:t xml:space="preserve"> этап –  рабо</w:t>
      </w:r>
      <w:r w:rsidR="000475DF">
        <w:rPr>
          <w:b/>
          <w:kern w:val="0"/>
          <w:sz w:val="24"/>
          <w:szCs w:val="24"/>
        </w:rPr>
        <w:t>та с педагогическим коллективом</w:t>
      </w:r>
    </w:p>
    <w:p w:rsidR="00C43D82" w:rsidRPr="00493E70" w:rsidRDefault="00C43D82" w:rsidP="000475DF">
      <w:pPr>
        <w:shd w:val="clear" w:color="auto" w:fill="FFFFFF"/>
        <w:ind w:firstLine="708"/>
        <w:jc w:val="both"/>
        <w:rPr>
          <w:kern w:val="0"/>
          <w:sz w:val="24"/>
          <w:szCs w:val="24"/>
        </w:rPr>
      </w:pPr>
      <w:r w:rsidRPr="0046290E">
        <w:rPr>
          <w:kern w:val="0"/>
          <w:sz w:val="24"/>
          <w:szCs w:val="24"/>
        </w:rPr>
        <w:t xml:space="preserve"> Цель </w:t>
      </w:r>
      <w:r w:rsidR="0046290E" w:rsidRPr="0046290E">
        <w:rPr>
          <w:kern w:val="0"/>
          <w:sz w:val="24"/>
          <w:szCs w:val="24"/>
        </w:rPr>
        <w:t>этапа</w:t>
      </w:r>
      <w:r w:rsidRPr="0046290E">
        <w:rPr>
          <w:kern w:val="0"/>
          <w:sz w:val="24"/>
          <w:szCs w:val="24"/>
        </w:rPr>
        <w:t xml:space="preserve"> - </w:t>
      </w:r>
      <w:r w:rsidR="00DC5E88" w:rsidRPr="0046290E">
        <w:rPr>
          <w:kern w:val="0"/>
          <w:sz w:val="24"/>
          <w:szCs w:val="24"/>
        </w:rPr>
        <w:t xml:space="preserve"> обеспеч</w:t>
      </w:r>
      <w:r w:rsidRPr="0046290E">
        <w:rPr>
          <w:kern w:val="0"/>
          <w:sz w:val="24"/>
          <w:szCs w:val="24"/>
        </w:rPr>
        <w:t>ение</w:t>
      </w:r>
      <w:r w:rsidR="00DC5E88" w:rsidRPr="0046290E">
        <w:rPr>
          <w:kern w:val="0"/>
          <w:sz w:val="24"/>
          <w:szCs w:val="24"/>
        </w:rPr>
        <w:t xml:space="preserve"> качественн</w:t>
      </w:r>
      <w:r w:rsidRPr="0046290E">
        <w:rPr>
          <w:kern w:val="0"/>
          <w:sz w:val="24"/>
          <w:szCs w:val="24"/>
        </w:rPr>
        <w:t>ой</w:t>
      </w:r>
      <w:r w:rsidR="00DC5E88" w:rsidRPr="0046290E">
        <w:rPr>
          <w:kern w:val="0"/>
          <w:sz w:val="24"/>
          <w:szCs w:val="24"/>
        </w:rPr>
        <w:t xml:space="preserve"> работ</w:t>
      </w:r>
      <w:r w:rsidRPr="0046290E">
        <w:rPr>
          <w:kern w:val="0"/>
          <w:sz w:val="24"/>
          <w:szCs w:val="24"/>
        </w:rPr>
        <w:t>ы</w:t>
      </w:r>
      <w:r w:rsidR="00DC5E88" w:rsidRPr="0046290E">
        <w:rPr>
          <w:kern w:val="0"/>
          <w:sz w:val="24"/>
          <w:szCs w:val="24"/>
        </w:rPr>
        <w:t xml:space="preserve"> педагогов с журналами ШП, только при этом условии будет высокая активность обучающихся и их родителей, а именно это связка родитель – учитель</w:t>
      </w:r>
      <w:r w:rsidRPr="0046290E">
        <w:rPr>
          <w:kern w:val="0"/>
          <w:sz w:val="24"/>
          <w:szCs w:val="24"/>
        </w:rPr>
        <w:t xml:space="preserve"> </w:t>
      </w:r>
      <w:r w:rsidR="00DC5E88" w:rsidRPr="0046290E">
        <w:rPr>
          <w:kern w:val="0"/>
          <w:sz w:val="24"/>
          <w:szCs w:val="24"/>
        </w:rPr>
        <w:t xml:space="preserve">- ученик  </w:t>
      </w:r>
      <w:r w:rsidRPr="0046290E">
        <w:rPr>
          <w:kern w:val="0"/>
          <w:sz w:val="24"/>
          <w:szCs w:val="24"/>
        </w:rPr>
        <w:t xml:space="preserve">позволит повысить качество образовательной подготовки.   </w:t>
      </w:r>
      <w:r w:rsidR="0046290E" w:rsidRPr="0046290E">
        <w:rPr>
          <w:kern w:val="0"/>
          <w:sz w:val="24"/>
          <w:szCs w:val="24"/>
        </w:rPr>
        <w:t>На этом этапе   важно качественно и своевременно выставлять оценки</w:t>
      </w:r>
      <w:r w:rsidR="0046290E">
        <w:rPr>
          <w:kern w:val="0"/>
          <w:sz w:val="24"/>
          <w:szCs w:val="24"/>
        </w:rPr>
        <w:t>, записывать домашние задания, а для этого необходимо наладить консультативную помощь педагогам  и проводить активную разъяснительную работу</w:t>
      </w:r>
      <w:r w:rsidR="000475DF">
        <w:rPr>
          <w:kern w:val="0"/>
          <w:sz w:val="24"/>
          <w:szCs w:val="24"/>
        </w:rPr>
        <w:t xml:space="preserve">. </w:t>
      </w:r>
      <w:r w:rsidRPr="00493E70">
        <w:rPr>
          <w:kern w:val="0"/>
          <w:sz w:val="24"/>
          <w:szCs w:val="24"/>
        </w:rPr>
        <w:t xml:space="preserve">Считаю, что в теории управления людьми важно придерживаться </w:t>
      </w:r>
      <w:proofErr w:type="spellStart"/>
      <w:r w:rsidRPr="00493E70">
        <w:rPr>
          <w:kern w:val="0"/>
          <w:sz w:val="24"/>
          <w:szCs w:val="24"/>
        </w:rPr>
        <w:t>человекоцентристского</w:t>
      </w:r>
      <w:proofErr w:type="spellEnd"/>
      <w:r w:rsidRPr="00493E70">
        <w:rPr>
          <w:kern w:val="0"/>
          <w:sz w:val="24"/>
          <w:szCs w:val="24"/>
        </w:rPr>
        <w:t xml:space="preserve"> подхода</w:t>
      </w:r>
      <w:r w:rsidR="000475DF">
        <w:rPr>
          <w:kern w:val="0"/>
          <w:sz w:val="24"/>
          <w:szCs w:val="24"/>
        </w:rPr>
        <w:t xml:space="preserve"> - </w:t>
      </w:r>
      <w:r w:rsidR="0046290E" w:rsidRPr="0046290E">
        <w:rPr>
          <w:b/>
          <w:bCs/>
          <w:kern w:val="0"/>
          <w:sz w:val="24"/>
          <w:szCs w:val="24"/>
        </w:rPr>
        <w:t xml:space="preserve"> </w:t>
      </w:r>
    </w:p>
    <w:p w:rsidR="00C43D82" w:rsidRPr="000475DF" w:rsidRDefault="00C43D82" w:rsidP="000475DF">
      <w:pPr>
        <w:pStyle w:val="a5"/>
        <w:numPr>
          <w:ilvl w:val="0"/>
          <w:numId w:val="7"/>
        </w:numPr>
        <w:shd w:val="clear" w:color="auto" w:fill="FFFFFF"/>
        <w:rPr>
          <w:kern w:val="0"/>
          <w:sz w:val="24"/>
          <w:szCs w:val="24"/>
        </w:rPr>
      </w:pPr>
      <w:r w:rsidRPr="000475DF">
        <w:rPr>
          <w:kern w:val="0"/>
          <w:sz w:val="24"/>
          <w:szCs w:val="24"/>
        </w:rPr>
        <w:t>“Управлять – значит, приводить других к успеху”.</w:t>
      </w:r>
    </w:p>
    <w:p w:rsidR="00C43D82" w:rsidRDefault="00C43D82" w:rsidP="000475DF">
      <w:pPr>
        <w:pStyle w:val="a5"/>
        <w:numPr>
          <w:ilvl w:val="0"/>
          <w:numId w:val="7"/>
        </w:numPr>
        <w:shd w:val="clear" w:color="auto" w:fill="FFFFFF"/>
        <w:rPr>
          <w:kern w:val="0"/>
          <w:sz w:val="24"/>
          <w:szCs w:val="24"/>
        </w:rPr>
      </w:pPr>
      <w:r w:rsidRPr="000475DF">
        <w:rPr>
          <w:kern w:val="0"/>
          <w:sz w:val="24"/>
          <w:szCs w:val="24"/>
        </w:rPr>
        <w:t>“Как можно больше требовательности к человеку, как можно больше уважения к нему”.</w:t>
      </w:r>
    </w:p>
    <w:p w:rsidR="00196351" w:rsidRPr="00196351" w:rsidRDefault="00716BB4" w:rsidP="00716BB4">
      <w:pPr>
        <w:shd w:val="clear" w:color="auto" w:fill="FFFFFF"/>
        <w:spacing w:before="100" w:beforeAutospacing="1" w:after="100" w:afterAutospacing="1"/>
        <w:jc w:val="both"/>
        <w:rPr>
          <w:kern w:val="0"/>
          <w:sz w:val="24"/>
          <w:szCs w:val="24"/>
        </w:rPr>
      </w:pPr>
      <w:r w:rsidRPr="00716BB4">
        <w:rPr>
          <w:kern w:val="0"/>
          <w:sz w:val="24"/>
          <w:szCs w:val="24"/>
        </w:rPr>
        <w:t xml:space="preserve">Работа с педагогическим коллективом по достижению показателей - </w:t>
      </w:r>
      <w:r w:rsidRPr="00993C43">
        <w:rPr>
          <w:i/>
          <w:kern w:val="0"/>
          <w:sz w:val="24"/>
          <w:szCs w:val="24"/>
        </w:rPr>
        <w:t>Приложение 2</w:t>
      </w:r>
      <w:r w:rsidRPr="00716BB4">
        <w:rPr>
          <w:kern w:val="0"/>
          <w:sz w:val="24"/>
          <w:szCs w:val="24"/>
        </w:rPr>
        <w:t xml:space="preserve"> </w:t>
      </w:r>
    </w:p>
    <w:p w:rsidR="0046290E" w:rsidRDefault="000475DF" w:rsidP="000475DF">
      <w:pPr>
        <w:shd w:val="clear" w:color="auto" w:fill="FFFFFF"/>
        <w:spacing w:before="100" w:beforeAutospacing="1" w:after="100" w:afterAutospacing="1"/>
        <w:ind w:firstLine="708"/>
        <w:rPr>
          <w:b/>
          <w:kern w:val="0"/>
          <w:sz w:val="24"/>
          <w:szCs w:val="24"/>
        </w:rPr>
      </w:pPr>
      <w:r w:rsidRPr="000475DF">
        <w:rPr>
          <w:b/>
          <w:kern w:val="0"/>
          <w:sz w:val="24"/>
          <w:szCs w:val="24"/>
        </w:rPr>
        <w:lastRenderedPageBreak/>
        <w:t>3 этап – работа с родителями и обучающимися</w:t>
      </w:r>
    </w:p>
    <w:p w:rsidR="000475DF" w:rsidRPr="000475DF" w:rsidRDefault="000475DF" w:rsidP="000475DF">
      <w:pPr>
        <w:shd w:val="clear" w:color="auto" w:fill="FFFFFF"/>
        <w:spacing w:before="100" w:beforeAutospacing="1" w:after="100" w:afterAutospacing="1"/>
        <w:ind w:firstLine="708"/>
        <w:jc w:val="both"/>
        <w:rPr>
          <w:kern w:val="0"/>
          <w:sz w:val="24"/>
          <w:szCs w:val="24"/>
        </w:rPr>
      </w:pPr>
      <w:r w:rsidRPr="000475DF">
        <w:rPr>
          <w:kern w:val="0"/>
          <w:sz w:val="24"/>
          <w:szCs w:val="24"/>
        </w:rPr>
        <w:t>Цель</w:t>
      </w:r>
      <w:r>
        <w:rPr>
          <w:b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этапа – обеспечить максимальную активность обучающихся их родителей в школьном портале. Большая доля ответственности на этом этапе ложится на долю классных руководителей, ведь именно они знакомы с  ситуацией в семье,  индивидуальными  особенностями родителей и обучающихся.</w:t>
      </w:r>
      <w:r w:rsidR="005D29B0">
        <w:rPr>
          <w:kern w:val="0"/>
          <w:sz w:val="24"/>
          <w:szCs w:val="24"/>
        </w:rPr>
        <w:t xml:space="preserve"> Высокая активность родителей и обучающихся – стимул для качественной работы в Школьном портале педагогического коллектива. На этом этапе на всех школьных родительских собраниях  представители администрации школы выступали с отчётом о количестве активированных  в ЕИС «Школьный портал» обучающихся, родителей, рассказывали о возможностях портала  для данных участников образовательного процесса. </w:t>
      </w:r>
    </w:p>
    <w:p w:rsidR="000475DF" w:rsidRDefault="000475DF" w:rsidP="000475DF">
      <w:pPr>
        <w:shd w:val="clear" w:color="auto" w:fill="FFFFFF"/>
        <w:spacing w:before="100" w:beforeAutospacing="1" w:after="100" w:afterAutospacing="1"/>
        <w:ind w:firstLine="708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4 этап – работа </w:t>
      </w:r>
      <w:r w:rsidR="00196351">
        <w:rPr>
          <w:b/>
          <w:kern w:val="0"/>
          <w:sz w:val="24"/>
          <w:szCs w:val="24"/>
        </w:rPr>
        <w:t xml:space="preserve">в </w:t>
      </w:r>
      <w:r>
        <w:rPr>
          <w:b/>
          <w:kern w:val="0"/>
          <w:sz w:val="24"/>
          <w:szCs w:val="24"/>
        </w:rPr>
        <w:t xml:space="preserve"> ШП</w:t>
      </w:r>
    </w:p>
    <w:p w:rsidR="000475DF" w:rsidRDefault="005D29B0" w:rsidP="00691C16">
      <w:pPr>
        <w:shd w:val="clear" w:color="auto" w:fill="FFFFFF"/>
        <w:spacing w:before="100" w:beforeAutospacing="1" w:after="100" w:afterAutospacing="1"/>
        <w:ind w:firstLine="708"/>
        <w:jc w:val="both"/>
        <w:rPr>
          <w:kern w:val="0"/>
          <w:sz w:val="24"/>
          <w:szCs w:val="24"/>
        </w:rPr>
      </w:pPr>
      <w:r w:rsidRPr="005D29B0">
        <w:rPr>
          <w:kern w:val="0"/>
          <w:sz w:val="24"/>
          <w:szCs w:val="24"/>
        </w:rPr>
        <w:t>Цель этапа –</w:t>
      </w:r>
      <w:r>
        <w:rPr>
          <w:kern w:val="0"/>
          <w:sz w:val="24"/>
          <w:szCs w:val="24"/>
        </w:rPr>
        <w:t xml:space="preserve"> </w:t>
      </w:r>
      <w:r w:rsidRPr="005D29B0">
        <w:rPr>
          <w:kern w:val="0"/>
          <w:sz w:val="24"/>
          <w:szCs w:val="24"/>
        </w:rPr>
        <w:t xml:space="preserve"> грамотно</w:t>
      </w:r>
      <w:r>
        <w:rPr>
          <w:kern w:val="0"/>
          <w:sz w:val="24"/>
          <w:szCs w:val="24"/>
        </w:rPr>
        <w:t>е</w:t>
      </w:r>
      <w:r w:rsidRPr="005D29B0">
        <w:rPr>
          <w:kern w:val="0"/>
          <w:sz w:val="24"/>
          <w:szCs w:val="24"/>
        </w:rPr>
        <w:t>, своевременн</w:t>
      </w:r>
      <w:r>
        <w:rPr>
          <w:kern w:val="0"/>
          <w:sz w:val="24"/>
          <w:szCs w:val="24"/>
        </w:rPr>
        <w:t>ое</w:t>
      </w:r>
      <w:r w:rsidRPr="005D29B0">
        <w:rPr>
          <w:kern w:val="0"/>
          <w:sz w:val="24"/>
          <w:szCs w:val="24"/>
        </w:rPr>
        <w:t xml:space="preserve"> ведения журналов,</w:t>
      </w:r>
      <w:r>
        <w:rPr>
          <w:kern w:val="0"/>
          <w:sz w:val="24"/>
          <w:szCs w:val="24"/>
        </w:rPr>
        <w:t xml:space="preserve"> освоение как можно большего количества возможностей, которые дает учителю</w:t>
      </w:r>
      <w:r w:rsidR="00BE0E69">
        <w:rPr>
          <w:kern w:val="0"/>
          <w:sz w:val="24"/>
          <w:szCs w:val="24"/>
        </w:rPr>
        <w:t xml:space="preserve">, обучающемуся и родителю </w:t>
      </w:r>
      <w:r>
        <w:rPr>
          <w:kern w:val="0"/>
          <w:sz w:val="24"/>
          <w:szCs w:val="24"/>
        </w:rPr>
        <w:t xml:space="preserve"> Школьный портал. Самое главное на этом этапе – кон</w:t>
      </w:r>
      <w:r w:rsidR="002A7DFD">
        <w:rPr>
          <w:kern w:val="0"/>
          <w:sz w:val="24"/>
          <w:szCs w:val="24"/>
        </w:rPr>
        <w:t>т</w:t>
      </w:r>
      <w:r>
        <w:rPr>
          <w:kern w:val="0"/>
          <w:sz w:val="24"/>
          <w:szCs w:val="24"/>
        </w:rPr>
        <w:t xml:space="preserve">роль работы </w:t>
      </w:r>
      <w:r w:rsidR="002A7DFD">
        <w:rPr>
          <w:kern w:val="0"/>
          <w:sz w:val="24"/>
          <w:szCs w:val="24"/>
        </w:rPr>
        <w:t>педагогов, проведение коррекционной работы.</w:t>
      </w:r>
      <w:r w:rsidR="00196A13">
        <w:rPr>
          <w:kern w:val="0"/>
          <w:sz w:val="24"/>
          <w:szCs w:val="24"/>
        </w:rPr>
        <w:t xml:space="preserve"> </w:t>
      </w:r>
      <w:r w:rsidR="00BE0E69">
        <w:rPr>
          <w:kern w:val="0"/>
          <w:sz w:val="24"/>
          <w:szCs w:val="24"/>
        </w:rPr>
        <w:t xml:space="preserve">Популяризация сервисов Школьного портала, созданных для подготовки </w:t>
      </w:r>
      <w:proofErr w:type="gramStart"/>
      <w:r w:rsidR="00BE0E69">
        <w:rPr>
          <w:kern w:val="0"/>
          <w:sz w:val="24"/>
          <w:szCs w:val="24"/>
        </w:rPr>
        <w:t>к уроках</w:t>
      </w:r>
      <w:proofErr w:type="gramEnd"/>
      <w:r w:rsidR="00BE0E69">
        <w:rPr>
          <w:kern w:val="0"/>
          <w:sz w:val="24"/>
          <w:szCs w:val="24"/>
        </w:rPr>
        <w:t xml:space="preserve"> и ГИА.</w:t>
      </w:r>
    </w:p>
    <w:p w:rsidR="00BE0E69" w:rsidRPr="0046290E" w:rsidRDefault="00BE0E69" w:rsidP="00BE0E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3</w:t>
      </w:r>
      <w:r w:rsidR="002A7DFD" w:rsidRPr="00BE0E69">
        <w:rPr>
          <w:b/>
          <w:sz w:val="24"/>
          <w:szCs w:val="24"/>
          <w:shd w:val="clear" w:color="auto" w:fill="FFFFFF"/>
        </w:rPr>
        <w:t xml:space="preserve">. </w:t>
      </w:r>
      <w:r w:rsidRPr="00BE0E69">
        <w:rPr>
          <w:b/>
          <w:sz w:val="24"/>
          <w:szCs w:val="24"/>
        </w:rPr>
        <w:t xml:space="preserve">Перспективы </w:t>
      </w:r>
      <w:r>
        <w:rPr>
          <w:b/>
          <w:sz w:val="24"/>
          <w:szCs w:val="24"/>
        </w:rPr>
        <w:t xml:space="preserve"> </w:t>
      </w:r>
      <w:r w:rsidRPr="0046290E">
        <w:rPr>
          <w:b/>
          <w:sz w:val="24"/>
          <w:szCs w:val="24"/>
        </w:rPr>
        <w:t xml:space="preserve">работы с   ЕИС «Школьный портал» </w:t>
      </w:r>
    </w:p>
    <w:p w:rsidR="00BE0E69" w:rsidRDefault="00BE0E69" w:rsidP="00BE0E69">
      <w:pPr>
        <w:jc w:val="center"/>
        <w:rPr>
          <w:b/>
          <w:sz w:val="24"/>
          <w:szCs w:val="24"/>
        </w:rPr>
      </w:pPr>
      <w:r w:rsidRPr="0046290E">
        <w:rPr>
          <w:b/>
          <w:sz w:val="24"/>
          <w:szCs w:val="24"/>
        </w:rPr>
        <w:t>в процессе управления образовательной организацией</w:t>
      </w:r>
    </w:p>
    <w:p w:rsidR="00BE0E69" w:rsidRPr="00196A13" w:rsidRDefault="00BE0E69" w:rsidP="00BE0E69">
      <w:pPr>
        <w:jc w:val="center"/>
        <w:rPr>
          <w:b/>
          <w:sz w:val="24"/>
          <w:szCs w:val="24"/>
        </w:rPr>
      </w:pPr>
    </w:p>
    <w:p w:rsidR="00C43D82" w:rsidRDefault="00691C16" w:rsidP="00F677EC">
      <w:pPr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Частью ЕИС «Школьный портал» является система оценки качества образования (ИСКО), которая может стать эффективным звеном в управлении  качеством образования, в первую очередь.  График контрольных работ, их результаты позволяют оценить качество образовательной под</w:t>
      </w:r>
      <w:r w:rsidR="00F677EC">
        <w:rPr>
          <w:sz w:val="24"/>
          <w:szCs w:val="24"/>
          <w:shd w:val="clear" w:color="auto" w:fill="FFFFFF"/>
        </w:rPr>
        <w:t xml:space="preserve">готовки. Банк контрольных работ, предлагаемых системой, позволяет оценить </w:t>
      </w:r>
      <w:r>
        <w:rPr>
          <w:sz w:val="24"/>
          <w:szCs w:val="24"/>
          <w:shd w:val="clear" w:color="auto" w:fill="FFFFFF"/>
        </w:rPr>
        <w:t xml:space="preserve"> эффективность внедрения ФГОС.  Электронное портфолио результатов позволит обучающемуся оценить и скорректировать результаты свой деятельности. Именно организацией эффективной работы в </w:t>
      </w:r>
      <w:r w:rsidR="00F677EC">
        <w:rPr>
          <w:sz w:val="24"/>
          <w:szCs w:val="24"/>
          <w:shd w:val="clear" w:color="auto" w:fill="FFFFFF"/>
        </w:rPr>
        <w:t>ИСКО наша  школа занялась в этом учебном году. Также будет продолжено работа с ЭОР и другими сервисами Приложения Школьного портала.</w:t>
      </w:r>
    </w:p>
    <w:p w:rsidR="00DC5E88" w:rsidRDefault="00F677EC" w:rsidP="00F677EC">
      <w:pPr>
        <w:shd w:val="clear" w:color="auto" w:fill="FFFFFF"/>
        <w:spacing w:after="135"/>
        <w:jc w:val="center"/>
        <w:rPr>
          <w:b/>
          <w:kern w:val="0"/>
          <w:sz w:val="24"/>
          <w:szCs w:val="24"/>
        </w:rPr>
      </w:pPr>
      <w:r w:rsidRPr="00F677EC">
        <w:rPr>
          <w:b/>
          <w:kern w:val="0"/>
          <w:sz w:val="24"/>
          <w:szCs w:val="24"/>
        </w:rPr>
        <w:t>4.  Вывод</w:t>
      </w:r>
      <w:r>
        <w:rPr>
          <w:b/>
          <w:kern w:val="0"/>
          <w:sz w:val="24"/>
          <w:szCs w:val="24"/>
        </w:rPr>
        <w:t>ы</w:t>
      </w:r>
    </w:p>
    <w:p w:rsidR="00F677EC" w:rsidRDefault="00F677EC" w:rsidP="00F677EC">
      <w:pPr>
        <w:shd w:val="clear" w:color="auto" w:fill="FFFFFF"/>
        <w:ind w:firstLine="708"/>
        <w:jc w:val="both"/>
        <w:rPr>
          <w:kern w:val="0"/>
          <w:sz w:val="24"/>
          <w:szCs w:val="24"/>
        </w:rPr>
      </w:pPr>
      <w:r w:rsidRPr="00F677EC">
        <w:rPr>
          <w:kern w:val="0"/>
          <w:sz w:val="24"/>
          <w:szCs w:val="24"/>
        </w:rPr>
        <w:t xml:space="preserve">1. </w:t>
      </w:r>
      <w:r w:rsidRPr="0046290E">
        <w:rPr>
          <w:kern w:val="0"/>
          <w:sz w:val="24"/>
          <w:szCs w:val="24"/>
        </w:rPr>
        <w:t>Школьн</w:t>
      </w:r>
      <w:r>
        <w:rPr>
          <w:kern w:val="0"/>
          <w:sz w:val="24"/>
          <w:szCs w:val="24"/>
        </w:rPr>
        <w:t>ый</w:t>
      </w:r>
      <w:r w:rsidRPr="0046290E">
        <w:rPr>
          <w:kern w:val="0"/>
          <w:sz w:val="24"/>
          <w:szCs w:val="24"/>
        </w:rPr>
        <w:t xml:space="preserve"> портал</w:t>
      </w:r>
      <w:r>
        <w:rPr>
          <w:kern w:val="0"/>
          <w:sz w:val="24"/>
          <w:szCs w:val="24"/>
        </w:rPr>
        <w:t xml:space="preserve"> </w:t>
      </w:r>
      <w:r w:rsidRPr="0046290E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ста</w:t>
      </w:r>
      <w:r w:rsidR="00647B90">
        <w:rPr>
          <w:kern w:val="0"/>
          <w:sz w:val="24"/>
          <w:szCs w:val="24"/>
        </w:rPr>
        <w:t xml:space="preserve">нет </w:t>
      </w:r>
      <w:r w:rsidRPr="0046290E">
        <w:rPr>
          <w:kern w:val="0"/>
          <w:sz w:val="24"/>
          <w:szCs w:val="24"/>
        </w:rPr>
        <w:t>эффективн</w:t>
      </w:r>
      <w:r>
        <w:rPr>
          <w:kern w:val="0"/>
          <w:sz w:val="24"/>
          <w:szCs w:val="24"/>
        </w:rPr>
        <w:t xml:space="preserve">ым </w:t>
      </w:r>
      <w:r w:rsidRPr="0046290E">
        <w:rPr>
          <w:kern w:val="0"/>
          <w:sz w:val="24"/>
          <w:szCs w:val="24"/>
        </w:rPr>
        <w:t>инструмент</w:t>
      </w:r>
      <w:r>
        <w:rPr>
          <w:kern w:val="0"/>
          <w:sz w:val="24"/>
          <w:szCs w:val="24"/>
        </w:rPr>
        <w:t>ом</w:t>
      </w:r>
      <w:r w:rsidRPr="0046290E">
        <w:rPr>
          <w:kern w:val="0"/>
          <w:sz w:val="24"/>
          <w:szCs w:val="24"/>
        </w:rPr>
        <w:t xml:space="preserve"> в управлении школой</w:t>
      </w:r>
      <w:r>
        <w:rPr>
          <w:kern w:val="0"/>
          <w:sz w:val="24"/>
          <w:szCs w:val="24"/>
        </w:rPr>
        <w:t xml:space="preserve">, </w:t>
      </w:r>
      <w:r w:rsidR="00647B90">
        <w:rPr>
          <w:kern w:val="0"/>
          <w:sz w:val="24"/>
          <w:szCs w:val="24"/>
        </w:rPr>
        <w:t xml:space="preserve">только в том случае </w:t>
      </w:r>
      <w:r>
        <w:rPr>
          <w:kern w:val="0"/>
          <w:sz w:val="24"/>
          <w:szCs w:val="24"/>
        </w:rPr>
        <w:t xml:space="preserve">если </w:t>
      </w:r>
      <w:r w:rsidRPr="0046290E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его работа будет  налажена</w:t>
      </w:r>
      <w:r w:rsidR="00647B90">
        <w:rPr>
          <w:kern w:val="0"/>
          <w:sz w:val="24"/>
          <w:szCs w:val="24"/>
        </w:rPr>
        <w:t>, выполняются все требуемые показатели, а для этого</w:t>
      </w:r>
      <w:r>
        <w:rPr>
          <w:kern w:val="0"/>
          <w:sz w:val="24"/>
          <w:szCs w:val="24"/>
        </w:rPr>
        <w:t xml:space="preserve"> должны быть активны все участник</w:t>
      </w:r>
      <w:r w:rsidR="00647B90">
        <w:rPr>
          <w:kern w:val="0"/>
          <w:sz w:val="24"/>
          <w:szCs w:val="24"/>
        </w:rPr>
        <w:t>и</w:t>
      </w:r>
      <w:r>
        <w:rPr>
          <w:kern w:val="0"/>
          <w:sz w:val="24"/>
          <w:szCs w:val="24"/>
        </w:rPr>
        <w:t xml:space="preserve">  образовательного процесса: учителя, обучающиеся, родители.</w:t>
      </w:r>
      <w:r w:rsidR="004345EA">
        <w:rPr>
          <w:kern w:val="0"/>
          <w:sz w:val="24"/>
          <w:szCs w:val="24"/>
        </w:rPr>
        <w:t xml:space="preserve"> </w:t>
      </w:r>
      <w:r w:rsidR="004345EA" w:rsidRPr="004345EA">
        <w:rPr>
          <w:i/>
          <w:kern w:val="0"/>
          <w:sz w:val="24"/>
          <w:szCs w:val="24"/>
        </w:rPr>
        <w:t>Приложение 3</w:t>
      </w:r>
    </w:p>
    <w:p w:rsidR="00F677EC" w:rsidRDefault="00F677EC" w:rsidP="00F677EC">
      <w:pPr>
        <w:shd w:val="clear" w:color="auto" w:fill="FFFFFF"/>
        <w:ind w:firstLine="708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2. Школьный портал позволяет организовать электронный документооборот, что необходимо как для управления образовательной организацией в целом, так </w:t>
      </w:r>
      <w:r w:rsidR="00647B90">
        <w:rPr>
          <w:kern w:val="0"/>
          <w:sz w:val="24"/>
          <w:szCs w:val="24"/>
        </w:rPr>
        <w:t>и для работы каждого учителя.</w:t>
      </w:r>
    </w:p>
    <w:p w:rsidR="00F677EC" w:rsidRDefault="00F677EC" w:rsidP="00F677EC">
      <w:pPr>
        <w:shd w:val="clear" w:color="auto" w:fill="FFFFFF"/>
        <w:ind w:firstLine="708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3. </w:t>
      </w:r>
      <w:r w:rsidR="00647B90">
        <w:rPr>
          <w:kern w:val="0"/>
          <w:sz w:val="24"/>
          <w:szCs w:val="24"/>
        </w:rPr>
        <w:t>Необходимо активно использовать д</w:t>
      </w:r>
      <w:r>
        <w:rPr>
          <w:kern w:val="0"/>
          <w:sz w:val="24"/>
          <w:szCs w:val="24"/>
        </w:rPr>
        <w:t>ополнительные сервисы</w:t>
      </w:r>
      <w:r w:rsidR="00647B90">
        <w:rPr>
          <w:kern w:val="0"/>
          <w:sz w:val="24"/>
          <w:szCs w:val="24"/>
        </w:rPr>
        <w:t xml:space="preserve"> для обучения.  </w:t>
      </w:r>
    </w:p>
    <w:p w:rsidR="00647B90" w:rsidRDefault="00647B90" w:rsidP="00196351">
      <w:pPr>
        <w:shd w:val="clear" w:color="auto" w:fill="FFFFFF"/>
        <w:spacing w:after="135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</w:t>
      </w:r>
    </w:p>
    <w:p w:rsidR="00196351" w:rsidRDefault="00187F11" w:rsidP="00196351">
      <w:pPr>
        <w:shd w:val="clear" w:color="auto" w:fill="FFFFFF"/>
        <w:spacing w:after="135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</w:t>
      </w:r>
    </w:p>
    <w:p w:rsidR="00647B90" w:rsidRDefault="00647B90" w:rsidP="00196351">
      <w:pPr>
        <w:shd w:val="clear" w:color="auto" w:fill="FFFFFF"/>
        <w:spacing w:after="135"/>
        <w:rPr>
          <w:b/>
          <w:kern w:val="0"/>
          <w:sz w:val="24"/>
          <w:szCs w:val="24"/>
        </w:rPr>
      </w:pPr>
    </w:p>
    <w:p w:rsidR="00187F11" w:rsidRDefault="00187F11" w:rsidP="00196351">
      <w:pPr>
        <w:shd w:val="clear" w:color="auto" w:fill="FFFFFF"/>
        <w:spacing w:after="135"/>
        <w:rPr>
          <w:b/>
          <w:kern w:val="0"/>
          <w:sz w:val="24"/>
          <w:szCs w:val="24"/>
        </w:rPr>
      </w:pPr>
    </w:p>
    <w:p w:rsidR="00187F11" w:rsidRDefault="00187F11" w:rsidP="00196351">
      <w:pPr>
        <w:shd w:val="clear" w:color="auto" w:fill="FFFFFF"/>
        <w:spacing w:after="135"/>
        <w:rPr>
          <w:b/>
          <w:kern w:val="0"/>
          <w:sz w:val="24"/>
          <w:szCs w:val="24"/>
        </w:rPr>
      </w:pPr>
    </w:p>
    <w:p w:rsidR="00187F11" w:rsidRDefault="00187F11" w:rsidP="00196351">
      <w:pPr>
        <w:shd w:val="clear" w:color="auto" w:fill="FFFFFF"/>
        <w:spacing w:after="135"/>
        <w:rPr>
          <w:b/>
          <w:kern w:val="0"/>
          <w:sz w:val="24"/>
          <w:szCs w:val="24"/>
        </w:rPr>
      </w:pPr>
    </w:p>
    <w:p w:rsidR="00647B90" w:rsidRDefault="00647B90" w:rsidP="00196351">
      <w:pPr>
        <w:shd w:val="clear" w:color="auto" w:fill="FFFFFF"/>
        <w:spacing w:after="135"/>
        <w:rPr>
          <w:b/>
          <w:kern w:val="0"/>
          <w:sz w:val="24"/>
          <w:szCs w:val="24"/>
        </w:rPr>
      </w:pPr>
    </w:p>
    <w:p w:rsidR="00196351" w:rsidRDefault="00196351" w:rsidP="00196351">
      <w:pPr>
        <w:shd w:val="clear" w:color="auto" w:fill="FFFFFF"/>
        <w:spacing w:after="135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lastRenderedPageBreak/>
        <w:t>6. Приложения</w:t>
      </w:r>
    </w:p>
    <w:p w:rsidR="00716BB4" w:rsidRDefault="00716BB4" w:rsidP="00716BB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716BB4" w:rsidRPr="00716BB4" w:rsidRDefault="00716BB4" w:rsidP="00716BB4">
      <w:pPr>
        <w:jc w:val="center"/>
        <w:rPr>
          <w:sz w:val="24"/>
          <w:szCs w:val="24"/>
        </w:rPr>
      </w:pPr>
      <w:r w:rsidRPr="00716BB4">
        <w:rPr>
          <w:sz w:val="24"/>
          <w:szCs w:val="24"/>
        </w:rPr>
        <w:t xml:space="preserve">  Мероприятия по переходу на безбумажный вариант ведения ж</w:t>
      </w:r>
      <w:r>
        <w:rPr>
          <w:sz w:val="24"/>
          <w:szCs w:val="24"/>
        </w:rPr>
        <w:t xml:space="preserve">урнала успеваемости обучающихся </w:t>
      </w:r>
      <w:r w:rsidRPr="00716BB4">
        <w:rPr>
          <w:sz w:val="24"/>
          <w:szCs w:val="24"/>
        </w:rPr>
        <w:t>МОУ Черновской средней общеобразовательной школы («Дорожная карта»)</w:t>
      </w:r>
    </w:p>
    <w:p w:rsidR="00716BB4" w:rsidRDefault="00716BB4" w:rsidP="00716BB4"/>
    <w:p w:rsidR="00716BB4" w:rsidRDefault="00716BB4" w:rsidP="00196351">
      <w:pPr>
        <w:jc w:val="both"/>
        <w:rPr>
          <w:sz w:val="24"/>
          <w:szCs w:val="24"/>
        </w:rPr>
      </w:pP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704"/>
        <w:gridCol w:w="4771"/>
      </w:tblGrid>
      <w:tr w:rsidR="00716BB4" w:rsidRPr="00716BB4" w:rsidTr="00C6415A">
        <w:trPr>
          <w:tblHeader/>
        </w:trPr>
        <w:tc>
          <w:tcPr>
            <w:tcW w:w="5253" w:type="dxa"/>
            <w:gridSpan w:val="2"/>
          </w:tcPr>
          <w:p w:rsidR="00716BB4" w:rsidRPr="00716BB4" w:rsidRDefault="00716BB4" w:rsidP="00C6415A">
            <w:pPr>
              <w:jc w:val="center"/>
              <w:rPr>
                <w:b/>
                <w:sz w:val="24"/>
                <w:szCs w:val="24"/>
              </w:rPr>
            </w:pPr>
            <w:r w:rsidRPr="00716BB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jc w:val="center"/>
              <w:rPr>
                <w:b/>
                <w:sz w:val="24"/>
                <w:szCs w:val="24"/>
              </w:rPr>
            </w:pPr>
            <w:r w:rsidRPr="00716BB4">
              <w:rPr>
                <w:b/>
                <w:sz w:val="24"/>
                <w:szCs w:val="24"/>
              </w:rPr>
              <w:t>Работа, проведенная в ходе мероприятия</w:t>
            </w:r>
          </w:p>
        </w:tc>
      </w:tr>
      <w:tr w:rsidR="00716BB4" w:rsidRPr="00716BB4" w:rsidTr="00C6415A">
        <w:tc>
          <w:tcPr>
            <w:tcW w:w="10024" w:type="dxa"/>
            <w:gridSpan w:val="3"/>
          </w:tcPr>
          <w:p w:rsidR="00716BB4" w:rsidRPr="00716BB4" w:rsidRDefault="00716BB4" w:rsidP="00716BB4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716BB4">
              <w:rPr>
                <w:b/>
                <w:sz w:val="24"/>
                <w:szCs w:val="24"/>
              </w:rPr>
              <w:t>Подготовка к переходу на безбумажный вариант ведения журнала успеваемости обучающихся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16BB4">
              <w:rPr>
                <w:color w:val="000000"/>
                <w:sz w:val="24"/>
                <w:szCs w:val="24"/>
              </w:rPr>
              <w:t>Анализ текущего состояния:</w:t>
            </w:r>
          </w:p>
          <w:p w:rsidR="00716BB4" w:rsidRPr="00716BB4" w:rsidRDefault="00716BB4" w:rsidP="00C6415A">
            <w:pPr>
              <w:autoSpaceDE w:val="0"/>
              <w:autoSpaceDN w:val="0"/>
              <w:adjustRightInd w:val="0"/>
              <w:ind w:left="708"/>
              <w:rPr>
                <w:color w:val="000000"/>
                <w:sz w:val="24"/>
                <w:szCs w:val="24"/>
              </w:rPr>
            </w:pPr>
            <w:r w:rsidRPr="00716BB4">
              <w:rPr>
                <w:color w:val="000000"/>
                <w:sz w:val="24"/>
                <w:szCs w:val="24"/>
              </w:rPr>
              <w:t>- оценка уровня  ИКТ – компетентности сотрудников, её соответствие требованиям; необходимым для работы ЭЖ</w:t>
            </w:r>
          </w:p>
          <w:p w:rsidR="00716BB4" w:rsidRPr="00716BB4" w:rsidRDefault="00716BB4" w:rsidP="00C6415A">
            <w:pPr>
              <w:autoSpaceDE w:val="0"/>
              <w:autoSpaceDN w:val="0"/>
              <w:adjustRightInd w:val="0"/>
              <w:ind w:left="708"/>
              <w:rPr>
                <w:color w:val="000000"/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- оценка </w:t>
            </w:r>
            <w:r w:rsidRPr="00716BB4">
              <w:rPr>
                <w:color w:val="000000"/>
                <w:sz w:val="24"/>
                <w:szCs w:val="24"/>
              </w:rPr>
              <w:t>технического оснащение образовательной организации;</w:t>
            </w:r>
          </w:p>
          <w:p w:rsidR="00716BB4" w:rsidRPr="00716BB4" w:rsidRDefault="00716BB4" w:rsidP="00C6415A">
            <w:pPr>
              <w:autoSpaceDE w:val="0"/>
              <w:autoSpaceDN w:val="0"/>
              <w:adjustRightInd w:val="0"/>
              <w:ind w:left="708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- оценка </w:t>
            </w:r>
            <w:r w:rsidRPr="00716BB4">
              <w:rPr>
                <w:color w:val="000000"/>
                <w:sz w:val="24"/>
                <w:szCs w:val="24"/>
              </w:rPr>
              <w:t>расположения компьютеров в ОО и организация доступа к ним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jc w:val="center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Выполнено в мае - августе 2016 года 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Проведение разъяснительной работы среди   педагогов ОО, родителей, в т. ч. проведение совещаний, организация педагогических советов, родительских собраний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1. Проведено родительское собрание  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2. Ознакомление учителей с контрольными показателями при работе с ББЖ и периодичностью контроля этих показателей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Разработка системы контроля  в ОО по ведению электронного журнала на муниципальном уровне и уровне ОО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Разработана система контроля деятельности в  ОО по ведению электронного журнала  </w:t>
            </w:r>
          </w:p>
        </w:tc>
      </w:tr>
      <w:tr w:rsidR="00716BB4" w:rsidRPr="00716BB4" w:rsidTr="00C6415A">
        <w:tc>
          <w:tcPr>
            <w:tcW w:w="10024" w:type="dxa"/>
            <w:gridSpan w:val="3"/>
          </w:tcPr>
          <w:p w:rsidR="00716BB4" w:rsidRPr="00716BB4" w:rsidRDefault="00716BB4" w:rsidP="00716BB4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716BB4">
              <w:rPr>
                <w:b/>
                <w:sz w:val="24"/>
                <w:szCs w:val="24"/>
              </w:rPr>
              <w:t xml:space="preserve">Нормативно-правовое обеспечение перехода на безбумажный вариант ведения журнала </w:t>
            </w:r>
          </w:p>
          <w:p w:rsidR="00716BB4" w:rsidRPr="00716BB4" w:rsidRDefault="00716BB4" w:rsidP="00C6415A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716BB4">
              <w:rPr>
                <w:b/>
                <w:sz w:val="24"/>
                <w:szCs w:val="24"/>
              </w:rPr>
              <w:t>успеваемости обучающихся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 </w:t>
            </w:r>
            <w:r w:rsidRPr="00716BB4">
              <w:rPr>
                <w:color w:val="000000"/>
                <w:sz w:val="24"/>
                <w:szCs w:val="24"/>
              </w:rPr>
              <w:t>Формирование группы сотрудников, участвующих во внедрении ЭЖ, разработке нормативного и регламентационного обеспечения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shd w:val="clear" w:color="auto" w:fill="FFFFFF"/>
              <w:spacing w:after="150" w:line="300" w:lineRule="atLeast"/>
              <w:rPr>
                <w:color w:val="1F1F1F"/>
                <w:sz w:val="24"/>
                <w:szCs w:val="24"/>
              </w:rPr>
            </w:pPr>
            <w:r w:rsidRPr="00716BB4">
              <w:rPr>
                <w:color w:val="1F1F1F"/>
                <w:sz w:val="24"/>
                <w:szCs w:val="24"/>
              </w:rPr>
              <w:t>Приказ №21/1-р «О переходе на ББЖ в 2016-2017 учебном году»</w:t>
            </w:r>
          </w:p>
          <w:p w:rsidR="00716BB4" w:rsidRPr="00716BB4" w:rsidRDefault="00716BB4" w:rsidP="00C6415A">
            <w:pPr>
              <w:jc w:val="center"/>
              <w:rPr>
                <w:sz w:val="24"/>
                <w:szCs w:val="24"/>
              </w:rPr>
            </w:pP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Разработка нормативной правовой базы: разработка плана мероприятий ОО по переходу на ББЖ;</w:t>
            </w:r>
          </w:p>
          <w:p w:rsidR="00716BB4" w:rsidRPr="00716BB4" w:rsidRDefault="00716BB4" w:rsidP="00C64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- внесение изменений в  локальные нормативные акты ОО;</w:t>
            </w:r>
          </w:p>
          <w:p w:rsidR="00716BB4" w:rsidRPr="00716BB4" w:rsidRDefault="00716BB4" w:rsidP="00C64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- внесение изменений в функциональные обязанности работников ОО (должностные инструкции);</w:t>
            </w:r>
          </w:p>
          <w:p w:rsidR="00716BB4" w:rsidRPr="00716BB4" w:rsidRDefault="00716BB4" w:rsidP="00C64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- издание приказа о переходе ОО на ББЖ.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shd w:val="clear" w:color="auto" w:fill="FFFFFF"/>
              <w:rPr>
                <w:color w:val="1F1F1F"/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1.  Приказ №21-р « </w:t>
            </w:r>
            <w:r w:rsidRPr="00716BB4">
              <w:rPr>
                <w:color w:val="1F1F1F"/>
                <w:sz w:val="24"/>
                <w:szCs w:val="24"/>
              </w:rPr>
              <w:t>О внедрении в управление деятельностью ОО</w:t>
            </w:r>
          </w:p>
          <w:p w:rsidR="00716BB4" w:rsidRPr="00716BB4" w:rsidRDefault="00716BB4" w:rsidP="00C6415A">
            <w:pPr>
              <w:shd w:val="clear" w:color="auto" w:fill="FFFFFF"/>
              <w:rPr>
                <w:color w:val="1F1F1F"/>
                <w:sz w:val="24"/>
                <w:szCs w:val="24"/>
              </w:rPr>
            </w:pPr>
            <w:r w:rsidRPr="00716BB4">
              <w:rPr>
                <w:color w:val="1F1F1F"/>
                <w:sz w:val="24"/>
                <w:szCs w:val="24"/>
              </w:rPr>
              <w:t>электронного журнала «ЭЖ»;</w:t>
            </w:r>
          </w:p>
          <w:p w:rsidR="00716BB4" w:rsidRPr="00716BB4" w:rsidRDefault="00716BB4" w:rsidP="00C6415A">
            <w:pPr>
              <w:shd w:val="clear" w:color="auto" w:fill="FFFFFF"/>
              <w:rPr>
                <w:color w:val="1F1F1F"/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2. </w:t>
            </w:r>
            <w:r w:rsidRPr="00716BB4">
              <w:rPr>
                <w:color w:val="1F1F1F"/>
                <w:sz w:val="24"/>
                <w:szCs w:val="24"/>
              </w:rPr>
              <w:t>Приказ №21/1-р «О переходе на ББЖ в 2016-2017 учебном году»</w:t>
            </w:r>
          </w:p>
          <w:p w:rsidR="00716BB4" w:rsidRPr="00716BB4" w:rsidRDefault="00716BB4" w:rsidP="00C6415A">
            <w:pPr>
              <w:shd w:val="clear" w:color="auto" w:fill="FFFFFF"/>
              <w:rPr>
                <w:color w:val="1F1F1F"/>
                <w:sz w:val="24"/>
                <w:szCs w:val="24"/>
              </w:rPr>
            </w:pPr>
            <w:r w:rsidRPr="00716BB4">
              <w:rPr>
                <w:color w:val="1F1F1F"/>
                <w:sz w:val="24"/>
                <w:szCs w:val="24"/>
              </w:rPr>
              <w:t xml:space="preserve">3. </w:t>
            </w:r>
            <w:r w:rsidRPr="00716BB4">
              <w:rPr>
                <w:sz w:val="24"/>
                <w:szCs w:val="24"/>
              </w:rPr>
              <w:t>Внесены изменений в функциональные обязанности работников ОО (должностные инструкции);</w:t>
            </w:r>
          </w:p>
          <w:p w:rsidR="00716BB4" w:rsidRPr="00716BB4" w:rsidRDefault="00716BB4" w:rsidP="00C6415A">
            <w:pPr>
              <w:shd w:val="clear" w:color="auto" w:fill="FFFFFF"/>
              <w:rPr>
                <w:color w:val="1F1F1F"/>
                <w:sz w:val="24"/>
                <w:szCs w:val="24"/>
              </w:rPr>
            </w:pPr>
            <w:r w:rsidRPr="00716BB4">
              <w:rPr>
                <w:color w:val="1F1F1F"/>
                <w:sz w:val="24"/>
                <w:szCs w:val="24"/>
              </w:rPr>
              <w:t xml:space="preserve">4. </w:t>
            </w:r>
            <w:r w:rsidRPr="00716BB4">
              <w:rPr>
                <w:sz w:val="24"/>
                <w:szCs w:val="24"/>
              </w:rPr>
              <w:t>Внесены изменения в Положение о внутришкольном контроле;</w:t>
            </w:r>
          </w:p>
          <w:p w:rsidR="00716BB4" w:rsidRPr="00716BB4" w:rsidRDefault="00716BB4" w:rsidP="00C6415A">
            <w:pPr>
              <w:pStyle w:val="a5"/>
              <w:ind w:left="0"/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 5. Внесены изменений в Положение о системе оценок, форм, порядке и периодичности промежуточной и итоговой аттестации обучающихся;</w:t>
            </w:r>
          </w:p>
          <w:p w:rsidR="00716BB4" w:rsidRPr="00716BB4" w:rsidRDefault="00716BB4" w:rsidP="00C6415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16BB4">
              <w:rPr>
                <w:sz w:val="24"/>
                <w:szCs w:val="24"/>
              </w:rPr>
              <w:t>6.</w:t>
            </w:r>
            <w:r w:rsidRPr="00716BB4">
              <w:rPr>
                <w:rFonts w:eastAsia="Calibri"/>
                <w:sz w:val="24"/>
                <w:szCs w:val="24"/>
                <w:lang w:eastAsia="en-US"/>
              </w:rPr>
              <w:t xml:space="preserve">  Разработан  регламент ведения электронного журнала</w:t>
            </w:r>
          </w:p>
          <w:p w:rsidR="00716BB4" w:rsidRPr="00716BB4" w:rsidRDefault="00716BB4" w:rsidP="00C6415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16BB4">
              <w:rPr>
                <w:rFonts w:eastAsia="Calibri"/>
                <w:sz w:val="24"/>
                <w:szCs w:val="24"/>
                <w:lang w:eastAsia="en-US"/>
              </w:rPr>
              <w:t xml:space="preserve">7. Регламент предоставления услуги ЭД (информирования обучающихся и их </w:t>
            </w:r>
            <w:r w:rsidRPr="00716BB4">
              <w:rPr>
                <w:rFonts w:eastAsia="Calibri"/>
                <w:sz w:val="24"/>
                <w:szCs w:val="24"/>
                <w:lang w:eastAsia="en-US"/>
              </w:rPr>
              <w:lastRenderedPageBreak/>
              <w:t>родителей (законных представителей) о результатах обучения).</w:t>
            </w:r>
          </w:p>
          <w:p w:rsidR="00716BB4" w:rsidRPr="00716BB4" w:rsidRDefault="00716BB4" w:rsidP="00C6415A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BB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8. Разработано </w:t>
            </w:r>
            <w:r w:rsidRPr="00716BB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Положение </w:t>
            </w:r>
            <w:r w:rsidRPr="00716B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электронном классном журнале</w:t>
            </w:r>
          </w:p>
          <w:p w:rsidR="00716BB4" w:rsidRPr="00716BB4" w:rsidRDefault="00716BB4" w:rsidP="00C6415A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6B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9. Внесены изменения в Положение о формах получения образования в данной ОО.  </w:t>
            </w:r>
          </w:p>
        </w:tc>
      </w:tr>
      <w:tr w:rsidR="00716BB4" w:rsidRPr="00716BB4" w:rsidTr="00C6415A">
        <w:trPr>
          <w:trHeight w:val="325"/>
        </w:trPr>
        <w:tc>
          <w:tcPr>
            <w:tcW w:w="10024" w:type="dxa"/>
            <w:gridSpan w:val="3"/>
          </w:tcPr>
          <w:p w:rsidR="00716BB4" w:rsidRPr="00716BB4" w:rsidRDefault="00716BB4" w:rsidP="00716BB4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716BB4">
              <w:rPr>
                <w:b/>
                <w:sz w:val="24"/>
                <w:szCs w:val="24"/>
              </w:rPr>
              <w:lastRenderedPageBreak/>
              <w:t>Методическое обеспечение перехода на безбумажный вариант ведения журнала успеваемости обучающихся</w:t>
            </w:r>
          </w:p>
        </w:tc>
      </w:tr>
      <w:tr w:rsidR="00716BB4" w:rsidRPr="00716BB4" w:rsidTr="00C6415A">
        <w:trPr>
          <w:trHeight w:val="706"/>
        </w:trPr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rPr>
                <w:color w:val="000000"/>
                <w:sz w:val="24"/>
                <w:szCs w:val="24"/>
              </w:rPr>
            </w:pPr>
            <w:r w:rsidRPr="00716BB4">
              <w:rPr>
                <w:color w:val="000000"/>
                <w:sz w:val="24"/>
                <w:szCs w:val="24"/>
              </w:rPr>
              <w:t>Организация обучения педагогических сотрудников работе в ЭЖ</w:t>
            </w:r>
            <w:r w:rsidRPr="00716BB4">
              <w:rPr>
                <w:sz w:val="24"/>
                <w:szCs w:val="24"/>
              </w:rPr>
              <w:t>;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rPr>
                <w:rStyle w:val="ab"/>
                <w:rFonts w:eastAsiaTheme="majorEastAsia"/>
                <w:color w:val="000000"/>
                <w:sz w:val="24"/>
                <w:szCs w:val="24"/>
                <w:shd w:val="clear" w:color="auto" w:fill="F4F8FE"/>
              </w:rPr>
            </w:pPr>
            <w:r w:rsidRPr="00716BB4">
              <w:rPr>
                <w:sz w:val="24"/>
                <w:szCs w:val="24"/>
              </w:rPr>
              <w:t xml:space="preserve"> 1. Консультативная и практическая помощь при размещении планирования, в том числе импорт файлов в формате </w:t>
            </w:r>
            <w:proofErr w:type="spellStart"/>
            <w:r w:rsidRPr="00716BB4">
              <w:rPr>
                <w:rStyle w:val="ab"/>
                <w:rFonts w:eastAsiaTheme="majorEastAsia"/>
                <w:color w:val="000000"/>
                <w:sz w:val="24"/>
                <w:szCs w:val="24"/>
                <w:shd w:val="clear" w:color="auto" w:fill="F4F8FE"/>
              </w:rPr>
              <w:t>Microsoft</w:t>
            </w:r>
            <w:proofErr w:type="spellEnd"/>
            <w:r w:rsidRPr="00716BB4">
              <w:rPr>
                <w:rStyle w:val="ab"/>
                <w:rFonts w:eastAsiaTheme="majorEastAsia"/>
                <w:color w:val="000000"/>
                <w:sz w:val="24"/>
                <w:szCs w:val="24"/>
                <w:shd w:val="clear" w:color="auto" w:fill="F4F8FE"/>
              </w:rPr>
              <w:t xml:space="preserve"> </w:t>
            </w:r>
            <w:proofErr w:type="spellStart"/>
            <w:r w:rsidRPr="00716BB4">
              <w:rPr>
                <w:rStyle w:val="ab"/>
                <w:rFonts w:eastAsiaTheme="majorEastAsia"/>
                <w:color w:val="000000"/>
                <w:sz w:val="24"/>
                <w:szCs w:val="24"/>
                <w:shd w:val="clear" w:color="auto" w:fill="F4F8FE"/>
              </w:rPr>
              <w:t>Excel</w:t>
            </w:r>
            <w:proofErr w:type="spellEnd"/>
            <w:r w:rsidRPr="00716BB4">
              <w:rPr>
                <w:rStyle w:val="ab"/>
                <w:rFonts w:eastAsiaTheme="majorEastAsia"/>
                <w:color w:val="000000"/>
                <w:sz w:val="24"/>
                <w:szCs w:val="24"/>
                <w:shd w:val="clear" w:color="auto" w:fill="F4F8FE"/>
              </w:rPr>
              <w:t>.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2. Проведение круглого стола по  обмену опытом  между учителями по  использованию возможностей  Школьного портала.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3. Обучающий семинар по использованию внутренней электронной почты Школьного портала, размещение файлов  к урокам и домашнему заданию.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rPr>
                <w:color w:val="000000"/>
                <w:sz w:val="24"/>
                <w:szCs w:val="24"/>
              </w:rPr>
            </w:pPr>
            <w:proofErr w:type="gramStart"/>
            <w:r w:rsidRPr="00716BB4">
              <w:rPr>
                <w:color w:val="000000"/>
                <w:sz w:val="24"/>
                <w:szCs w:val="24"/>
              </w:rPr>
              <w:t>Организация  обучения</w:t>
            </w:r>
            <w:proofErr w:type="gramEnd"/>
            <w:r w:rsidRPr="00716BB4">
              <w:rPr>
                <w:color w:val="000000"/>
                <w:sz w:val="24"/>
                <w:szCs w:val="24"/>
              </w:rPr>
              <w:t xml:space="preserve"> обучающихся с работой ЭЖ/ЭД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1. Восстановление прав доступа обучающимся    при утере логина и пароля.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2. Проведение разъяснительной работы  по использованию внутренней электронной почты Школьного портала, размещение файлов  к урокам и домашнему заданию.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rPr>
                <w:color w:val="000000"/>
                <w:sz w:val="24"/>
                <w:szCs w:val="24"/>
              </w:rPr>
            </w:pPr>
            <w:r w:rsidRPr="00716BB4">
              <w:rPr>
                <w:color w:val="000000"/>
                <w:sz w:val="24"/>
                <w:szCs w:val="24"/>
              </w:rPr>
              <w:t>Организация знакомства и обучения родителей (законных представителей) с работой ЭЖ/ЭД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rPr>
                <w:color w:val="1F1F1F"/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1.Проведение разъяснительной работы с родителями  с целью   активной совместной работы в Школьном портале, разъяснение соответствия Школьного портала  </w:t>
            </w:r>
            <w:r w:rsidRPr="00716BB4">
              <w:rPr>
                <w:color w:val="1F1F1F"/>
                <w:sz w:val="24"/>
                <w:szCs w:val="24"/>
              </w:rPr>
              <w:t>требованиям нормативной документации по безопасности информации.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2. Восстановление прав доступа     родителям обучающихся  при утере логина и пароля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C6415A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9475" w:type="dxa"/>
            <w:gridSpan w:val="2"/>
          </w:tcPr>
          <w:p w:rsidR="00716BB4" w:rsidRPr="00716BB4" w:rsidRDefault="00716BB4" w:rsidP="00716BB4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sz w:val="24"/>
                <w:szCs w:val="24"/>
              </w:rPr>
            </w:pPr>
            <w:r w:rsidRPr="00716BB4">
              <w:rPr>
                <w:b/>
                <w:sz w:val="24"/>
                <w:szCs w:val="24"/>
              </w:rPr>
              <w:t>Ведение ББЖ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Своевременное заполнение электронного журнала в «Школьном портале» в соответствии с принятыми локальными  нормативными актами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1. Проведение разъяснительной работы с учителями по возможному достижению контрольных показателей ведения журнала  и  планирования, в   соответствии с Регламентом и Положением  об электронном классном журнале.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Контроль над организацией работ по апробации и внедрению электронных дневников и журналов успеваемости  </w:t>
            </w:r>
          </w:p>
        </w:tc>
        <w:tc>
          <w:tcPr>
            <w:tcW w:w="4771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1.Контроль ведения электронного журнала  </w:t>
            </w:r>
          </w:p>
        </w:tc>
      </w:tr>
      <w:tr w:rsidR="00716BB4" w:rsidRPr="00716BB4" w:rsidTr="00C6415A">
        <w:tc>
          <w:tcPr>
            <w:tcW w:w="549" w:type="dxa"/>
          </w:tcPr>
          <w:p w:rsidR="00716BB4" w:rsidRPr="00716BB4" w:rsidRDefault="00716BB4" w:rsidP="00716BB4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4704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Формирование отчетности по апробации и внедрению электронных дневников и  журналов успеваемости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</w:p>
        </w:tc>
        <w:tc>
          <w:tcPr>
            <w:tcW w:w="4771" w:type="dxa"/>
          </w:tcPr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lastRenderedPageBreak/>
              <w:t xml:space="preserve">4. Справка об итогах проверки   соблюдения требований законодательства при обработке персональных данных в Единой информационной системе учета и мониторинга образовательных достижений </w:t>
            </w:r>
            <w:r w:rsidRPr="00716BB4">
              <w:rPr>
                <w:sz w:val="24"/>
                <w:szCs w:val="24"/>
              </w:rPr>
              <w:lastRenderedPageBreak/>
              <w:t>обучающихся общеобразовательных организаций Московской области.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5. </w:t>
            </w:r>
            <w:r w:rsidRPr="00716BB4">
              <w:rPr>
                <w:bCs/>
                <w:sz w:val="24"/>
                <w:szCs w:val="24"/>
              </w:rPr>
              <w:t xml:space="preserve">Справка об итогах проверки </w:t>
            </w:r>
            <w:r w:rsidRPr="00716BB4">
              <w:rPr>
                <w:sz w:val="24"/>
                <w:szCs w:val="24"/>
              </w:rPr>
              <w:t xml:space="preserve">деятельности классных руководителей по активации учащихся, их родителей в Школьном портале. </w:t>
            </w:r>
          </w:p>
          <w:p w:rsidR="00716BB4" w:rsidRPr="00716BB4" w:rsidRDefault="00716BB4" w:rsidP="00C6415A">
            <w:pPr>
              <w:rPr>
                <w:bCs/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3. </w:t>
            </w:r>
            <w:r w:rsidRPr="00716BB4">
              <w:rPr>
                <w:bCs/>
                <w:sz w:val="24"/>
                <w:szCs w:val="24"/>
              </w:rPr>
              <w:t xml:space="preserve">Справка об итогах проверки </w:t>
            </w:r>
            <w:r w:rsidRPr="00716BB4">
              <w:rPr>
                <w:sz w:val="24"/>
                <w:szCs w:val="24"/>
              </w:rPr>
              <w:t xml:space="preserve">соблюдения правил ведения </w:t>
            </w:r>
            <w:proofErr w:type="gramStart"/>
            <w:r w:rsidRPr="00716BB4">
              <w:rPr>
                <w:sz w:val="24"/>
                <w:szCs w:val="24"/>
              </w:rPr>
              <w:t>электронного  классного</w:t>
            </w:r>
            <w:proofErr w:type="gramEnd"/>
            <w:r w:rsidRPr="00716BB4">
              <w:rPr>
                <w:sz w:val="24"/>
                <w:szCs w:val="24"/>
              </w:rPr>
              <w:t xml:space="preserve"> журнала  в системе «Школьный портал».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1.   Справка об итогах контроля активности обучающихся в электронном дневнике</w:t>
            </w:r>
          </w:p>
          <w:p w:rsidR="00716BB4" w:rsidRPr="00716BB4" w:rsidRDefault="00716BB4" w:rsidP="00C6415A">
            <w:pPr>
              <w:rPr>
                <w:b/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«Школьный портал</w:t>
            </w:r>
            <w:r w:rsidRPr="00716BB4">
              <w:rPr>
                <w:b/>
                <w:sz w:val="24"/>
                <w:szCs w:val="24"/>
              </w:rPr>
              <w:t>».</w:t>
            </w:r>
          </w:p>
          <w:p w:rsidR="00716BB4" w:rsidRPr="00716BB4" w:rsidRDefault="00716BB4" w:rsidP="00C6415A">
            <w:pPr>
              <w:rPr>
                <w:bCs/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6. </w:t>
            </w:r>
            <w:r w:rsidRPr="00716BB4">
              <w:rPr>
                <w:bCs/>
                <w:sz w:val="24"/>
                <w:szCs w:val="24"/>
              </w:rPr>
              <w:t>Справка об итогах проверки электронных классных журналов 1–4 классов.</w:t>
            </w:r>
          </w:p>
          <w:p w:rsidR="00716BB4" w:rsidRPr="00716BB4" w:rsidRDefault="00716BB4" w:rsidP="00C6415A">
            <w:pPr>
              <w:rPr>
                <w:bCs/>
                <w:sz w:val="24"/>
                <w:szCs w:val="24"/>
              </w:rPr>
            </w:pPr>
            <w:r w:rsidRPr="00716BB4">
              <w:rPr>
                <w:bCs/>
                <w:sz w:val="24"/>
                <w:szCs w:val="24"/>
              </w:rPr>
              <w:t>7. Справка об итогах проверки электронных классных журналов 5 - 9 классов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 xml:space="preserve">2. Справка об итогах контроля активности обучающихся 3-х, 4-х классов в 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  <w:r w:rsidRPr="00716BB4">
              <w:rPr>
                <w:sz w:val="24"/>
                <w:szCs w:val="24"/>
              </w:rPr>
              <w:t>электронном дневнике «Школьный портал».</w:t>
            </w:r>
          </w:p>
          <w:p w:rsidR="00716BB4" w:rsidRPr="00716BB4" w:rsidRDefault="00716BB4" w:rsidP="00C6415A">
            <w:pPr>
              <w:rPr>
                <w:bCs/>
                <w:sz w:val="24"/>
                <w:szCs w:val="24"/>
              </w:rPr>
            </w:pPr>
            <w:r w:rsidRPr="00716BB4">
              <w:rPr>
                <w:bCs/>
                <w:sz w:val="24"/>
                <w:szCs w:val="24"/>
              </w:rPr>
              <w:t>8. Справка об итогах проверки электронных классных журналов 1–4 классов.</w:t>
            </w:r>
          </w:p>
          <w:p w:rsidR="00716BB4" w:rsidRPr="00716BB4" w:rsidRDefault="00716BB4" w:rsidP="00C6415A">
            <w:pPr>
              <w:rPr>
                <w:bCs/>
                <w:sz w:val="24"/>
                <w:szCs w:val="24"/>
              </w:rPr>
            </w:pPr>
            <w:r w:rsidRPr="00716BB4">
              <w:rPr>
                <w:bCs/>
                <w:sz w:val="24"/>
                <w:szCs w:val="24"/>
              </w:rPr>
              <w:t>9.   Справка об итогах проверки электронных классных журналов 5 - 11 классов</w:t>
            </w:r>
          </w:p>
          <w:p w:rsidR="00716BB4" w:rsidRPr="00716BB4" w:rsidRDefault="00716BB4" w:rsidP="00C6415A">
            <w:pPr>
              <w:rPr>
                <w:sz w:val="24"/>
                <w:szCs w:val="24"/>
              </w:rPr>
            </w:pPr>
          </w:p>
        </w:tc>
      </w:tr>
    </w:tbl>
    <w:p w:rsidR="00196351" w:rsidRPr="00716BB4" w:rsidRDefault="00196351" w:rsidP="00716BB4">
      <w:pPr>
        <w:shd w:val="clear" w:color="auto" w:fill="FFFFFF"/>
        <w:spacing w:after="135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>Приложение 2</w:t>
      </w:r>
    </w:p>
    <w:p w:rsidR="00345A6D" w:rsidRDefault="00345A6D" w:rsidP="001963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Мероприятия, направленные на   достижение</w:t>
      </w:r>
      <w:r w:rsidR="00196351" w:rsidRPr="006A08A1">
        <w:rPr>
          <w:sz w:val="24"/>
          <w:szCs w:val="24"/>
        </w:rPr>
        <w:t xml:space="preserve"> контрольных показателей  </w:t>
      </w:r>
    </w:p>
    <w:p w:rsidR="00196351" w:rsidRDefault="00196351" w:rsidP="00196351">
      <w:pPr>
        <w:jc w:val="center"/>
        <w:rPr>
          <w:sz w:val="24"/>
          <w:szCs w:val="24"/>
        </w:rPr>
      </w:pPr>
      <w:r w:rsidRPr="006A08A1">
        <w:rPr>
          <w:sz w:val="24"/>
          <w:szCs w:val="24"/>
        </w:rPr>
        <w:t xml:space="preserve">«Своевременное заполнение журнала»  в системе «Школьный портал»  </w:t>
      </w:r>
      <w:r>
        <w:rPr>
          <w:sz w:val="24"/>
          <w:szCs w:val="24"/>
        </w:rPr>
        <w:t xml:space="preserve"> </w:t>
      </w:r>
    </w:p>
    <w:p w:rsidR="00196351" w:rsidRPr="006A08A1" w:rsidRDefault="00196351" w:rsidP="00345A6D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393"/>
        <w:gridCol w:w="2393"/>
      </w:tblGrid>
      <w:tr w:rsidR="00345A6D" w:rsidTr="00345A6D">
        <w:trPr>
          <w:jc w:val="center"/>
        </w:trPr>
        <w:tc>
          <w:tcPr>
            <w:tcW w:w="817" w:type="dxa"/>
          </w:tcPr>
          <w:p w:rsidR="00345A6D" w:rsidRDefault="00345A6D" w:rsidP="00C64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345A6D" w:rsidRDefault="00345A6D" w:rsidP="00C64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345A6D" w:rsidRDefault="00345A6D" w:rsidP="00C64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345A6D" w:rsidRPr="00333F5F" w:rsidTr="00345A6D">
        <w:trPr>
          <w:jc w:val="center"/>
        </w:trPr>
        <w:tc>
          <w:tcPr>
            <w:tcW w:w="817" w:type="dxa"/>
          </w:tcPr>
          <w:p w:rsidR="00345A6D" w:rsidRPr="00333F5F" w:rsidRDefault="00345A6D" w:rsidP="00C6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345A6D" w:rsidRPr="00333F5F" w:rsidRDefault="00345A6D" w:rsidP="00C6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контрольных цифр и логики подсчета указанного показателя  </w:t>
            </w:r>
          </w:p>
        </w:tc>
        <w:tc>
          <w:tcPr>
            <w:tcW w:w="2393" w:type="dxa"/>
          </w:tcPr>
          <w:p w:rsidR="00345A6D" w:rsidRPr="00333F5F" w:rsidRDefault="00345A6D" w:rsidP="00C641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 </w:t>
            </w:r>
          </w:p>
        </w:tc>
      </w:tr>
      <w:tr w:rsidR="00345A6D" w:rsidRPr="00333F5F" w:rsidTr="00345A6D">
        <w:trPr>
          <w:jc w:val="center"/>
        </w:trPr>
        <w:tc>
          <w:tcPr>
            <w:tcW w:w="817" w:type="dxa"/>
          </w:tcPr>
          <w:p w:rsidR="00345A6D" w:rsidRDefault="00345A6D" w:rsidP="00C6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345A6D" w:rsidRDefault="00345A6D" w:rsidP="00C6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 учителями-предметниками по  достижению контрольных цифр.     </w:t>
            </w:r>
          </w:p>
        </w:tc>
        <w:tc>
          <w:tcPr>
            <w:tcW w:w="2393" w:type="dxa"/>
          </w:tcPr>
          <w:p w:rsidR="00345A6D" w:rsidRDefault="00345A6D" w:rsidP="00C641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345A6D" w:rsidRPr="00333F5F" w:rsidTr="00345A6D">
        <w:trPr>
          <w:jc w:val="center"/>
        </w:trPr>
        <w:tc>
          <w:tcPr>
            <w:tcW w:w="817" w:type="dxa"/>
          </w:tcPr>
          <w:p w:rsidR="00345A6D" w:rsidRDefault="00345A6D" w:rsidP="00C6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345A6D" w:rsidRDefault="00345A6D" w:rsidP="00C6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 учителями-предметниками по особенностям  подсчёта показателя </w:t>
            </w:r>
            <w:r w:rsidRPr="006A08A1">
              <w:rPr>
                <w:sz w:val="24"/>
                <w:szCs w:val="24"/>
              </w:rPr>
              <w:t>«Своевременное заполнение журнала»</w:t>
            </w:r>
            <w:r>
              <w:rPr>
                <w:sz w:val="24"/>
                <w:szCs w:val="24"/>
              </w:rPr>
              <w:t xml:space="preserve">.     </w:t>
            </w:r>
          </w:p>
        </w:tc>
        <w:tc>
          <w:tcPr>
            <w:tcW w:w="2393" w:type="dxa"/>
          </w:tcPr>
          <w:p w:rsidR="00345A6D" w:rsidRDefault="00345A6D" w:rsidP="00C6415A">
            <w:pPr>
              <w:jc w:val="center"/>
            </w:pPr>
            <w:proofErr w:type="spellStart"/>
            <w:r w:rsidRPr="00D45EB3">
              <w:rPr>
                <w:sz w:val="24"/>
                <w:szCs w:val="24"/>
              </w:rPr>
              <w:t>Зам.директора</w:t>
            </w:r>
            <w:proofErr w:type="spellEnd"/>
            <w:r w:rsidRPr="00D45EB3">
              <w:rPr>
                <w:sz w:val="24"/>
                <w:szCs w:val="24"/>
              </w:rPr>
              <w:t xml:space="preserve"> по УВР</w:t>
            </w:r>
          </w:p>
        </w:tc>
      </w:tr>
      <w:tr w:rsidR="00345A6D" w:rsidRPr="00333F5F" w:rsidTr="00345A6D">
        <w:trPr>
          <w:jc w:val="center"/>
        </w:trPr>
        <w:tc>
          <w:tcPr>
            <w:tcW w:w="817" w:type="dxa"/>
          </w:tcPr>
          <w:p w:rsidR="00345A6D" w:rsidRDefault="00345A6D" w:rsidP="00C6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345A6D" w:rsidRDefault="00345A6D" w:rsidP="00C6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с классными руководителями    о необходимости своевременно вносить данные об отсутствующих.</w:t>
            </w:r>
          </w:p>
        </w:tc>
        <w:tc>
          <w:tcPr>
            <w:tcW w:w="2393" w:type="dxa"/>
          </w:tcPr>
          <w:p w:rsidR="00345A6D" w:rsidRDefault="00345A6D" w:rsidP="00C6415A">
            <w:pPr>
              <w:jc w:val="center"/>
            </w:pPr>
            <w:proofErr w:type="spellStart"/>
            <w:r w:rsidRPr="00D45EB3">
              <w:rPr>
                <w:sz w:val="24"/>
                <w:szCs w:val="24"/>
              </w:rPr>
              <w:t>Зам.директора</w:t>
            </w:r>
            <w:proofErr w:type="spellEnd"/>
            <w:r w:rsidRPr="00D45EB3">
              <w:rPr>
                <w:sz w:val="24"/>
                <w:szCs w:val="24"/>
              </w:rPr>
              <w:t xml:space="preserve"> по УВР</w:t>
            </w:r>
          </w:p>
        </w:tc>
      </w:tr>
      <w:tr w:rsidR="00345A6D" w:rsidRPr="00333F5F" w:rsidTr="00345A6D">
        <w:trPr>
          <w:jc w:val="center"/>
        </w:trPr>
        <w:tc>
          <w:tcPr>
            <w:tcW w:w="817" w:type="dxa"/>
          </w:tcPr>
          <w:p w:rsidR="00345A6D" w:rsidRPr="00333F5F" w:rsidRDefault="00345A6D" w:rsidP="00C6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345A6D" w:rsidRPr="00333F5F" w:rsidRDefault="00345A6D" w:rsidP="00C6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Ежедневный контроль  требуемых показателей, в том числе и показателя </w:t>
            </w:r>
            <w:r w:rsidRPr="006A08A1">
              <w:rPr>
                <w:sz w:val="24"/>
                <w:szCs w:val="24"/>
              </w:rPr>
              <w:t>«Своевременное заполнение журнала»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345A6D" w:rsidRPr="00333F5F" w:rsidRDefault="00345A6D" w:rsidP="00C64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школы, зам. директора по УВР</w:t>
            </w:r>
          </w:p>
        </w:tc>
      </w:tr>
    </w:tbl>
    <w:p w:rsidR="00493E70" w:rsidRPr="0046290E" w:rsidRDefault="00187F11" w:rsidP="00187F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93E70" w:rsidRPr="0046290E" w:rsidSect="00187F11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6463"/>
    <w:multiLevelType w:val="hybridMultilevel"/>
    <w:tmpl w:val="FB06C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5005"/>
    <w:multiLevelType w:val="hybridMultilevel"/>
    <w:tmpl w:val="4C3AB48C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33707FA4"/>
    <w:multiLevelType w:val="hybridMultilevel"/>
    <w:tmpl w:val="525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043E4"/>
    <w:multiLevelType w:val="multilevel"/>
    <w:tmpl w:val="8DFA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B4B21"/>
    <w:multiLevelType w:val="multilevel"/>
    <w:tmpl w:val="E022305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7032F"/>
    <w:multiLevelType w:val="hybridMultilevel"/>
    <w:tmpl w:val="9374471E"/>
    <w:lvl w:ilvl="0" w:tplc="D152B70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F4E2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54964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E2D49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BE52D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B0A96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94BEB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E69FD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FE88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51C77E9"/>
    <w:multiLevelType w:val="hybridMultilevel"/>
    <w:tmpl w:val="9676AFCC"/>
    <w:lvl w:ilvl="0" w:tplc="3CECB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22D6F"/>
    <w:multiLevelType w:val="hybridMultilevel"/>
    <w:tmpl w:val="747676E8"/>
    <w:lvl w:ilvl="0" w:tplc="15A8197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16F5D"/>
    <w:multiLevelType w:val="hybridMultilevel"/>
    <w:tmpl w:val="BA8E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8563D"/>
    <w:multiLevelType w:val="hybridMultilevel"/>
    <w:tmpl w:val="092A0C80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D9"/>
    <w:rsid w:val="000475DF"/>
    <w:rsid w:val="000E2307"/>
    <w:rsid w:val="00187F11"/>
    <w:rsid w:val="00196351"/>
    <w:rsid w:val="00196A13"/>
    <w:rsid w:val="002A7DFD"/>
    <w:rsid w:val="002F7936"/>
    <w:rsid w:val="00345A6D"/>
    <w:rsid w:val="004345EA"/>
    <w:rsid w:val="004378F6"/>
    <w:rsid w:val="0046290E"/>
    <w:rsid w:val="00493E70"/>
    <w:rsid w:val="0054216B"/>
    <w:rsid w:val="005D29B0"/>
    <w:rsid w:val="005F66D9"/>
    <w:rsid w:val="00647B90"/>
    <w:rsid w:val="00691C16"/>
    <w:rsid w:val="00716BB4"/>
    <w:rsid w:val="007A433B"/>
    <w:rsid w:val="008F5949"/>
    <w:rsid w:val="009249D0"/>
    <w:rsid w:val="00993C43"/>
    <w:rsid w:val="009E503C"/>
    <w:rsid w:val="00A377EA"/>
    <w:rsid w:val="00AA1675"/>
    <w:rsid w:val="00B431FC"/>
    <w:rsid w:val="00BC3C6B"/>
    <w:rsid w:val="00BE0E69"/>
    <w:rsid w:val="00C43D82"/>
    <w:rsid w:val="00C605EA"/>
    <w:rsid w:val="00DC5E88"/>
    <w:rsid w:val="00F6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2998"/>
  <w15:docId w15:val="{F43224B0-E8D1-4132-9A38-E215651C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D9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F66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6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5F66D9"/>
    <w:rPr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F66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F66D9"/>
    <w:pPr>
      <w:ind w:left="720"/>
      <w:contextualSpacing/>
    </w:pPr>
  </w:style>
  <w:style w:type="character" w:styleId="a6">
    <w:name w:val="Strong"/>
    <w:basedOn w:val="a0"/>
    <w:uiPriority w:val="22"/>
    <w:qFormat/>
    <w:rsid w:val="00C605EA"/>
    <w:rPr>
      <w:b/>
      <w:bCs/>
    </w:rPr>
  </w:style>
  <w:style w:type="table" w:styleId="a7">
    <w:name w:val="Table Grid"/>
    <w:basedOn w:val="a1"/>
    <w:uiPriority w:val="59"/>
    <w:rsid w:val="0019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963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63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351"/>
    <w:rPr>
      <w:rFonts w:ascii="Tahoma" w:eastAsia="Times New Roman" w:hAnsi="Tahoma" w:cs="Tahoma"/>
      <w:kern w:val="16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716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5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5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4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03639-F0CF-4466-B10C-95DAFA74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класс 309</dc:creator>
  <cp:keywords/>
  <dc:description/>
  <cp:lastModifiedBy>Ольга Буньковская</cp:lastModifiedBy>
  <cp:revision>3</cp:revision>
  <cp:lastPrinted>2018-09-30T14:40:00Z</cp:lastPrinted>
  <dcterms:created xsi:type="dcterms:W3CDTF">2018-11-03T12:11:00Z</dcterms:created>
  <dcterms:modified xsi:type="dcterms:W3CDTF">2018-12-05T16:40:00Z</dcterms:modified>
</cp:coreProperties>
</file>