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29F" w:rsidRDefault="006C229F" w:rsidP="00CD15C1">
      <w:pPr>
        <w:spacing w:after="195" w:line="240" w:lineRule="auto"/>
        <w:jc w:val="center"/>
        <w:outlineLvl w:val="0"/>
        <w:rPr>
          <w:rFonts w:ascii="Cambria" w:eastAsia="Times New Roman" w:hAnsi="Cambria" w:cs="Cambria"/>
          <w:b/>
          <w:color w:val="000000" w:themeColor="text1"/>
          <w:kern w:val="36"/>
          <w:sz w:val="48"/>
          <w:szCs w:val="48"/>
          <w:lang w:eastAsia="ru-RU"/>
        </w:rPr>
      </w:pPr>
    </w:p>
    <w:p w:rsidR="006C229F" w:rsidRDefault="006C229F" w:rsidP="00CD15C1">
      <w:pPr>
        <w:spacing w:after="195" w:line="240" w:lineRule="auto"/>
        <w:jc w:val="center"/>
        <w:outlineLvl w:val="0"/>
        <w:rPr>
          <w:rFonts w:ascii="Cambria" w:eastAsia="Times New Roman" w:hAnsi="Cambria" w:cs="Cambria"/>
          <w:b/>
          <w:color w:val="000000" w:themeColor="text1"/>
          <w:kern w:val="36"/>
          <w:sz w:val="48"/>
          <w:szCs w:val="48"/>
          <w:lang w:eastAsia="ru-RU"/>
        </w:rPr>
      </w:pPr>
    </w:p>
    <w:p w:rsidR="006C229F" w:rsidRPr="006C229F" w:rsidRDefault="006C229F" w:rsidP="00CD15C1">
      <w:pPr>
        <w:spacing w:after="195" w:line="240" w:lineRule="auto"/>
        <w:jc w:val="center"/>
        <w:outlineLvl w:val="0"/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</w:pPr>
      <w:r w:rsidRPr="006C229F"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Исследовательская</w:t>
      </w:r>
      <w:r w:rsidRPr="006C229F"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  <w:t xml:space="preserve"> </w:t>
      </w:r>
      <w:r w:rsidRPr="006C229F"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работа</w:t>
      </w:r>
      <w:r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:</w:t>
      </w:r>
    </w:p>
    <w:p w:rsidR="00CD15C1" w:rsidRPr="006C229F" w:rsidRDefault="00CD15C1" w:rsidP="00CD15C1">
      <w:pPr>
        <w:spacing w:after="195" w:line="240" w:lineRule="auto"/>
        <w:jc w:val="center"/>
        <w:outlineLvl w:val="0"/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</w:pPr>
      <w:r w:rsidRPr="006C229F"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Церковная</w:t>
      </w:r>
      <w:r w:rsidRPr="006C229F"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  <w:t xml:space="preserve"> </w:t>
      </w:r>
      <w:r w:rsidRPr="006C229F"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архитектура</w:t>
      </w:r>
      <w:r w:rsidRPr="006C229F"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  <w:t xml:space="preserve"> </w:t>
      </w:r>
      <w:proofErr w:type="spellStart"/>
      <w:r w:rsidRPr="006C229F">
        <w:rPr>
          <w:rFonts w:ascii="Bahnschrift Light Condensed" w:eastAsia="Times New Roman" w:hAnsi="Bahnschrift Light Condensed" w:cs="Cambria"/>
          <w:b/>
          <w:color w:val="000000" w:themeColor="text1"/>
          <w:kern w:val="36"/>
          <w:sz w:val="72"/>
          <w:szCs w:val="72"/>
          <w:lang w:eastAsia="ru-RU"/>
        </w:rPr>
        <w:t>Брян</w:t>
      </w:r>
      <w:r w:rsidRPr="006C229F">
        <w:rPr>
          <w:rFonts w:ascii="Bahnschrift Light Condensed" w:eastAsia="Times New Roman" w:hAnsi="Bahnschrift Light Condensed" w:cs="Calibri"/>
          <w:b/>
          <w:color w:val="000000" w:themeColor="text1"/>
          <w:kern w:val="36"/>
          <w:sz w:val="72"/>
          <w:szCs w:val="72"/>
          <w:lang w:eastAsia="ru-RU"/>
        </w:rPr>
        <w:t>щины</w:t>
      </w:r>
      <w:proofErr w:type="spellEnd"/>
      <w:r w:rsidRPr="006C229F">
        <w:rPr>
          <w:rFonts w:ascii="Bahnschrift Light Condensed" w:eastAsia="Times New Roman" w:hAnsi="Bahnschrift Light Condensed" w:cs="Times New Roman"/>
          <w:b/>
          <w:color w:val="000000" w:themeColor="text1"/>
          <w:kern w:val="36"/>
          <w:sz w:val="72"/>
          <w:szCs w:val="72"/>
          <w:lang w:eastAsia="ru-RU"/>
        </w:rPr>
        <w:t>.</w:t>
      </w:r>
    </w:p>
    <w:p w:rsidR="006C229F" w:rsidRPr="006C229F" w:rsidRDefault="006C229F" w:rsidP="00CD15C1">
      <w:pPr>
        <w:spacing w:after="195" w:line="240" w:lineRule="auto"/>
        <w:jc w:val="center"/>
        <w:outlineLvl w:val="0"/>
        <w:rPr>
          <w:rFonts w:eastAsia="Times New Roman" w:cs="Times New Roman"/>
          <w:b/>
          <w:color w:val="000000" w:themeColor="text1"/>
          <w:kern w:val="36"/>
          <w:sz w:val="48"/>
          <w:szCs w:val="48"/>
          <w:lang w:eastAsia="ru-RU"/>
        </w:rPr>
      </w:pP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</w:t>
      </w: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Общая характеристика церковного зодчества </w:t>
      </w:r>
      <w:proofErr w:type="spellStart"/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Брянщины</w:t>
      </w:r>
      <w:proofErr w:type="spellEnd"/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Карачев</w:t>
      </w: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Брянск</w:t>
      </w: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proofErr w:type="spellStart"/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Свенский</w:t>
      </w:r>
      <w:proofErr w:type="spellEnd"/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моностырь</w:t>
      </w:r>
      <w:proofErr w:type="spellEnd"/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Почеп</w:t>
      </w: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Мглин</w:t>
      </w:r>
    </w:p>
    <w:p w:rsidR="00CD15C1" w:rsidRPr="006C229F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Новозыбков</w:t>
      </w:r>
    </w:p>
    <w:p w:rsidR="00CD15C1" w:rsidRDefault="00CD15C1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22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Унеча</w:t>
      </w: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C229F" w:rsidRPr="006C229F" w:rsidRDefault="006C229F" w:rsidP="00CD15C1">
      <w:pPr>
        <w:spacing w:after="28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lastRenderedPageBreak/>
        <w:t xml:space="preserve">1. Общая характеристика церковной архитектуры и зодчества </w:t>
      </w:r>
      <w:proofErr w:type="spellStart"/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Брянщины</w:t>
      </w:r>
      <w:proofErr w:type="spellEnd"/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Земля Брянская, ее города, крепости и населенные места упоминаются в древнейших русских летописях. Многие важные события русской истории, а также поэтические легенды и сказания связаны с этой землей. Здесь сохранились замечательные памятники искусства и архитектуры, в том числе творения таких знаменитых зодчих, как Кваренги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Деламот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живописные произведения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Боровиковского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Кипренского, некогда украшавшие храмы. В той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или иной степени сохранности дошли до нас комплексы великолепных старинных усадеб с разросшимися, а порою и совсем превратившимися в леса парками.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 жизни наших древних предков повествуют многочисленные курганы и городища, которых на Брянских землях очень много. Некоторые из них вскрыты и изучены археологами, а большинство еще ждут своих исследователей. Эти создания рук человеческих вызывают чувство уважения и удивления созидательной силой древних, которые в давние времена с помощью простейших орудий могли создавать столь внушительные сооружения. Издавна развито здесь народное искусство -- вышивка и ткачество, керамика, резьба по дереву,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металлопластика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; в этих творениях своеобразно переплетаются черты русского, украинского и белорусского искусства, что вполне объяснимо: Брянская область территориально граничит с этими братскими республиками и исторически тесно связана с ними.</w:t>
      </w: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2. Карачев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Известно, что еще в XVI веке в Карачеве, в пригородной слободе Бережках, существовал монастырь -- Тихонова Воскресенская мужская пустынь. Предание гласит, что в это время, а возможно позже, иеромонах Тихон "подвизался" на столпе, возвышавшемся над </w:t>
      </w:r>
      <w:proofErr w:type="spellStart"/>
      <w:proofErr w:type="gram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цер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-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ковью</w:t>
      </w:r>
      <w:proofErr w:type="spellEnd"/>
      <w:proofErr w:type="gram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монастыря, то есть вел образ жизни аскета в посте и молитве, изнуряя свое тело самым чудовищным образом (наподобие отца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Пафнутая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очаровательной повести Анатоля Франса "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Таис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", проводившего время таким же образом на одиноко стоявшей колонне в Нильской пустыне). Признаться, нашему современнику трудно представить подобного рода времяпрепровождение на столпе... Сказания о "столпниках", скорее всего, похожи на легенды. Как бы там ни было, но примечательно вот что: согласно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карачевскому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преданию, русский монах Тихон свои молитвы на таком столпе сочетал с несением определенной и весьма необходимой по тому времени службы: под рукой Тихона на "столпе" находился вестовой колокол, в который он и бил в случае появления татар и тем самым предупреждал горожан о приближавшейся опасности. Духовные нужды вполне сочетались с минскими заботами того беспокойного времени... От местных старожилов и сейчас можно услышать похожие на красивую легенду рассказы о деяниях этого иеромонаха. Воскресенская церковь бывшей Тихоновой пустыни сохранилась до наших дней. И на углу ее, в том месте, где трехэтажный четверик переходит в восьмерик, возвышается необычного вида башня-столп -- единственный в своем роде пример во всей истории русской архитектуры. Церковь эту по ее формам можно отнести ко времени не позже XVII века (с запада примыкает классических форм колокольня, построе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нная в 1822 году).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Следовательно, сохранившаяся церковь была построена на месте той, вероятно, деревянной, на которой Тихон молился и наблюдал за приближением татар. А в память об этом примечательном событии и была на новой каменной церкви возведена башня-столп. Впрочем, этот интересный во всех отношениях памятник заслуживает тщательного изучения, после чего только и можно вынести достоверное суждение о его истории, в частности о назначении ныне возвышающегося столпа. Сохранившаяся Михайловская церковь построена в XVIII веке, ее композиция и стилистические формы отражают переход от стиля барокко к классицизму. Развитый четырехлепестковый план характерен для барочных зданий, а строгое наружное убранство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центричность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композиции свойственны приемам классицизма.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Примыкающий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 запада притвор построен позднее. Здания подобного типа были распространены на Украине, где они ставились, так </w:t>
      </w:r>
      <w:proofErr w:type="gram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же</w:t>
      </w:r>
      <w:proofErr w:type="gram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как и в Карачеве, на открытых,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>свободных пространствах, что логически соответствовало равноценной художественной выразительности всех четырех фасадов. Эти здания воспринимаются как стоящий на площади монумент, их нельзя себе представить в ряду обычной окученной городской застройки. История и современность... О событиях Великой Отечественной войны н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апоминает стоящий на площади Ка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рачева знаменитый танк Т-34, водруженный на высокий гранитный постамент. После войны город вновь отстроился, в нем работают предприятия и заводы, построено много жилых и общественных зданий, есть и музыкальная школа. Между прочим,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Оттон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фон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Гун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сопровождавший графа А. К. Разумовского в 1805 году в его поездке по своим бесчисленным имениям, отмечает в своих записках, что когда они остановились на ночлег в Карачеве, то перед знатными путешественниками в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ыступил замечательный хор мест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ных крестьян. Много воды утекло с тех пор, но и в совершенно новых условиях музыкальные традиции не преданы забвению. В семи километрах к северо-востоку от Карачева находился </w:t>
      </w:r>
      <w:proofErr w:type="spellStart"/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Одринский</w:t>
      </w:r>
      <w:proofErr w:type="spellEnd"/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-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Николаевский мужской монастырь.</w:t>
      </w:r>
      <w:r w:rsidRPr="00CD15C1">
        <w:t xml:space="preserve">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2351405</wp:posOffset>
            </wp:positionV>
            <wp:extent cx="3510280" cy="1631315"/>
            <wp:effectExtent l="0" t="0" r="0" b="6985"/>
            <wp:wrapThrough wrapText="bothSides">
              <wp:wrapPolygon edited="0">
                <wp:start x="0" y="0"/>
                <wp:lineTo x="0" y="21440"/>
                <wp:lineTo x="21452" y="21440"/>
                <wp:lineTo x="21452" y="0"/>
                <wp:lineTo x="0" y="0"/>
              </wp:wrapPolygon>
            </wp:wrapThrough>
            <wp:docPr id="3" name="Рисунок 3" descr="http://img-0.photosight.ru/2cb/396766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0.photosight.ru/2cb/3967667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По преданию, он существовал около пятисот лет. Покровителями и вкладчиками монастыря были князья Трубецкие и Барятинские. К древним храмам монастыря относились Знаменская церковь, построенная в 1707 году, и Николаевская -- в 1710-м. Монастырь был окружен каменной стеной с четырьмя башнями по углам и въездными воротами. До наших дней сохранились только трапезная и настоятельский корпус. В этих двух зданиях и вновь построенных корпусах теперь размещена школа-интернат. Недалеко от монастыря находилась местность под названием "Девять дубов", где, по преданию, находилось становище сказочного Соловья-Разбойника. Ознакомившись с Карачевом, его немногочисленными памятниками и связанными с ними легендами, едем дальше по направлению к Брянску. Кругом, сколько видит глаз, -- знаменитые Брянские леса. Но старожилы жалуются, что за последние годы леса эти заметно поредели, и вдоль дороги они, как мы уже замечали, особого впечатления не производят, ибо лес этот сравнительно молодой. На границе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Карачевского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Брянского районов, примерно в двадцати километрах от Брянска, расположены остатки монастыря, так называемой Бело-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Бережской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мужской пустыни, которая была основана иеромонахом Серапионом в 1661 году. В 70-х годах он был упразднен, затем восстановлен и подчинялся Брянскому Петропавловскому, а еще позже --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Свенокому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монастырям. Церковных зданий было несколько, некоторые из них построены в первой половине XIX века в стиле ампир. В сохранившихся и вновь построенных строениях на территории бывшего монастыря теперь размещен санаторий, а в одном километре от него -- туристская база.</w:t>
      </w: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3. Брянск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Первое летописное упоминание о Брянске относится к 1146 году, но основан город был раньше. Проживавшее здесь в древности воинственное племя вятичей отказывалось платить дань киевским князьям, и последние для </w:t>
      </w:r>
      <w:proofErr w:type="spellStart"/>
      <w:proofErr w:type="gram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ут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-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верждения</w:t>
      </w:r>
      <w:proofErr w:type="spellEnd"/>
      <w:proofErr w:type="gram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свосй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власти в X веке вынуждены были строить здесь "по Десне и по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Выстри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по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Трубежеви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...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поча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набирати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мужи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лучши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от Славян и от Кривич и от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Чюди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от Вятич, и от них насели грады..." (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Ипатьевская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летопись). Видимо, тогда и возникли города-крепости по Десне: Трубчевск, Брянск,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Вщиж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 Наряду с военно-оборонительными факторами важным и, возможно, решающим фактором образования новых городов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Подесенья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являлось развитие производительных сил, рост ремесла и торговли. Если прогуляться по гребням крутых склонов современного Брянска, ниспадающих к пойме Десны, то легко догадаться, где мог быть Брянский кремль XI--XII веков. На одном из этих гребней выделяется место, самой природой защищенное с трех сторон крутыми оврагами; здесь, вероятно, и находилась крепость с княжескими хоромами. Это -- нынешняя Покровская гора, на которой высится Покровский собор, точная дата построения которого неизвестна,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 xml:space="preserve">предположительно -- 1626 год. Нынешний вид собора говорит о том, что он подвергался неоднократным перестройкам. Отсюда открывается великолепный вид на долину Десны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задеснянские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дали. Деревянные крепостные стены и ворота брянской крепости, пришедшие, правда, в ветхость, существовали во второй половине XVIII века. Путешественник, отмечающий это, между прочим, указывал, что уже в ту пору в окрестностях Брянска было много чугунных, железных, суконных, стекольных и других заводов. С древности Брянск известен как центр ремесел и торговли, чему способствовал тот удивительный факт, что татарское нашествие начала ХШ века почти не затронуло этот сильно укрепленный и затерянный среди лесов и болот город. Среди всеобщего разорения Брянск уцелел и превратился в быстро растущий, процветающий и к тому же стольный город вновь образованного Брянского княжества. Особенного расцвета достиг Брянск при князе Романе, отважном воине и тонком дипломате, умевшем некоторое время даже ладить с Ордой. После ста десяти лет самостоятельного существования в результате княжеских междоусобиц в 1356 году Брянское княжество попадает под власть Литвы. В 1500-х годах Брянск вошел в состав Московского государства, а в XVI и XVII веках находится в центре событий, связанных с борьбой между Польшей и Россией. Город неоднократно переходит из рук в руки, да к тому же не раз его захватывали крымские татары. Но Брянск вновь вставал из пепла и со второй половины XVII века, с образованием всероссийского рынка, стал крупнейшим торговым центром. Процветал Брянск и при Петре I; по его инициативе здесь было организовано строительство гребных галер и барж для армии, была приведена в порядок древняя крепость. До нас дошли остатки верфи петровских времен на берегу Десны, так называемые "галерные сараи". Из сохранившихся памятников древней архитектуры Брянска следует указать на Горно-Никольский собор XVIII века, возвышающийся на склонах Десны (сейчас здесь размещен архив). Таким памятником является также Петропавловская церковь XVII века. Следует отметить, что Покровская гора, где некогда был кремль и названные памятники Брянска, насколько нам известно, специальному изучению не подвергалась, что необходимо сделать, при этом возможны интересные открытия в области археологии и истории архитектуры.</w:t>
      </w:r>
    </w:p>
    <w:p w:rsidR="00CD15C1" w:rsidRPr="006C229F" w:rsidRDefault="006C229F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 xml:space="preserve">4. </w:t>
      </w:r>
      <w:proofErr w:type="spellStart"/>
      <w:r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Свенский</w:t>
      </w:r>
      <w:proofErr w:type="spellEnd"/>
      <w:r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 xml:space="preserve"> мона</w:t>
      </w:r>
      <w:r w:rsidR="00CD15C1"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стырь</w:t>
      </w:r>
    </w:p>
    <w:p w:rsid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Вниз по течению Десны, в четырех километрах от Брянска, в селе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Супонево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расположен бывший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Свенский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монастырь, один из самых древних и известных монастырей России. Трудно себе представить путешественника, который не остановился бы здесь, любуясь поймой Десны с правого высокого ее берега. Мы уже писали о монастыре, но он так интересен, что мы позволим себе кое-что добавить к сказанному. Когда читаешь летописи, всякого рода сказания и другие памятники древнерусской литературы, то всегда поражаешься своеобразному сочетанию в них почти что осязаемой предметности и явного вымысла. Древние любили вымысел, он украшал и по-своему обогащал их жизнь. Примечательно, что каждый древний монастырь всегда связан с какими-либо легендами, восходящими ко времени его основания. Особенно распространенной была легенда о явлении некоей чудотворной иконы, послужившей якобы причиной для основания монастыря. Так было и со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Свенским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монастырем. Но отнюдь не легендой является тот факт, что монастырь в 1288 году был основан брянским князем Романом Михайловичем, который до этого княжил в Чернигове. После разрушения Чернигова татарами главным центром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Северщины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стал затерянный в лесах Брянск, в который и перебрался князь Роман. Обстоятельства же основания этого монастыря окутаны дымкой таинственности и явного домысла. Древнее сказание об этом гласит так: князь Роман в силу каких-то причин вдруг ослеп и для исцеления этого недуга послал гонцов по Десне в Киево-Печерскую лавру и повелел им доставить чудотворную икону. Лаврские монахи, повествует сказание, "отпусти чудотворный образ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послаша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священника своего с посланными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поплы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ладьях рекою Десною к горе ко граду Брянску. С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радостию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великою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приплыша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противу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реки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Свини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 И стала ладья на едином месте среди реки Десны. Гребцы не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могуще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загрести ни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вгоре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ни вниз. Посланный же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рече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: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обляжемо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нощь сию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зде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Свини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реце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ладия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же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поидоше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 места 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присташа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ко берегу </w:t>
      </w:r>
      <w:proofErr w:type="gram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на десной</w:t>
      </w:r>
      <w:proofErr w:type="gram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стране...". Оказалось, далее, что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 xml:space="preserve">икона таинственным образом исчезла с ладьи и была замечена на дереве, князь же Роман прозрели от радости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инача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сам князь великий Роман Михайлович своими руками на храм Божий пречистой богоматери бревна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рубити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всем людям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повеле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такоже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... И соверши храм вскоре...". Приятная сказочность легенды ослабляется тем прозаическим фактом, что точно такие же сказания об иконах, оказавшихся почему-то в дремучих лесах, сопутствуют основанию и многих 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других монастырей, </w:t>
      </w:r>
      <w:proofErr w:type="gramStart"/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например</w:t>
      </w:r>
      <w:proofErr w:type="gramEnd"/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Рых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ловского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на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Черниговщине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Оптина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монастыря в Орловской области и других. Видимо, для лесной страны считалось естественным, что "чудеса" происходили именно в лесах! Первый храм монастыря, построенный князем Романом при столь романтических обстоятельствах, существовал, по-видимому, до времен Ивана Грозного; в 1667 году Грозный повелел построить две новые каменные церкви. В 1578 году одна из них была окончена, но ее каменные своды вскоре упали -- вероятно, ввиду оползней почвы. Согласно описи монастыря, составленной казначеем Киево-Печерской лавры (с 1681 по 1786 год монастырь находился в ее ведении), в 1681 году эти церкви были в полуразрушенном состоянии. Существует предание, что иконостас одной из них был позже установлен в приделе Успенского собора, построенного в середине XVIII века по проекту Мичурина (не сохранился). Из сохранившихся зданий монастыря следует указать на Сретенскую надвратную церковь о трех главах. Она была закончена строительством в 1679 году. С другой стороны монастырских стен сохранилась одноглавая Спас-Преображенская церковь, построенная в 1742 году на средства брянского купечества. За монастырскими стенами к этому храму примыкала обширная площадь, на которой некогда шумели знаменитые на всю Россию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Свенские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ярмарки. Некогда это был один из самых богатых монастырей России, щедрые дары и даже старинные дорогие доспехи и оружие поступали сюда от князей Трубецких, Воротынских, Мстиславских и других именитых людей этих мест. В художественном облике дошедших до нас зданий явно заметны черты украинского искусства, что находит свое прямое объяснение в том, что на протяжении ста лет монастырь был филиалом Киево-Печерской лавры. Остается только пожелать, чтобы этот прекрасный ансамбль русско-украинской архитектуры был приведен в надлежащий вид. Однако и сейчас оставшиеся целые здания монастыря довольно живописно сочетаются с руинами, которые заросли травой и мелкими деревцами с обилием цветов и больших деревьев вокруг них. Когда же путник выходит за старинную каменную ограду монастыря, то он бывает буквально ошеломлен открывающейся взору картиной. Он стоит на вершине громадного холма, покрытого травой и купами деревьев, среди которых выделяется одиноко стоящий дуб исполинского размера, так называемый дуб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Пет^а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I, легенду о котором мы расскажем ниже. Далеко внизу серебрится красавица Десна, кое-где окаймленная золотистой кромкой песчаных пляжей. Она течет, извиваясь вдоль холма. За ее крутым поворотом в дымке далей едва заметны контуры Брянска. Внизу у подножия холма на правом берегу Десны привольно раскинулась огромная, ярко зеленеющая пойма реки, а по ней живописно разбросаны купы больших верб, между которыми -- размером с "божьих коровок" -- видны стада коров. На другом, низком левом берегу Десны синеет бесконечная, бескрайняя масса знаменитых брянских лесов, среди которых изредка глаз встречает яркие блики сверкающих на солнце мелких озер. Эти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задеснянские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дали прекрасны, поистине захватывающая дух картина природы! По всей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Брянщине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не найдешь лучше. Так и тянет устроить туристский привал под огромным дубом и бесконечно долго любоваться открывшейся взору красотой. Однако вернемся к легенде о дубе Петра I. Легенда говорит, что Петр I любил отдыхать под сенью этого дуба; он действительно бывал в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Свеноком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монастыре и Брянске не раз, организуя оборону от вторгшихся шведов, и руководил строительством крепостей в самом Брянске, а также в Мглине, Стародубе и Почепе. Сам по себе такой факт не представляет ничего особенного, но народная фантазия по этому поводу создала следующую трогательную легенду. „Задумав коварную измену и узнав, что Петр находится в Брянске, гетман Мазепа послал лодкой по Десне красавицу Ганну, которая красотой своей должна была увлечь Петра и тем самым отстранить его от военных дел. Но вышло совсем другое: Петр и Ганна, встретившись, полюбили друг друга. Узнав об этом и видя, что задуманный план рушится, попы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Свенского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монастыря схватили Ганну и заточили ее в монастырское подземелье, а затем тайно увезли за Десну и утопили в светлом лесном озере. После такого злодейства вода в озере стала черной, и оно так и стало называться -- Черное озеро".</w:t>
      </w:r>
    </w:p>
    <w:p w:rsidR="00F4415A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44408" cy="4027773"/>
            <wp:effectExtent l="0" t="0" r="0" b="0"/>
            <wp:docPr id="4" name="Рисунок 4" descr="http://www.modey.ru/svadebnaya-progulka/svenskiy-monastyr/gallery/svenskiy-monastyr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dey.ru/svadebnaya-progulka/svenskiy-monastyr/gallery/svenskiy-monastyr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59" cy="40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5. Почеп</w:t>
      </w:r>
    </w:p>
    <w:p w:rsidR="00F4415A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По плану Воскресенская церковь представляет собой так называемый латинский крест с закругленными концами. </w:t>
      </w:r>
    </w:p>
    <w:p w:rsidR="00F4415A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       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drawing>
          <wp:inline distT="0" distB="0" distL="0" distR="0">
            <wp:extent cx="5609019" cy="3838575"/>
            <wp:effectExtent l="0" t="0" r="0" b="0"/>
            <wp:docPr id="5" name="Рисунок 5" descr="http://img-9.photosight.ru/d9d/428143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9.photosight.ru/d9d/4281431_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87" cy="38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 xml:space="preserve">Основной массив здания не квадратный, как обычно, а крестообразной формы. На этом массиве водружен купол, кажущийся незначительным по сравнению с объемом всего здания. В куполе устроены световые окна --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люкарны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а венчает его высокий стройный барабан, также имеющий световые проемы. Храм двухэтажный. Пол первого этажа выстлан чугунными плитами художественной работы. Основным помещением храма является второй этаж, поражающий простором и обилием света, проникающего не только через световые проемы купола и барабана, но и через большие продолговатые окна второго этажа, которые придают зданию гражданский вид. С запада к церкви вплотную примыкает четырехъярусная колокольня с высоким шпилем, покоящимся на характерном кубовидном основании. Обходя церковь вокруг, испытываешь высокое наслаждение от гармоничности его форм. С каким артистизмом убраны точно найденными деталями стены, выступающие полукружия, венчающие части! Характерно, например, что снаружи основные объемы здания не имеют прямых углов, все они сглажены полукруглыми кривыми, которые к тому же подчеркнуты ограничивающими их пилястрами. Все эти детали особенно очаровательно выглядят при ярком солнечном освещении, когда они подчеркиваются светотенью. Сочетание приемов барокко и классицизма осуществлено здесь поистине мастерски. Пожалуй, фон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Гун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был прав, когда в своих записках писал, что это церковь, "отличающаяся как своей архитектурой, так и совершенною соразмерностью и, может быть, не много имеет себе подобных даже в Москве". Если же мы поднимемся на второй этаж, то наш взор привлечет иконостас в восточной стороне, а на противоположной, западной стороне -- надпись, гласящая, что "основан храм сей Воскресения Господня 1765 года июня 4 дня, а за совершением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освятися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1771 апреля 17 собственным коштом господина генерал-фельдмаршала сенатора и разных орденов кавалера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сиятельнейшего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графа Кирилла Григорьевича Разумовского". Иконостас в основном сохранился; правда, есть утраты и повреждения отдельных частей. Иконостас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почепского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памятника выдержан в барочном стиле, в нем много объемной скульптуры. Между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нитых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золоченых колонн вставлены иконы, также выдержанные в стиле барокко. Вероятно, они принадлежат кисти художника Григория Стеценко, который своей живописью украшал церкви, построенные Разумовским.</w:t>
      </w:r>
    </w:p>
    <w:p w:rsidR="00F4415A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6. Мглин</w:t>
      </w:r>
    </w:p>
    <w:p w:rsidR="00F4415A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В свое время Мглин был городом известным. Он упоминается в старинных документах, сохранились его описания и даже изображения, относящиеся ж XVII веку. В описи 1654 года сказано, что в местечке Мглин сохранились "две церкви деревянные -- церкви во имя Воскресения Христова и Всемилостивого Спаса... В том же местечке старое земляное городище над рекою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Судымкою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на горе; на том земляном городище острожка нет...". Опись 1781 года более подробная, в ней сказано так: "Мглин положение имеет: крепость -- на возвышенном несколько месте, а предместья -- на низком месте; от Запада при речке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Судинке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крепость сего города обнесена земляным валом, уже обветшалым. В сем городе: церквей деревянных пять; сотенное правление в казенном деревянном доме; магистрат в казенном же деревянном доме"18. Как видим, в облике города решающее значение имели его оборонительные сооружения и церкви. Подавляющее большинство строений, а возможно и все, были деревянными. Об этом же говорят дошедшие до нас изображения Мглина, впрочем, довольно условные. Эти изображения нанесены на картах XVII--XVIII веков, так же как на известных кар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тах Украины, составленных </w:t>
      </w:r>
      <w:proofErr w:type="spellStart"/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Бопла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ном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XVII веке; назначение этих изображений сводится главным образом к тому, чтобы указать местоположение города. Все же какое-то отдаленное сходство этих изображений с реальным обликом того или иного 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города, несомненно, </w:t>
      </w:r>
      <w:proofErr w:type="spellStart"/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существует.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Из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памятников старины привлекает </w:t>
      </w:r>
      <w:proofErr w:type="gram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внимание</w:t>
      </w:r>
      <w:proofErr w:type="gram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хорошо сохранившийся огромный каменный собор Успения, построенный в 1816--1830 годах. Он был воздвигнут в память победы над войсками Наполеона. </w:t>
      </w:r>
    </w:p>
    <w:p w:rsidR="00F4415A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http://s1.fotokto.ru/photo/full/535/535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1.fotokto.ru/photo/full/535/53527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Архитектура классическая, но своеобразная. С трех сторон (кроме восточной) массивный куб украшен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четырехколонными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не менее массивными портиками. Собор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пятикупольный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четырехстолпный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симметричный по композиции; центральный купол окружают четыре купола меньших размеров, которые расположены по московскому образцу, то есть по углам. Перекрытия всех куполов 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сферические, а боковых нефов -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коробовые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 Нельзя сказать, что это сооружение поражает изяществом своих форм, тонкостью прорисовки деталей -- их почти и нет, -- каким-то особым мастерством. И в то же время мощь, даже какая-то победоносность и сила в художественном образе здания чувствуются. В резном иконостасе собора сохранилось несколько икон старого письма, которые, возможно, были взяты из ранее существовавших деревянных церквей. Частично сохранилась и поздняя, настенная живопись, исполненная маслом по штукатурке. Над средним пролетом с западной стороны устроены деревянные хоры, что в таких храмах встречается редко. Путешественники былых времен отмечали, что с возвышенностей Мглина, далеко на западе, можно было видеть знаменитую усадьбу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Ляличи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тонувшую в вековых деревьях парка. Видимо, пейзаж сейчас сильно изменился, выросли леса, где их раньше не было, а где-то наоборот, они уничтожены. Из Мглина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Ляличи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теперь не видны. Если доведется вам, читатель, побывать в этих местах, советуем немного вернуться назад, чуть на юг, и посетить Новую Романовну (впрочем, туда можно попасть и по дороге из Почепа в Мглин). В этом селе сохранился, хотя и в обветшалом состоянии, храм Покрова, сооруженный в 1811 году. Архитектура этого произведения незаурядна, она наделена оригинальными, только ей присущими чертами. Среди огромного количества типов культовой архитектуры данного периода этот, кажется, является единственным в своем роде. В плане этот храм представляет собой восьмиугольник, подобный храму в селе Высоком, по дороге к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Ляличам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(о чем ниже), но там колонны по четырем сторонам прислонены прямо к основному массиву здания. Здесь же лишенные баз развитые фронтоны с дорическими колоннами устроены в торцах четырех симметрично расположенных пристроек к основному восьмиугольному корпусу. Но главное заключается не в этом, а в самом характере восьмиугольника, который не похож на привычные формы культовой архитектуры. По горизонтали его опоясывает оригинальный фриз, который делит корпус на две неравные части, а его верх увенчан невысоким куполом с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люкарнами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. Несомненно, автором этого произведения был крупный мастер, знавший не только обычные приемы классической 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>архитектуры, но и весьма отдаленные ее истоки. Это оригинальное сооружение привлекло внимание давно, и даже указывалось на его сходство с известной "Башней ветров" в Афинах (I в. н. э.). Сходство это, признаться, более чем отдаленное, но сам памятник безусловно очень интересен. Его пропорции изысканны, немногочисленные детали верно найдены и хорошо прорисованы. Даже удивительно, что такое первоклассное сооружение было возведено в никому не известной Романовне, в далекой глуши.</w:t>
      </w:r>
    </w:p>
    <w:p w:rsidR="00F4415A" w:rsidRPr="006C229F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7. Новозыбков</w:t>
      </w:r>
    </w:p>
    <w:p w:rsidR="00CD15C1" w:rsidRPr="00CD15C1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Одним из </w:t>
      </w:r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удивительных творений народных </w:t>
      </w:r>
      <w:proofErr w:type="spellStart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древодельцев</w:t>
      </w:r>
      <w:proofErr w:type="spellEnd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является деревянная Николаевская церковь в Новозыбкове, построенная старообрядцами в 1782 году и хорошо сохранившаяся до наших дней. В принципе это тот же тип храма, что и в </w:t>
      </w:r>
      <w:proofErr w:type="spellStart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Клинцах</w:t>
      </w:r>
      <w:proofErr w:type="spellEnd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однако некоторые отличия имеются, главным образом за счет более обильного применения элементов ордера. Как и Троицкая церковь в </w:t>
      </w:r>
      <w:proofErr w:type="spellStart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Клинцах</w:t>
      </w:r>
      <w:proofErr w:type="spellEnd"/>
      <w:r w:rsidR="00CD15C1"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это здание поражает своими размерами, особенно в сравнении с окружающей мелкой застройкой. Хотя в основных своих чертах план и наследует общепринятую схему культовых зданий, но созданные на его основе объемы во многом отличаются от обычных. Видимо, старообрядцы, находясь в оппозиции к официальному православию, не хотели создавать храм, который ничем бы не отличался от утвердившихся канонов церковного строительства. Они хотели создать свой тип храма и этого достигли (они его даже называли не храмом или церковью, а "моленной"). В то же время старообрядцы были людьми практическими и не зря преуспевали в торговле и промышленности.</w:t>
      </w:r>
    </w:p>
    <w:p w:rsid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И поэтому дух времени -- а это была эпоха классицизма -- им также порою был не чужд. Огромная четырехъярусная деревянная колокольня, сооруженная. по-видимому, одновременно с основным объемом, явно повторяет форму каменной классической архитектуры -- те же пучки колонн по углам, те же фронтоны на каждом ярусе, та же соразмерность. Кроме главного входа в храм с запада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подкупольный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объем с севера и юга оформлен упрощенными портиками со спаренными колоннами. Точно такими же деревянными колоннами украшена восточная часть храма, хотя портика здесь нет. Таким образом, приемы ордерной архитектуры, исполненные в дереве, применены в этом здании в изобилии и весьма последовательно (памятник облицован более поздней вертикальной дощатой обшивкой). В общем силуэте и композиции доминирует мощный куб главного объема, увенчанный столь же внушительным куполом. По углам его построены четыре небольшие главки, что еще больше подчеркивает значение главного купола. В городе есть еще один памятник деревянной архитектуры, который нельзя не заметить 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ввиду его мощных объемов. Это -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старообрядческая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Спасо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-Преображенская церковь, построенная в 1911 году. По плану и объему она наследует описанный нами тип. Но силуэт этого здания, пожалуй, более живописен, благодаря тому</w:t>
      </w:r>
      <w:r w:rsid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</w:t>
      </w: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что с чисто народной выдумкой здесь соединены приемы русского и украинского зодчества. Расположенные по московскому образцу -- то есть по углам -- дополнительные купола, как и главный, напоминают грушевидные "бани" более ранних памятников украинского зодчества.</w:t>
      </w:r>
    </w:p>
    <w:p w:rsidR="00F4415A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https://b1.culture.ru/c/5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1.culture.ru/c/564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A" w:rsidRPr="006C229F" w:rsidRDefault="00F4415A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8. Унеча</w:t>
      </w:r>
    </w:p>
    <w:p w:rsidR="00F4415A" w:rsidRDefault="00F4415A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Церкви, храмы Унечского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района – это не только атрибут религиозной культуры народа, но, прежде всего, исторические памятники, учащие патриотизму, способствую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щие патриотическому восприятию.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Забота об этих памятниках – это забота не только о прошлом, но главным образом о будущем, о наших потомках, которым они, безусловно, понадобятся. Многие поколения хранили для нас эти шедевры архитектуры и наша прямая обязанность знакомить бу</w:t>
      </w: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дущую смену с этими ценностями.</w:t>
      </w:r>
    </w:p>
    <w:p w:rsidR="00F4415A" w:rsidRPr="00F4415A" w:rsidRDefault="00F4415A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ab/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Сохранившиеся церкви, часовни, иконостасы, выполненные блестящими мастерами резьбы по дереву, художниками – иконописцами до сих пор поражают воображение. Почти все церкви строились в стиле классицизма, на средства помещиков и казачьей старшины.</w:t>
      </w:r>
    </w:p>
    <w:p w:rsidR="00F4415A" w:rsidRPr="00F4415A" w:rsidRDefault="00F4415A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К наиболее интересным и значительным памятникам архитектуры относятся храмы Дмитрия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Солунского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селе Старое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Задубенье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(1780 г), Рождества Богородицы в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Лыщичах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(1814 г), Успения Пресвятой Богородицы в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Найтоповичах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(1825 г).</w:t>
      </w:r>
      <w:r w:rsidR="006C229F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Церковь Успения расположена в середине села Найтоповичи у оврага, над проходящей дорогой.</w:t>
      </w:r>
    </w:p>
    <w:p w:rsidR="00F4415A" w:rsidRDefault="00F4415A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Построена в 1825 году на средства помещика Якова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Чернолузского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без всякой техники, освящена в честь Успения Пресвятой Богородицы Девы Мари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и, как защитницы всех христиан.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У жителей села Найтоповичи есть своя легенда о постройке храма. В 1812 </w:t>
      </w:r>
      <w:proofErr w:type="gram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году  пана</w:t>
      </w:r>
      <w:proofErr w:type="gram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Я.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Чернолузского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призывают на войну. Уходя на фронт, он дал клятву Богу 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и попросил сохранить ему жизнь.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 войны Яков возвратился живым и выполнил свою клятву – начал строить церковь в селе Найтопови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чи.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строительстве приняли участие и жители окрестных сел. Кирпич для храма выжигали в соседней деревне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Куровщина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а оттуда подавали в село по цепочке (3 км). И 28 августа 1825 г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ода состоялось открытие церкви.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Колокольня была построена значительно позже, в западной части церкви. Кирпич для нее выжигали в урочище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>Дехановка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а оттуда на лошадях везли к месту стройки. Когда лошади не могли преодолеть крупную гору,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кирпич подавали из рук в руки.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Звон колоколов в праздничные дни слышали и жители других 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деревень.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1930 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году колокольня была разобрана.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Небольшой однокупольный усадебный храм в стиле ампир с хорошо найденными пропорциями и выразительной крестообразной композицией выглядит подч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еркнуто монументально и строго.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ab/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Основной массивный кубический объем с короткими прямоугольными в плане и слегка пониженными рукавами креста увенчан цилиндрическим барабаном и арочными проемами, полусферическ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им куполом и маленькой главкой.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Боковые рукава-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ризолиты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и более развитый в длину </w:t>
      </w:r>
      <w:proofErr w:type="gram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западный  украшены</w:t>
      </w:r>
      <w:proofErr w:type="gram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крупными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четырехколонными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тосканскими портиками с фронтонами. Их колонны поставлены сравнительно далеко от стен и раздвинуты в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центре, перед входным проемом.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Алтарный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ризолит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заканчивается полукруглой апсидой с четырьмя трехчетвертными колоннами, стоящими по ее периметру, и маленькой главкой.  Из других элементов особенно интересны своеобразные тяги вверху стен. Оконные проемы с выступающими подоконниками лишены обрамлений, и только над входами в центре кортиков размещены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сандрики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. В завершении объемов – у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прощенный антаблемент.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 интерьере центральная часть храма с барабаном на парусах перекрыта куполом, алтарь –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коробовым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сводом с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конхой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так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</w:t>
      </w:r>
      <w:proofErr w:type="gram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же</w:t>
      </w:r>
      <w:proofErr w:type="gram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как и боковые выступы. Стены внутри оштукат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урены и окрашены белой краской.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От росписей, выполненных клеевыми красками в первой трети XIX века, сохранился только один фрагмент с из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ображением балюстрады в куполе.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Трехъярусный иконостас первой трети XIX века с типично барочной, повышенной и сложно изломанной центральной частью принадлежит к распространенному на Украине в XVIII – XIX вв. типу памятников. Средняя ось акцентирована рамами необычной формы: круглой в восьмиугольнике с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каннелированными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  колоннами по сторонам, а также в виде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трилистников (иконы утрачены).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Неодинаковые по размерам арочные завершения создают определенный ритм композиции иконостаса. В цокольной части справа на доске написан герб Я.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Чернолузского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. Фон иконостаса серо-г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олубой, резьба была позолочена.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Долгие годы церковь была разрушена. Она служила зерноскладом совхоза. Так проходили годы, но желание сельчан сохранить памятник куль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туры победило все предрассудки.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Таким образом, 28 августа 1995 года состоялась первая служба (после долгого перерыва) в праздник Успения Пресвятой Девы Марии. Службу вел иерей Андрей </w:t>
      </w:r>
      <w:proofErr w:type="spellStart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Пусько</w:t>
      </w:r>
      <w:proofErr w:type="spellEnd"/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, который и был вп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оследствии закреплен за храмом.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Колокольня же была построена спустя 11 ле</w:t>
      </w:r>
      <w:r w:rsid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 </w:t>
      </w:r>
      <w:r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после восстановления храма. 28 августа 2006 года колокольный звон вновь оповестил сельчан о наступлении престольного праздника. Местные жители считают церковь хранилищем народных традиций.</w:t>
      </w:r>
    </w:p>
    <w:p w:rsidR="00737FE7" w:rsidRPr="00F4415A" w:rsidRDefault="006C229F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       </w:t>
      </w:r>
      <w:r w:rsidR="00737FE7" w:rsidRPr="00737FE7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drawing>
          <wp:inline distT="0" distB="0" distL="0" distR="0">
            <wp:extent cx="4552950" cy="3414713"/>
            <wp:effectExtent l="0" t="0" r="0" b="0"/>
            <wp:docPr id="8" name="Рисунок 8" descr="http://www.unecha.net/wiki/images/thumb/4/4e/%D0%A5%D1%80%D0%B0%D0%BC_%D0%9D%D0%B0%D0%B9%D1%82%D0%BE%D0%BF%D0%BE%D0%B2%D0%B8%D1%87%D0%B8_3.jpg/1200px-%D0%A5%D1%80%D0%B0%D0%BC_%D0%9D%D0%B0%D0%B9%D1%82%D0%BE%D0%BF%D0%BE%D0%B2%D0%B8%D1%87%D0%B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necha.net/wiki/images/thumb/4/4e/%D0%A5%D1%80%D0%B0%D0%BC_%D0%9D%D0%B0%D0%B9%D1%82%D0%BE%D0%BF%D0%BE%D0%B2%D0%B8%D1%87%D0%B8_3.jpg/1200px-%D0%A5%D1%80%D0%B0%D0%BC_%D0%9D%D0%B0%D0%B9%D1%82%D0%BE%D0%BF%D0%BE%D0%B2%D0%B8%D1%87%D0%B8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99" cy="344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5A" w:rsidRPr="00F4415A" w:rsidRDefault="00737FE7" w:rsidP="00F4415A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lastRenderedPageBreak/>
        <w:tab/>
      </w:r>
      <w:r w:rsidR="00F4415A" w:rsidRPr="00F4415A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Встречаются в наших местах и деревянные храмы, построенные на средства крестьянских общин.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Таким образом, рассмотрев лишь часть памятников церковного зодчества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Брянщины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, можно сделать вывод о её многогранности, богатстве стилей, а также о глубоких религиозных представлениях жителей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Брянщины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.</w:t>
      </w:r>
    </w:p>
    <w:p w:rsidR="00CD15C1" w:rsidRPr="006C229F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</w:pPr>
      <w:r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Литература</w:t>
      </w:r>
      <w:r w:rsidR="00737FE7" w:rsidRPr="006C229F">
        <w:rPr>
          <w:rFonts w:ascii="Roboto-Regular" w:eastAsia="Times New Roman" w:hAnsi="Roboto-Regular" w:cs="Times New Roman"/>
          <w:b/>
          <w:color w:val="000000"/>
          <w:sz w:val="23"/>
          <w:szCs w:val="23"/>
          <w:lang w:eastAsia="ru-RU"/>
        </w:rPr>
        <w:t>: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1. http://waystars.ru. "Брянская земля".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2. Свод памятников архитектуры и монументального искусства России. Брянская область. М., 1998.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3. Московский журнал. 2004. N 4. Эта статья продолжает и расширяет указанный материал, отчего и публикуется под рубрикой "Возвращаясь к напечатанному".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Чернигоские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епархиальные известия (ЧЕИ). 1909</w:t>
      </w:r>
      <w:bookmarkStart w:id="0" w:name="_GoBack"/>
      <w:bookmarkEnd w:id="0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. N 2.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4. Мусин-Пушкин А. И. Замечание о границах Древней Руси // Московский журнал. 2000. N 12.</w:t>
      </w:r>
    </w:p>
    <w:p w:rsidR="00CD15C1" w:rsidRPr="00CD15C1" w:rsidRDefault="00CD15C1" w:rsidP="00CD15C1">
      <w:pPr>
        <w:spacing w:after="285" w:line="240" w:lineRule="auto"/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</w:pPr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5. </w:t>
      </w:r>
      <w:proofErr w:type="spellStart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>Шмурло</w:t>
      </w:r>
      <w:proofErr w:type="spellEnd"/>
      <w:r w:rsidRPr="00CD15C1">
        <w:rPr>
          <w:rFonts w:ascii="Roboto-Regular" w:eastAsia="Times New Roman" w:hAnsi="Roboto-Regular" w:cs="Times New Roman"/>
          <w:color w:val="000000"/>
          <w:sz w:val="23"/>
          <w:szCs w:val="23"/>
          <w:lang w:eastAsia="ru-RU"/>
        </w:rPr>
        <w:t xml:space="preserve"> Е. Ф. Курс русской истории. Санкт-Петербург, 2000.</w:t>
      </w:r>
    </w:p>
    <w:p w:rsidR="00DB4FE7" w:rsidRDefault="00DB4FE7"/>
    <w:sectPr w:rsidR="00DB4FE7" w:rsidSect="00CD15C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9198D"/>
    <w:multiLevelType w:val="multilevel"/>
    <w:tmpl w:val="C646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A840C3"/>
    <w:multiLevelType w:val="multilevel"/>
    <w:tmpl w:val="5D88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B62882"/>
    <w:multiLevelType w:val="multilevel"/>
    <w:tmpl w:val="878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A75C20"/>
    <w:multiLevelType w:val="multilevel"/>
    <w:tmpl w:val="1960B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C1"/>
    <w:rsid w:val="006C229F"/>
    <w:rsid w:val="00737FE7"/>
    <w:rsid w:val="00CD15C1"/>
    <w:rsid w:val="00DB4FE7"/>
    <w:rsid w:val="00F4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FB1CB-98E5-4961-976B-425D8A7E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22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497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263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8" w:color="E5E5E5"/>
              </w:divBdr>
            </w:div>
            <w:div w:id="19969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7136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190015">
                  <w:marLeft w:val="0"/>
                  <w:marRight w:val="0"/>
                  <w:marTop w:val="0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7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5240">
          <w:marLeft w:val="0"/>
          <w:marRight w:val="0"/>
          <w:marTop w:val="0"/>
          <w:marBottom w:val="165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  <w:divsChild>
            <w:div w:id="7131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35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4734</Words>
  <Characters>26985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2018-11-20T09:56:00Z</dcterms:created>
  <dcterms:modified xsi:type="dcterms:W3CDTF">2018-11-20T09:56:00Z</dcterms:modified>
</cp:coreProperties>
</file>