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B58" w:rsidRDefault="00893B58" w:rsidP="00F47C8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47C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Графический анализ как метод </w:t>
      </w:r>
      <w:r w:rsidR="004A1E19" w:rsidRPr="00F47C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интерпретации </w:t>
      </w:r>
      <w:r w:rsidR="00F47C8C" w:rsidRPr="00F47C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статистических данных по </w:t>
      </w:r>
      <w:r w:rsidR="0085067A" w:rsidRPr="00F47C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результат</w:t>
      </w:r>
      <w:r w:rsidR="00F47C8C" w:rsidRPr="00F47C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ам</w:t>
      </w:r>
      <w:r w:rsidR="0085067A" w:rsidRPr="00F47C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ЕГЭ</w:t>
      </w:r>
    </w:p>
    <w:p w:rsidR="006C53DC" w:rsidRDefault="006C53DC" w:rsidP="003931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2B24">
        <w:rPr>
          <w:rFonts w:ascii="Times New Roman" w:hAnsi="Times New Roman" w:cs="Times New Roman"/>
          <w:sz w:val="28"/>
          <w:szCs w:val="28"/>
        </w:rPr>
        <w:t xml:space="preserve">Единый государственный экзамен является очень важным элементом системы оценки качества образования, поскольку данные ЕГЭ позволяют оценить состояние образовательных достижений выпускников школ, выявить тенденции и динамику изменения системы среднего образования, </w:t>
      </w:r>
      <w:r w:rsidR="00AB2B24" w:rsidRPr="00AB2B24">
        <w:rPr>
          <w:rFonts w:ascii="Times New Roman" w:hAnsi="Times New Roman" w:cs="Times New Roman"/>
          <w:sz w:val="28"/>
          <w:szCs w:val="28"/>
        </w:rPr>
        <w:t>анализировать и учитывать влияние различных</w:t>
      </w:r>
      <w:r w:rsidR="0023211A">
        <w:rPr>
          <w:rFonts w:ascii="Times New Roman" w:hAnsi="Times New Roman" w:cs="Times New Roman"/>
          <w:sz w:val="28"/>
          <w:szCs w:val="28"/>
        </w:rPr>
        <w:t xml:space="preserve"> </w:t>
      </w:r>
      <w:r w:rsidR="00AB2B24" w:rsidRPr="00AB2B24">
        <w:rPr>
          <w:rFonts w:ascii="Times New Roman" w:hAnsi="Times New Roman" w:cs="Times New Roman"/>
          <w:sz w:val="28"/>
          <w:szCs w:val="28"/>
        </w:rPr>
        <w:t>факторов</w:t>
      </w:r>
      <w:r w:rsidR="00AB2B24">
        <w:t xml:space="preserve"> </w:t>
      </w:r>
      <w:r w:rsidR="00AB2B24" w:rsidRPr="00AB2B24">
        <w:rPr>
          <w:rFonts w:ascii="Times New Roman" w:hAnsi="Times New Roman" w:cs="Times New Roman"/>
          <w:sz w:val="28"/>
          <w:szCs w:val="28"/>
        </w:rPr>
        <w:t xml:space="preserve">на качество школьного </w:t>
      </w:r>
      <w:r w:rsidR="00AB2B24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5F4F0F" w:rsidRDefault="00895479" w:rsidP="0039310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E80FFD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F37DE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80F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DE6" w:rsidRPr="00F37DE6">
        <w:rPr>
          <w:rFonts w:ascii="Times New Roman" w:eastAsia="Times New Roman" w:hAnsi="Times New Roman" w:cs="Times New Roman"/>
          <w:sz w:val="28"/>
          <w:szCs w:val="28"/>
        </w:rPr>
        <w:t>полученные выпускниками на едином государственном экзамене</w:t>
      </w:r>
      <w:r w:rsidR="00F37DE6">
        <w:rPr>
          <w:rFonts w:ascii="Times New Roman" w:eastAsia="Times New Roman" w:hAnsi="Times New Roman" w:cs="Times New Roman"/>
          <w:sz w:val="28"/>
          <w:szCs w:val="28"/>
        </w:rPr>
        <w:t>,</w:t>
      </w:r>
      <w:r w:rsidR="00F37DE6" w:rsidRPr="00E80F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DE6" w:rsidRPr="00E80FFD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могут быть использованы</w:t>
      </w:r>
      <w:r w:rsidR="00F37DE6" w:rsidRPr="005009DB">
        <w:rPr>
          <w:rFonts w:ascii="Times New Roman" w:eastAsia="Times New Roman" w:hAnsi="Times New Roman" w:cs="Times New Roman"/>
          <w:sz w:val="28"/>
          <w:szCs w:val="28"/>
        </w:rPr>
        <w:t xml:space="preserve"> как аналитический инструмент</w:t>
      </w:r>
      <w:r w:rsidR="00F37DE6">
        <w:rPr>
          <w:rFonts w:ascii="Times New Roman" w:eastAsia="Times New Roman" w:hAnsi="Times New Roman" w:cs="Times New Roman"/>
          <w:sz w:val="28"/>
          <w:szCs w:val="28"/>
        </w:rPr>
        <w:t xml:space="preserve">, позволяющий </w:t>
      </w:r>
      <w:r w:rsidR="00E80FFD" w:rsidRPr="00E80FFD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планирова</w:t>
      </w:r>
      <w:r w:rsidR="00F37DE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ть</w:t>
      </w:r>
      <w:r w:rsidR="00E80FFD" w:rsidRPr="00E80FFD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и корректиро</w:t>
      </w:r>
      <w:r w:rsidR="00F37DE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вать</w:t>
      </w:r>
      <w:r w:rsidR="00E80FFD" w:rsidRPr="00E80FFD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образовательн</w:t>
      </w:r>
      <w:r w:rsidR="00F37DE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ый</w:t>
      </w:r>
      <w:r w:rsidR="00E80FFD" w:rsidRPr="00E80FFD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процесс, выявл</w:t>
      </w:r>
      <w:r w:rsidR="00F37DE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ять</w:t>
      </w:r>
      <w:r w:rsidR="00E80FFD" w:rsidRPr="00E80FFD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уров</w:t>
      </w:r>
      <w:r w:rsidR="00F37DE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е</w:t>
      </w:r>
      <w:r w:rsidR="00E80FFD" w:rsidRPr="00E80FFD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н</w:t>
      </w:r>
      <w:r w:rsidR="00F37DE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ь</w:t>
      </w:r>
      <w:r w:rsidR="00E80FFD" w:rsidRPr="00E80FFD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освоения образовательно</w:t>
      </w:r>
      <w:r w:rsidR="00F37DE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го стандарта по учебным дисциплинам</w:t>
      </w:r>
      <w:r w:rsidR="00E80FFD" w:rsidRPr="00E80FFD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, а также оце</w:t>
      </w:r>
      <w:r w:rsidR="005F4F0F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нить</w:t>
      </w:r>
      <w:r w:rsidR="00E80FFD" w:rsidRPr="00E80FFD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деятельност</w:t>
      </w:r>
      <w:r w:rsidR="005F4F0F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ь</w:t>
      </w:r>
      <w:r w:rsidR="00E80FFD" w:rsidRPr="00E80FFD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образовательного учреждения</w:t>
      </w:r>
      <w:r w:rsidR="005F4F0F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по предоставлению качества образовательных услуг.</w:t>
      </w:r>
    </w:p>
    <w:p w:rsidR="00F14FA2" w:rsidRDefault="00F14FA2" w:rsidP="0039310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F14FA2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Статистическ</w:t>
      </w:r>
      <w:r w:rsidR="00A56B24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ая</w:t>
      </w:r>
      <w:r w:rsidRPr="00F14FA2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информация по результатам ЕГЭ дает ценн</w:t>
      </w:r>
      <w:r w:rsidR="00A56B24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ую</w:t>
      </w:r>
      <w:r w:rsidRPr="00F14FA2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  <w:r w:rsidR="00A56B24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основу</w:t>
      </w:r>
      <w:r w:rsidRPr="00F14FA2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для анализа, который может и должен быть использован для 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правления системой образования как на региональном</w:t>
      </w:r>
      <w:r w:rsidRPr="00F14FA2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, муниципальном уровне,  так</w:t>
      </w:r>
      <w:r w:rsidR="00A56B24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и</w:t>
      </w:r>
      <w:r w:rsidRPr="00F14FA2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на уровне образовательного учреждения.</w:t>
      </w:r>
    </w:p>
    <w:p w:rsidR="0064379A" w:rsidRDefault="00A6723D" w:rsidP="0039310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Как же доступно и наглядно представить результаты ЕГЭ и донести </w:t>
      </w:r>
      <w:r w:rsidRPr="003E2C48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их до предста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вителей заинтересованных сторон? </w:t>
      </w:r>
      <w:r w:rsidR="0064379A" w:rsidRPr="00E9102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Как заставить </w:t>
      </w:r>
      <w:r w:rsidR="0064379A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статистические данные </w:t>
      </w:r>
      <w:r w:rsidR="005739FD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ЕГЭ</w:t>
      </w:r>
      <w:r w:rsidR="0064379A" w:rsidRPr="00E9102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работать на </w:t>
      </w:r>
      <w:r w:rsidR="0064379A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повышение качества </w:t>
      </w:r>
      <w:r w:rsidR="003E2C48" w:rsidRPr="003E2C48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деятельности образовательной системы</w:t>
      </w:r>
      <w:r w:rsidR="0064379A" w:rsidRPr="00E9102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?</w:t>
      </w:r>
      <w:r w:rsidR="0064379A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</w:p>
    <w:p w:rsidR="00E27796" w:rsidRPr="00F14FA2" w:rsidRDefault="00E27796" w:rsidP="0039310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F14FA2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 удобным и показательным для представления статистических данных является метод графического анализа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706CA" w:rsidRDefault="00E27796" w:rsidP="0039310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Обеспечение наглядности образовательной статистики </w:t>
      </w:r>
      <w:r w:rsidR="001E6C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Pr="00E27796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</w:t>
      </w:r>
      <w:r w:rsidR="001E6C57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E27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E09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ЕГЭ </w:t>
      </w:r>
      <w:r w:rsidRPr="00E27796">
        <w:rPr>
          <w:rFonts w:ascii="Times New Roman" w:eastAsia="Times New Roman" w:hAnsi="Times New Roman" w:cs="Times New Roman"/>
          <w:color w:val="000000"/>
          <w:sz w:val="28"/>
          <w:szCs w:val="28"/>
        </w:rPr>
        <w:t>дает возможность</w:t>
      </w:r>
      <w:r w:rsidR="00970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706CA" w:rsidRPr="006E22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быстро и эффективно </w:t>
      </w:r>
      <w:r w:rsidR="009706CA">
        <w:rPr>
          <w:rFonts w:ascii="Times New Roman" w:eastAsia="Times New Roman" w:hAnsi="Times New Roman" w:cs="Times New Roman"/>
          <w:color w:val="000000"/>
          <w:sz w:val="28"/>
          <w:szCs w:val="28"/>
        </w:rPr>
        <w:t>донести</w:t>
      </w:r>
      <w:r w:rsidRPr="00E27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706CA" w:rsidRPr="006E22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r w:rsidR="009706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различных категорий пользователей необходимую информацию</w:t>
      </w:r>
      <w:r w:rsidR="00EC1B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7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конкретной и понятной форме. На основе таблиц с результатами </w:t>
      </w:r>
      <w:r w:rsidR="009E09DC">
        <w:rPr>
          <w:rFonts w:ascii="Times New Roman" w:eastAsia="Times New Roman" w:hAnsi="Times New Roman" w:cs="Times New Roman"/>
          <w:color w:val="000000"/>
          <w:sz w:val="28"/>
          <w:szCs w:val="28"/>
        </w:rPr>
        <w:t>ЕГЭ</w:t>
      </w:r>
      <w:r w:rsidRPr="00E27796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с помощью графиков, гистограмм</w:t>
      </w:r>
      <w:r w:rsidR="00572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E27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72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7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диаграмм происходит визуализация данных. </w:t>
      </w:r>
      <w:r w:rsidR="009706CA" w:rsidRPr="006E225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Ценность визуализации в том, что она позволяет наиболее наглядно и лаконично выявить и показать содержащуюся в данных информацию</w:t>
      </w:r>
      <w:r w:rsidR="009706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25BB2" w:rsidRDefault="00391EAF" w:rsidP="0039310E">
      <w:pPr>
        <w:pStyle w:val="a6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25BB2" w:rsidRPr="00A31A1A">
        <w:rPr>
          <w:sz w:val="28"/>
          <w:szCs w:val="28"/>
        </w:rPr>
        <w:t xml:space="preserve">рафика производит более сильное впечатление, чем цифры, </w:t>
      </w:r>
      <w:r w:rsidRPr="00926312">
        <w:rPr>
          <w:sz w:val="28"/>
          <w:szCs w:val="28"/>
        </w:rPr>
        <w:t xml:space="preserve">облегчает восприятие и </w:t>
      </w:r>
      <w:r w:rsidRPr="00A31A1A">
        <w:rPr>
          <w:sz w:val="28"/>
          <w:szCs w:val="28"/>
        </w:rPr>
        <w:t>понимани</w:t>
      </w:r>
      <w:r>
        <w:rPr>
          <w:sz w:val="28"/>
          <w:szCs w:val="28"/>
        </w:rPr>
        <w:t xml:space="preserve">е </w:t>
      </w:r>
      <w:r w:rsidRPr="00A31A1A">
        <w:rPr>
          <w:sz w:val="28"/>
          <w:szCs w:val="28"/>
        </w:rPr>
        <w:t>статистического материала</w:t>
      </w:r>
      <w:r w:rsidR="00926312">
        <w:rPr>
          <w:sz w:val="28"/>
          <w:szCs w:val="28"/>
        </w:rPr>
        <w:t xml:space="preserve">, </w:t>
      </w:r>
      <w:r w:rsidRPr="00A31A1A">
        <w:rPr>
          <w:sz w:val="28"/>
          <w:szCs w:val="28"/>
        </w:rPr>
        <w:t xml:space="preserve"> </w:t>
      </w:r>
      <w:r w:rsidR="00525BB2" w:rsidRPr="00A31A1A">
        <w:rPr>
          <w:sz w:val="28"/>
          <w:szCs w:val="28"/>
        </w:rPr>
        <w:t xml:space="preserve">позволяет </w:t>
      </w:r>
      <w:r w:rsidR="00926312" w:rsidRPr="00A31A1A">
        <w:rPr>
          <w:sz w:val="28"/>
          <w:szCs w:val="28"/>
        </w:rPr>
        <w:t>правильно истолковать</w:t>
      </w:r>
      <w:r w:rsidR="00926312">
        <w:rPr>
          <w:sz w:val="28"/>
          <w:szCs w:val="28"/>
        </w:rPr>
        <w:t xml:space="preserve"> и </w:t>
      </w:r>
      <w:r w:rsidR="00525BB2" w:rsidRPr="00A31A1A">
        <w:rPr>
          <w:sz w:val="28"/>
          <w:szCs w:val="28"/>
        </w:rPr>
        <w:t xml:space="preserve">осмыслить результаты </w:t>
      </w:r>
      <w:r w:rsidR="00926312">
        <w:rPr>
          <w:sz w:val="28"/>
          <w:szCs w:val="28"/>
        </w:rPr>
        <w:t>статистических данных.</w:t>
      </w:r>
    </w:p>
    <w:p w:rsidR="00975543" w:rsidRDefault="00975543" w:rsidP="0039310E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анализа р</w:t>
      </w:r>
      <w:r w:rsidRPr="0007455B">
        <w:rPr>
          <w:sz w:val="28"/>
          <w:szCs w:val="28"/>
        </w:rPr>
        <w:t>езульта</w:t>
      </w:r>
      <w:r>
        <w:rPr>
          <w:sz w:val="28"/>
          <w:szCs w:val="28"/>
        </w:rPr>
        <w:t xml:space="preserve">тов ЕГЭ используются протоколы ЕГЭ, </w:t>
      </w:r>
      <w:r w:rsidRPr="0007455B">
        <w:rPr>
          <w:sz w:val="28"/>
          <w:szCs w:val="28"/>
        </w:rPr>
        <w:t>в</w:t>
      </w:r>
      <w:r w:rsidRPr="0007455B">
        <w:rPr>
          <w:rFonts w:ascii="Engravers MT" w:hAnsi="Engravers MT"/>
          <w:sz w:val="28"/>
          <w:szCs w:val="28"/>
        </w:rPr>
        <w:t xml:space="preserve"> </w:t>
      </w:r>
      <w:r w:rsidRPr="0007455B">
        <w:rPr>
          <w:sz w:val="28"/>
          <w:szCs w:val="28"/>
        </w:rPr>
        <w:t>которых</w:t>
      </w:r>
      <w:r w:rsidRPr="0007455B">
        <w:rPr>
          <w:rFonts w:ascii="Engravers MT" w:hAnsi="Engravers MT"/>
          <w:sz w:val="28"/>
          <w:szCs w:val="28"/>
        </w:rPr>
        <w:t xml:space="preserve"> </w:t>
      </w:r>
      <w:r w:rsidRPr="0007455B">
        <w:rPr>
          <w:sz w:val="28"/>
          <w:szCs w:val="28"/>
        </w:rPr>
        <w:t>представлены</w:t>
      </w:r>
      <w:r w:rsidRPr="0007455B">
        <w:rPr>
          <w:rFonts w:ascii="Engravers MT" w:hAnsi="Engravers MT"/>
          <w:sz w:val="28"/>
          <w:szCs w:val="28"/>
        </w:rPr>
        <w:t xml:space="preserve"> </w:t>
      </w:r>
      <w:r w:rsidRPr="0007455B">
        <w:rPr>
          <w:sz w:val="28"/>
          <w:szCs w:val="28"/>
        </w:rPr>
        <w:t>индивидуальные</w:t>
      </w:r>
      <w:r w:rsidRPr="0007455B">
        <w:rPr>
          <w:rFonts w:ascii="Engravers MT" w:hAnsi="Engravers MT"/>
          <w:sz w:val="28"/>
          <w:szCs w:val="28"/>
        </w:rPr>
        <w:t xml:space="preserve"> </w:t>
      </w:r>
      <w:r w:rsidRPr="0007455B">
        <w:rPr>
          <w:sz w:val="28"/>
          <w:szCs w:val="28"/>
        </w:rPr>
        <w:t>предметные</w:t>
      </w:r>
      <w:r w:rsidRPr="0007455B">
        <w:rPr>
          <w:rFonts w:ascii="Engravers MT" w:hAnsi="Engravers MT"/>
          <w:sz w:val="28"/>
          <w:szCs w:val="28"/>
        </w:rPr>
        <w:t xml:space="preserve"> </w:t>
      </w:r>
      <w:r w:rsidRPr="0007455B">
        <w:rPr>
          <w:sz w:val="28"/>
          <w:szCs w:val="28"/>
        </w:rPr>
        <w:t>результаты</w:t>
      </w:r>
      <w:r>
        <w:rPr>
          <w:sz w:val="28"/>
          <w:szCs w:val="28"/>
        </w:rPr>
        <w:t xml:space="preserve"> выпускников</w:t>
      </w:r>
      <w:r w:rsidRPr="0007455B">
        <w:rPr>
          <w:rFonts w:ascii="Engravers MT" w:hAnsi="Engravers MT"/>
          <w:sz w:val="28"/>
          <w:szCs w:val="28"/>
        </w:rPr>
        <w:t xml:space="preserve">, </w:t>
      </w:r>
      <w:r w:rsidRPr="0007455B">
        <w:rPr>
          <w:sz w:val="28"/>
          <w:szCs w:val="28"/>
        </w:rPr>
        <w:t>решаемость</w:t>
      </w:r>
      <w:r w:rsidRPr="00165680">
        <w:rPr>
          <w:sz w:val="28"/>
          <w:szCs w:val="28"/>
        </w:rPr>
        <w:t xml:space="preserve"> </w:t>
      </w:r>
      <w:r w:rsidRPr="0007455B">
        <w:rPr>
          <w:sz w:val="28"/>
          <w:szCs w:val="28"/>
        </w:rPr>
        <w:t>каждого</w:t>
      </w:r>
      <w:r w:rsidRPr="00165680">
        <w:rPr>
          <w:sz w:val="28"/>
          <w:szCs w:val="28"/>
        </w:rPr>
        <w:t xml:space="preserve"> </w:t>
      </w:r>
      <w:r w:rsidRPr="0007455B">
        <w:rPr>
          <w:sz w:val="28"/>
          <w:szCs w:val="28"/>
        </w:rPr>
        <w:t>задания</w:t>
      </w:r>
      <w:r w:rsidRPr="00165680">
        <w:rPr>
          <w:sz w:val="28"/>
          <w:szCs w:val="28"/>
        </w:rPr>
        <w:t xml:space="preserve">, </w:t>
      </w:r>
      <w:r w:rsidRPr="0007455B">
        <w:rPr>
          <w:sz w:val="28"/>
          <w:szCs w:val="28"/>
        </w:rPr>
        <w:t>первичные</w:t>
      </w:r>
      <w:r w:rsidRPr="00165680">
        <w:rPr>
          <w:sz w:val="28"/>
          <w:szCs w:val="28"/>
        </w:rPr>
        <w:t xml:space="preserve"> </w:t>
      </w:r>
      <w:r w:rsidRPr="0007455B">
        <w:rPr>
          <w:sz w:val="28"/>
          <w:szCs w:val="28"/>
        </w:rPr>
        <w:t>и</w:t>
      </w:r>
      <w:r w:rsidRPr="00165680">
        <w:rPr>
          <w:sz w:val="28"/>
          <w:szCs w:val="28"/>
        </w:rPr>
        <w:t xml:space="preserve"> </w:t>
      </w:r>
      <w:r w:rsidRPr="0007455B">
        <w:rPr>
          <w:sz w:val="28"/>
          <w:szCs w:val="28"/>
        </w:rPr>
        <w:t>тестовые</w:t>
      </w:r>
      <w:r w:rsidRPr="00165680">
        <w:rPr>
          <w:sz w:val="28"/>
          <w:szCs w:val="28"/>
        </w:rPr>
        <w:t xml:space="preserve"> </w:t>
      </w:r>
      <w:r w:rsidRPr="0007455B">
        <w:rPr>
          <w:sz w:val="28"/>
          <w:szCs w:val="28"/>
        </w:rPr>
        <w:t>баллы</w:t>
      </w:r>
      <w:r w:rsidRPr="00165680">
        <w:rPr>
          <w:sz w:val="28"/>
          <w:szCs w:val="28"/>
        </w:rPr>
        <w:t xml:space="preserve">. </w:t>
      </w:r>
    </w:p>
    <w:p w:rsidR="00975543" w:rsidRPr="00975543" w:rsidRDefault="00975543" w:rsidP="0039310E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 w:rsidRPr="00165680">
        <w:rPr>
          <w:sz w:val="28"/>
          <w:szCs w:val="28"/>
        </w:rPr>
        <w:t>Индивидуальные результаты по предметам (протоколы) объединяются, формируется база данных результатов выпускников по предметам, которые он сдавал.</w:t>
      </w:r>
    </w:p>
    <w:p w:rsidR="0078519B" w:rsidRDefault="00266AB5" w:rsidP="0039310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7554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Но работать с таблицами иногда сложно из-за их объемности и распределения необходимой информации в разных таблицах. Они не всегда подходят для анализа данных результатов</w:t>
      </w:r>
      <w:r w:rsidR="0097554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ЕГЭ</w:t>
      </w:r>
      <w:r w:rsidRPr="0097554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так как не обладают большой наглядностью.</w:t>
      </w:r>
    </w:p>
    <w:p w:rsidR="00266AB5" w:rsidRDefault="0078519B" w:rsidP="0039310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8519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Для интерпретации результатов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ЕГЭ </w:t>
      </w:r>
      <w:r w:rsidRPr="0078519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следует выбрать </w:t>
      </w:r>
      <w:r w:rsidR="0022290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графический метод анализа данных</w:t>
      </w:r>
      <w:r w:rsidRPr="0078519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Статистические графики, как и таблицы, призваны наглядно отображать полученную статистическую информацию или результаты статистических</w:t>
      </w:r>
      <w:r w:rsidR="00116B3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исследований</w:t>
      </w:r>
      <w:r w:rsidRPr="0078519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="00266AB5" w:rsidRPr="0097554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91193F" w:rsidRDefault="00C95B67" w:rsidP="0039310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95B6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Рассмотрим, какие же графики используются при обработк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е</w:t>
      </w:r>
      <w:r w:rsidRPr="00C95B6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данных   результатов ЕГЭ чаще всего. Наибольшее применение находят </w:t>
      </w:r>
      <w:r w:rsidRPr="00FB188A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>линейные диаграммы</w:t>
      </w:r>
      <w:r w:rsidRPr="00C95B6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(рис. 1). </w:t>
      </w:r>
    </w:p>
    <w:p w:rsidR="0091193F" w:rsidRPr="00CA1E8D" w:rsidRDefault="0091193F" w:rsidP="0039310E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</w:pPr>
      <w:r w:rsidRPr="00CA1E8D">
        <w:rPr>
          <w:rFonts w:ascii="Times New Roman" w:eastAsia="Calibri" w:hAnsi="Times New Roman" w:cs="Times New Roman"/>
          <w:i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-103505</wp:posOffset>
            </wp:positionV>
            <wp:extent cx="5687695" cy="2158365"/>
            <wp:effectExtent l="19050" t="0" r="8255" b="0"/>
            <wp:wrapTight wrapText="bothSides">
              <wp:wrapPolygon edited="0">
                <wp:start x="-72" y="0"/>
                <wp:lineTo x="-72" y="21352"/>
                <wp:lineTo x="21631" y="21352"/>
                <wp:lineTo x="21631" y="0"/>
                <wp:lineTo x="-72" y="0"/>
              </wp:wrapPolygon>
            </wp:wrapTight>
            <wp:docPr id="8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7695" cy="215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1E8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 xml:space="preserve">Рис. 1 Отношение среднего балла по предметам ЕГЭ выпускников ПУ МОН </w:t>
      </w:r>
      <w:proofErr w:type="gramStart"/>
      <w:r w:rsidRPr="00CA1E8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СО</w:t>
      </w:r>
      <w:proofErr w:type="gramEnd"/>
      <w:r w:rsidRPr="00CA1E8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 xml:space="preserve"> к среднему</w:t>
      </w:r>
      <w:r w:rsidR="00CA1E8D" w:rsidRPr="00CA1E8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 xml:space="preserve"> баллу по региону</w:t>
      </w:r>
    </w:p>
    <w:p w:rsidR="00CE46D2" w:rsidRDefault="00CE46D2" w:rsidP="0039310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E46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 оси абсцисс (</w:t>
      </w:r>
      <w:proofErr w:type="spellStart"/>
      <w:r w:rsidRPr="00CE46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x</w:t>
      </w:r>
      <w:proofErr w:type="spellEnd"/>
      <w:r w:rsidRPr="00CE46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 откладываются варианты изучаемого показателя (или показания времени), а по оси ординат (</w:t>
      </w:r>
      <w:proofErr w:type="spellStart"/>
      <w:r w:rsidRPr="00CE46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y</w:t>
      </w:r>
      <w:proofErr w:type="spellEnd"/>
      <w:r w:rsidRPr="00CE46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 – величина изучаемого показателя. По точкам обеих осей координат определяется положение каждого уровня на поле графика. По виду линейной диаграммы можно судить о характере развития изучаемого явления в пространстве или во времени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CA1E8D" w:rsidRPr="00CA1E8D" w:rsidRDefault="00CA1E8D" w:rsidP="0039310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A1E8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Линейные графики хорошо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демонстрируют </w:t>
      </w:r>
      <w:r w:rsidRPr="00CA1E8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рейтинги различных объектов наблюдения, они удобны для оценивания рейтинга классов в школе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</w:t>
      </w:r>
      <w:r w:rsidRPr="00CA1E8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общеобразовательных учреждений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рейтинга территорий</w:t>
      </w:r>
      <w:r w:rsidRPr="00CA1E8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На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данных </w:t>
      </w:r>
      <w:r w:rsidRPr="00CA1E8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графиках можно проводить сравнения по разным уровням обобщения данных или временным интервалам большого числа объектов однотипного ряда</w:t>
      </w:r>
      <w:r w:rsidR="000B0D4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(рис.2)</w:t>
      </w:r>
      <w:r w:rsidRPr="00CA1E8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CA1E8D" w:rsidRDefault="000B0D49" w:rsidP="0039310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288925</wp:posOffset>
            </wp:positionH>
            <wp:positionV relativeFrom="paragraph">
              <wp:posOffset>73660</wp:posOffset>
            </wp:positionV>
            <wp:extent cx="5213350" cy="2275205"/>
            <wp:effectExtent l="19050" t="0" r="6350" b="0"/>
            <wp:wrapTight wrapText="bothSides">
              <wp:wrapPolygon edited="0">
                <wp:start x="-79" y="0"/>
                <wp:lineTo x="-79" y="21341"/>
                <wp:lineTo x="21626" y="21341"/>
                <wp:lineTo x="21626" y="0"/>
                <wp:lineTo x="-79" y="0"/>
              </wp:wrapPolygon>
            </wp:wrapTight>
            <wp:docPr id="9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3350" cy="2275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0D49" w:rsidRPr="000B0D49" w:rsidRDefault="000B0D49" w:rsidP="0039310E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</w:pPr>
    </w:p>
    <w:p w:rsidR="00C95B67" w:rsidRPr="00C95B67" w:rsidRDefault="00C95B67" w:rsidP="0039310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0B0D49" w:rsidRDefault="000B0D49" w:rsidP="0039310E">
      <w:pPr>
        <w:shd w:val="clear" w:color="auto" w:fill="FFFFFF"/>
        <w:spacing w:after="0" w:line="360" w:lineRule="auto"/>
        <w:ind w:firstLine="720"/>
        <w:jc w:val="both"/>
      </w:pPr>
    </w:p>
    <w:p w:rsidR="000B0D49" w:rsidRPr="000B0D49" w:rsidRDefault="000B0D49" w:rsidP="0039310E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B0D49">
        <w:rPr>
          <w:rFonts w:ascii="Times New Roman" w:hAnsi="Times New Roman" w:cs="Times New Roman"/>
          <w:i/>
          <w:sz w:val="24"/>
          <w:szCs w:val="24"/>
        </w:rPr>
        <w:t xml:space="preserve">Рис. 2 Рейтинг ОО ПУ МОН </w:t>
      </w:r>
      <w:proofErr w:type="gramStart"/>
      <w:r w:rsidRPr="000B0D49">
        <w:rPr>
          <w:rFonts w:ascii="Times New Roman" w:hAnsi="Times New Roman" w:cs="Times New Roman"/>
          <w:i/>
          <w:sz w:val="24"/>
          <w:szCs w:val="24"/>
        </w:rPr>
        <w:t>СО</w:t>
      </w:r>
      <w:proofErr w:type="gramEnd"/>
      <w:r w:rsidRPr="000B0D49">
        <w:rPr>
          <w:rFonts w:ascii="Times New Roman" w:hAnsi="Times New Roman" w:cs="Times New Roman"/>
          <w:i/>
          <w:sz w:val="24"/>
          <w:szCs w:val="24"/>
        </w:rPr>
        <w:t xml:space="preserve"> по английскому языку</w:t>
      </w:r>
    </w:p>
    <w:p w:rsidR="000B0D49" w:rsidRDefault="000B0D49" w:rsidP="0039310E">
      <w:pPr>
        <w:shd w:val="clear" w:color="auto" w:fill="FFFFFF"/>
        <w:spacing w:after="0" w:line="360" w:lineRule="auto"/>
        <w:ind w:firstLine="720"/>
        <w:jc w:val="both"/>
      </w:pPr>
    </w:p>
    <w:p w:rsidR="00B2565E" w:rsidRDefault="000B0D49" w:rsidP="0039310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A2791">
        <w:rPr>
          <w:rFonts w:ascii="Times New Roman" w:hAnsi="Times New Roman" w:cs="Times New Roman"/>
          <w:sz w:val="28"/>
          <w:szCs w:val="28"/>
        </w:rPr>
        <w:lastRenderedPageBreak/>
        <w:t xml:space="preserve">Другим, часто используемым в статистике, методом наглядного изображения информации являются </w:t>
      </w:r>
      <w:r w:rsidRPr="00FB188A">
        <w:rPr>
          <w:rFonts w:ascii="Times New Roman" w:hAnsi="Times New Roman" w:cs="Times New Roman"/>
          <w:i/>
          <w:sz w:val="28"/>
          <w:szCs w:val="28"/>
        </w:rPr>
        <w:t>столбиковые диаграммы</w:t>
      </w:r>
      <w:r w:rsidR="00B2565E" w:rsidRPr="002A2791">
        <w:rPr>
          <w:rFonts w:ascii="Times New Roman" w:hAnsi="Times New Roman" w:cs="Times New Roman"/>
          <w:sz w:val="28"/>
          <w:szCs w:val="28"/>
        </w:rPr>
        <w:t>.</w:t>
      </w:r>
      <w:r w:rsidR="002A2791" w:rsidRPr="002A2791">
        <w:rPr>
          <w:rFonts w:ascii="Times New Roman" w:hAnsi="Times New Roman" w:cs="Times New Roman"/>
          <w:sz w:val="28"/>
          <w:szCs w:val="28"/>
        </w:rPr>
        <w:t xml:space="preserve"> </w:t>
      </w:r>
      <w:r w:rsidR="002A2791" w:rsidRPr="002A2791">
        <w:rPr>
          <w:rFonts w:ascii="Times New Roman" w:eastAsia="Times New Roman" w:hAnsi="Times New Roman" w:cs="Times New Roman"/>
          <w:color w:val="000000"/>
          <w:sz w:val="28"/>
          <w:szCs w:val="28"/>
        </w:rPr>
        <w:t>Они обеспечивают наглядность распределения первичных и тестовых баллов на 100–балльной шкале, позволяют сравнивать учебные достижения по различным массивам испытуемых.</w:t>
      </w:r>
    </w:p>
    <w:p w:rsidR="00AA19D1" w:rsidRDefault="002A2791" w:rsidP="0039310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19D1">
        <w:rPr>
          <w:rFonts w:ascii="Times New Roman" w:eastAsia="Times New Roman" w:hAnsi="Times New Roman" w:cs="Times New Roman"/>
          <w:color w:val="000000"/>
          <w:sz w:val="28"/>
          <w:szCs w:val="28"/>
        </w:rPr>
        <w:t>В гистограммах каждый столбик соответствует числу, проценту или доле участников, набравших соответствующий балл или балл в заданном диапазоне</w:t>
      </w:r>
      <w:r w:rsidR="00AA19D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A19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гистограмме могут быть наглядно представлены максимальные и минимальные значения баллов исследуемой выборки; наибольшая высота столбиков </w:t>
      </w:r>
      <w:r w:rsidR="00F26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демонстрирует </w:t>
      </w:r>
      <w:r w:rsidRPr="00AA19D1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 встречающиеся результаты</w:t>
      </w:r>
      <w:r w:rsidR="00F26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AA19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может быть распределение первичных баллов за весь тест (рис. </w:t>
      </w:r>
      <w:r w:rsidR="00AA19D1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A19D1">
        <w:rPr>
          <w:rFonts w:ascii="Times New Roman" w:eastAsia="Times New Roman" w:hAnsi="Times New Roman" w:cs="Times New Roman"/>
          <w:color w:val="000000"/>
          <w:sz w:val="28"/>
          <w:szCs w:val="28"/>
        </w:rPr>
        <w:t>) или за часть теста, тестовых баллов по любой выборке</w:t>
      </w:r>
      <w:r w:rsidR="00AA19D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A2791" w:rsidRPr="00AA19D1" w:rsidRDefault="00F262BB" w:rsidP="0039310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118110</wp:posOffset>
            </wp:positionV>
            <wp:extent cx="5248275" cy="2221865"/>
            <wp:effectExtent l="19050" t="0" r="9525" b="0"/>
            <wp:wrapTight wrapText="bothSides">
              <wp:wrapPolygon edited="0">
                <wp:start x="-78" y="0"/>
                <wp:lineTo x="-78" y="21483"/>
                <wp:lineTo x="21639" y="21483"/>
                <wp:lineTo x="21639" y="0"/>
                <wp:lineTo x="-78" y="0"/>
              </wp:wrapPolygon>
            </wp:wrapTight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22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2791" w:rsidRPr="00AA19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A2791" w:rsidRDefault="002A2791" w:rsidP="0039310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A19D1" w:rsidRDefault="00AA19D1" w:rsidP="0039310E">
      <w:pPr>
        <w:shd w:val="clear" w:color="auto" w:fill="FFFFFF"/>
        <w:spacing w:after="335" w:line="352" w:lineRule="atLeast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A19D1" w:rsidRDefault="00AA19D1" w:rsidP="0039310E">
      <w:pPr>
        <w:shd w:val="clear" w:color="auto" w:fill="FFFFFF"/>
        <w:spacing w:after="335" w:line="352" w:lineRule="atLeast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A19D1" w:rsidRDefault="00AA19D1" w:rsidP="0039310E">
      <w:pPr>
        <w:shd w:val="clear" w:color="auto" w:fill="FFFFFF"/>
        <w:spacing w:after="335" w:line="352" w:lineRule="atLeast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A19D1" w:rsidRDefault="00AA19D1" w:rsidP="0039310E">
      <w:pPr>
        <w:shd w:val="clear" w:color="auto" w:fill="FFFFFF"/>
        <w:spacing w:after="335" w:line="352" w:lineRule="atLeast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A19D1" w:rsidRPr="00AA19D1" w:rsidRDefault="00AA19D1" w:rsidP="0039310E">
      <w:pPr>
        <w:shd w:val="clear" w:color="auto" w:fill="FFFFFF"/>
        <w:spacing w:after="335" w:line="352" w:lineRule="atLeast"/>
        <w:ind w:firstLine="720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AA19D1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Рис. 3 Распределение тестовых баллов по математике (профильный уровень)</w:t>
      </w:r>
    </w:p>
    <w:p w:rsidR="002A2791" w:rsidRDefault="002A2791" w:rsidP="0039310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62BB">
        <w:rPr>
          <w:rFonts w:ascii="Times New Roman" w:eastAsia="Times New Roman" w:hAnsi="Times New Roman" w:cs="Times New Roman"/>
          <w:color w:val="333333"/>
          <w:sz w:val="28"/>
          <w:szCs w:val="28"/>
        </w:rPr>
        <w:t>Множественные сравнения на гистограммах позволяют сопоставлять по выделенному свойству несколько выборок между собой по типам образовательных учреждений, по годам, по категориям, а также  по другим данным</w:t>
      </w:r>
      <w:r w:rsidR="00F262BB" w:rsidRPr="00F262B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(рис 4)</w:t>
      </w:r>
      <w:r w:rsidRPr="00F262B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</w:p>
    <w:p w:rsidR="00F262BB" w:rsidRDefault="00F262BB" w:rsidP="0039310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262BB" w:rsidRDefault="00F262BB" w:rsidP="0039310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262BB" w:rsidRDefault="00F262BB" w:rsidP="0039310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262BB" w:rsidRDefault="00F262BB" w:rsidP="0039310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62BB" w:rsidRDefault="00F262BB" w:rsidP="0039310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62BB" w:rsidRDefault="00F262BB" w:rsidP="0039310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363220</wp:posOffset>
            </wp:positionH>
            <wp:positionV relativeFrom="paragraph">
              <wp:posOffset>-210185</wp:posOffset>
            </wp:positionV>
            <wp:extent cx="5222240" cy="2615565"/>
            <wp:effectExtent l="19050" t="0" r="0" b="0"/>
            <wp:wrapTight wrapText="bothSides">
              <wp:wrapPolygon edited="0">
                <wp:start x="-79" y="0"/>
                <wp:lineTo x="-79" y="21395"/>
                <wp:lineTo x="21589" y="21395"/>
                <wp:lineTo x="21589" y="0"/>
                <wp:lineTo x="-79" y="0"/>
              </wp:wrapPolygon>
            </wp:wrapTight>
            <wp:docPr id="10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2240" cy="2615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62BB" w:rsidRDefault="00F262BB" w:rsidP="0039310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62BB" w:rsidRDefault="00F262BB" w:rsidP="0039310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62BB" w:rsidRDefault="00F262BB" w:rsidP="0039310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62BB" w:rsidRDefault="00F262BB" w:rsidP="0039310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62BB" w:rsidRDefault="00F262BB" w:rsidP="0039310E">
      <w:pPr>
        <w:shd w:val="clear" w:color="auto" w:fill="FFFFFF"/>
        <w:spacing w:after="335" w:line="352" w:lineRule="atLeast"/>
        <w:ind w:firstLine="720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8A79DA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Рис.</w:t>
      </w:r>
      <w:r w:rsidR="00130796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4</w:t>
      </w:r>
      <w:r w:rsidRPr="008A79DA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  Статистика выбора экзаменов в форме ЕГЭ в разрезе АТЕ,%</w:t>
      </w:r>
    </w:p>
    <w:p w:rsidR="00130796" w:rsidRDefault="007D436E" w:rsidP="0039310E">
      <w:pPr>
        <w:shd w:val="clear" w:color="auto" w:fill="FFFFFF"/>
        <w:spacing w:after="0" w:line="360" w:lineRule="auto"/>
        <w:ind w:firstLine="720"/>
        <w:jc w:val="both"/>
        <w:rPr>
          <w:noProof/>
        </w:rPr>
      </w:pPr>
      <w:r w:rsidRPr="001307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Например, на рис. </w:t>
      </w:r>
      <w:r w:rsidR="00130796"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 w:rsidRPr="001307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266AB5" w:rsidRPr="001307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представлены значения среднего тестового балла по различным предметам и по </w:t>
      </w:r>
      <w:r w:rsidR="00130796" w:rsidRPr="00130796">
        <w:rPr>
          <w:rFonts w:ascii="Times New Roman" w:eastAsia="Times New Roman" w:hAnsi="Times New Roman" w:cs="Times New Roman"/>
          <w:color w:val="333333"/>
          <w:sz w:val="28"/>
          <w:szCs w:val="28"/>
        </w:rPr>
        <w:t>типам населенных пу</w:t>
      </w:r>
      <w:r w:rsidR="00130796">
        <w:rPr>
          <w:rFonts w:ascii="Times New Roman" w:eastAsia="Times New Roman" w:hAnsi="Times New Roman" w:cs="Times New Roman"/>
          <w:color w:val="333333"/>
          <w:sz w:val="28"/>
          <w:szCs w:val="28"/>
        </w:rPr>
        <w:t>нктов</w:t>
      </w:r>
      <w:r w:rsidR="00266AB5" w:rsidRPr="001307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всем категориям участников ЕГЭ. Данный график весьма понятен для любого пользователя образовательной информации.</w:t>
      </w:r>
      <w:r w:rsidR="00130796" w:rsidRPr="00130796">
        <w:rPr>
          <w:noProof/>
        </w:rPr>
        <w:t xml:space="preserve"> </w:t>
      </w:r>
    </w:p>
    <w:p w:rsidR="00266AB5" w:rsidRPr="00130796" w:rsidRDefault="00130796" w:rsidP="0039310E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-5080</wp:posOffset>
            </wp:positionV>
            <wp:extent cx="5944870" cy="3051175"/>
            <wp:effectExtent l="19050" t="0" r="0" b="0"/>
            <wp:wrapTight wrapText="bothSides">
              <wp:wrapPolygon edited="0">
                <wp:start x="-69" y="0"/>
                <wp:lineTo x="-69" y="21443"/>
                <wp:lineTo x="21595" y="21443"/>
                <wp:lineTo x="21595" y="0"/>
                <wp:lineTo x="-69" y="0"/>
              </wp:wrapPolygon>
            </wp:wrapTight>
            <wp:docPr id="14" name="Рисунок 7" descr="ÐÐ°ÑÑÐ¸Ð½ÐºÐ¸ Ð¿Ð¾ Ð·Ð°Ð¿ÑÐ¾ÑÑ Ð³ÑÐ°ÑÐ¸Ðº Ð·Ð½Ð°ÑÐµÐ½Ð¸Ðµ ÑÑÐµÐ´Ð½ÐµÐ³Ð¾ Ð±Ð°Ð»Ð»Ð° Ð¿Ð¾ Ð¿ÑÐµÐ´Ð¼ÐµÑÐ°Ð¼ ÐµÐ³Ñ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Ð³ÑÐ°ÑÐ¸Ðº Ð·Ð½Ð°ÑÐµÐ½Ð¸Ðµ ÑÑÐµÐ´Ð½ÐµÐ³Ð¾ Ð±Ð°Ð»Ð»Ð° Ð¿Ð¾ Ð¿ÑÐµÐ´Ð¼ÐµÑÐ°Ð¼ ÐµÐ³Ñ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0" cy="305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6AB5" w:rsidRPr="00266AB5" w:rsidRDefault="00266AB5" w:rsidP="0039310E">
      <w:pPr>
        <w:shd w:val="clear" w:color="auto" w:fill="FFFFFF"/>
        <w:spacing w:after="335" w:line="352" w:lineRule="atLeast"/>
        <w:ind w:firstLine="720"/>
        <w:rPr>
          <w:rFonts w:ascii="Arial" w:eastAsia="Times New Roman" w:hAnsi="Arial" w:cs="Arial"/>
          <w:color w:val="333333"/>
          <w:sz w:val="23"/>
          <w:szCs w:val="23"/>
        </w:rPr>
      </w:pPr>
      <w:r w:rsidRPr="00266AB5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266AB5" w:rsidRDefault="00266AB5" w:rsidP="0039310E">
      <w:pPr>
        <w:shd w:val="clear" w:color="auto" w:fill="FFFFFF"/>
        <w:spacing w:after="335" w:line="352" w:lineRule="atLeast"/>
        <w:ind w:firstLine="720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130796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Рис. </w:t>
      </w:r>
      <w:r w:rsidR="00130796" w:rsidRPr="00130796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5</w:t>
      </w:r>
      <w:r w:rsidRPr="00130796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 Значения среднего тестового балла по предметам и по типам населенных пунктов</w:t>
      </w:r>
    </w:p>
    <w:p w:rsidR="00753926" w:rsidRPr="00753926" w:rsidRDefault="00130796" w:rsidP="0039310E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BA64A0">
        <w:rPr>
          <w:sz w:val="28"/>
          <w:szCs w:val="28"/>
        </w:rPr>
        <w:t xml:space="preserve">Находят применение и </w:t>
      </w:r>
      <w:r w:rsidRPr="00FB188A">
        <w:rPr>
          <w:i/>
          <w:sz w:val="28"/>
          <w:szCs w:val="28"/>
        </w:rPr>
        <w:t>ленточные (или полосовые) диаграммы</w:t>
      </w:r>
      <w:r w:rsidRPr="00BA64A0">
        <w:rPr>
          <w:sz w:val="28"/>
          <w:szCs w:val="28"/>
        </w:rPr>
        <w:t>.</w:t>
      </w:r>
      <w:r w:rsidR="0004762F" w:rsidRPr="00BA64A0">
        <w:rPr>
          <w:sz w:val="28"/>
          <w:szCs w:val="28"/>
        </w:rPr>
        <w:t xml:space="preserve"> </w:t>
      </w:r>
      <w:r w:rsidR="0004762F" w:rsidRPr="00BA64A0">
        <w:rPr>
          <w:color w:val="000000"/>
          <w:sz w:val="28"/>
          <w:szCs w:val="28"/>
        </w:rPr>
        <w:t>Принцип построения </w:t>
      </w:r>
      <w:r w:rsidR="0004762F" w:rsidRPr="00BA64A0">
        <w:rPr>
          <w:rStyle w:val="ae"/>
          <w:b w:val="0"/>
          <w:color w:val="000000"/>
          <w:sz w:val="28"/>
          <w:szCs w:val="28"/>
        </w:rPr>
        <w:t>полосовых диаграмм</w:t>
      </w:r>
      <w:r w:rsidR="0004762F" w:rsidRPr="00BA64A0">
        <w:rPr>
          <w:color w:val="000000"/>
          <w:sz w:val="28"/>
          <w:szCs w:val="28"/>
        </w:rPr>
        <w:t xml:space="preserve"> тот же, что и столбиковых. </w:t>
      </w:r>
      <w:r w:rsidR="0004762F" w:rsidRPr="00BA64A0">
        <w:rPr>
          <w:color w:val="000000"/>
          <w:sz w:val="28"/>
          <w:szCs w:val="28"/>
        </w:rPr>
        <w:lastRenderedPageBreak/>
        <w:t>Отличие заключается в том, что полосовые графики представляют значение показателя не по вертикальной, а по горизонтальной оси.</w:t>
      </w:r>
      <w:r w:rsidR="00BA64A0">
        <w:rPr>
          <w:color w:val="000000"/>
          <w:sz w:val="28"/>
          <w:szCs w:val="28"/>
        </w:rPr>
        <w:t xml:space="preserve"> </w:t>
      </w:r>
      <w:r w:rsidR="0004762F" w:rsidRPr="00BA64A0">
        <w:rPr>
          <w:color w:val="000000"/>
          <w:sz w:val="28"/>
          <w:szCs w:val="28"/>
        </w:rPr>
        <w:t xml:space="preserve">Для изображения структуры совокупности строят полосы одинакового размера, принимая целое за 100%, а величину частей целого — соответствующей удельным </w:t>
      </w:r>
      <w:r w:rsidR="00BA64A0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1597660</wp:posOffset>
            </wp:positionV>
            <wp:extent cx="6019800" cy="2721610"/>
            <wp:effectExtent l="19050" t="0" r="0" b="0"/>
            <wp:wrapTight wrapText="bothSides">
              <wp:wrapPolygon edited="0">
                <wp:start x="-68" y="0"/>
                <wp:lineTo x="-68" y="21469"/>
                <wp:lineTo x="21600" y="21469"/>
                <wp:lineTo x="21600" y="0"/>
                <wp:lineTo x="-68" y="0"/>
              </wp:wrapPolygon>
            </wp:wrapTight>
            <wp:docPr id="1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2721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762F" w:rsidRPr="00BA64A0">
        <w:rPr>
          <w:color w:val="000000"/>
          <w:sz w:val="28"/>
          <w:szCs w:val="28"/>
        </w:rPr>
        <w:t>весам</w:t>
      </w:r>
      <w:r w:rsidR="00BA64A0">
        <w:rPr>
          <w:color w:val="000000"/>
          <w:sz w:val="28"/>
          <w:szCs w:val="28"/>
        </w:rPr>
        <w:t xml:space="preserve"> (рис.6).</w:t>
      </w:r>
      <w:r w:rsidR="00753926">
        <w:rPr>
          <w:color w:val="000000"/>
          <w:sz w:val="28"/>
          <w:szCs w:val="28"/>
        </w:rPr>
        <w:t xml:space="preserve"> </w:t>
      </w:r>
      <w:r w:rsidR="00753926" w:rsidRPr="00753926">
        <w:rPr>
          <w:color w:val="000000"/>
          <w:sz w:val="28"/>
          <w:szCs w:val="28"/>
        </w:rPr>
        <w:t>Такая диаграмма отражает вклад каждого параметра в общую сумму</w:t>
      </w:r>
      <w:r w:rsidR="00E24634">
        <w:rPr>
          <w:color w:val="000000"/>
          <w:sz w:val="28"/>
          <w:szCs w:val="28"/>
        </w:rPr>
        <w:t>.</w:t>
      </w:r>
    </w:p>
    <w:p w:rsidR="00BA64A0" w:rsidRDefault="00BA64A0" w:rsidP="0039310E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</w:p>
    <w:p w:rsidR="0004762F" w:rsidRDefault="00BA64A0" w:rsidP="0039310E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i/>
          <w:color w:val="000000"/>
        </w:rPr>
      </w:pPr>
      <w:r>
        <w:rPr>
          <w:i/>
          <w:color w:val="000000"/>
        </w:rPr>
        <w:t>Рис.</w:t>
      </w:r>
      <w:r w:rsidRPr="00BA64A0">
        <w:rPr>
          <w:i/>
          <w:color w:val="000000"/>
        </w:rPr>
        <w:t>6</w:t>
      </w:r>
      <w:r w:rsidR="0004762F" w:rsidRPr="00BA64A0">
        <w:rPr>
          <w:i/>
          <w:color w:val="000000"/>
        </w:rPr>
        <w:t> </w:t>
      </w:r>
      <w:r w:rsidRPr="00BA64A0">
        <w:rPr>
          <w:i/>
          <w:color w:val="000000"/>
        </w:rPr>
        <w:t>Совпадение внешней и текущей (внутренней) отметки по русскому языку в ОО Поволжского управления</w:t>
      </w:r>
    </w:p>
    <w:p w:rsidR="00FB188A" w:rsidRPr="00BA64A0" w:rsidRDefault="00FB188A" w:rsidP="0039310E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i/>
          <w:color w:val="000000"/>
        </w:rPr>
      </w:pPr>
    </w:p>
    <w:p w:rsidR="00FB188A" w:rsidRPr="00FB188A" w:rsidRDefault="00FB188A" w:rsidP="0039310E">
      <w:pPr>
        <w:pStyle w:val="a6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2A4B3D">
        <w:rPr>
          <w:sz w:val="28"/>
          <w:szCs w:val="28"/>
        </w:rPr>
        <w:t xml:space="preserve">При помощи </w:t>
      </w:r>
      <w:r w:rsidRPr="002A4B3D">
        <w:rPr>
          <w:i/>
          <w:sz w:val="28"/>
          <w:szCs w:val="28"/>
        </w:rPr>
        <w:t>круговой диаграммы</w:t>
      </w:r>
      <w:r w:rsidRPr="002A4B3D">
        <w:rPr>
          <w:sz w:val="28"/>
          <w:szCs w:val="28"/>
        </w:rPr>
        <w:t xml:space="preserve"> лучше всего демонстрируется покомпонентное сравнение данных. Поскольку круг создает прекрасное впечатление целого, </w:t>
      </w:r>
      <w:r w:rsidRPr="00FB188A">
        <w:rPr>
          <w:sz w:val="28"/>
          <w:szCs w:val="28"/>
        </w:rPr>
        <w:t>круговая диаграмма</w:t>
      </w:r>
      <w:r w:rsidRPr="002A4B3D">
        <w:rPr>
          <w:sz w:val="28"/>
          <w:szCs w:val="28"/>
        </w:rPr>
        <w:t xml:space="preserve"> идеально подходит для выполнения единственной цели покомпонентного сравнения - показать каждую долю как определенный процент от целого</w:t>
      </w:r>
      <w:r>
        <w:rPr>
          <w:sz w:val="28"/>
          <w:szCs w:val="28"/>
        </w:rPr>
        <w:t xml:space="preserve"> (рис. 7)</w:t>
      </w:r>
      <w:r w:rsidRPr="002A4B3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B188A">
        <w:rPr>
          <w:sz w:val="28"/>
          <w:szCs w:val="28"/>
        </w:rPr>
        <w:t xml:space="preserve">Лучше использовать не более шести компонентов. Если нужно отобразить большее число компонентов, </w:t>
      </w:r>
      <w:r>
        <w:rPr>
          <w:sz w:val="28"/>
          <w:szCs w:val="28"/>
        </w:rPr>
        <w:t xml:space="preserve">необходимо </w:t>
      </w:r>
      <w:r w:rsidRPr="00FB188A">
        <w:rPr>
          <w:sz w:val="28"/>
          <w:szCs w:val="28"/>
        </w:rPr>
        <w:t>выб</w:t>
      </w:r>
      <w:r>
        <w:rPr>
          <w:sz w:val="28"/>
          <w:szCs w:val="28"/>
        </w:rPr>
        <w:t>рать</w:t>
      </w:r>
      <w:r w:rsidRPr="00FB188A">
        <w:rPr>
          <w:sz w:val="28"/>
          <w:szCs w:val="28"/>
        </w:rPr>
        <w:t xml:space="preserve"> из них пять наиболее важных, а остальные сгруппир</w:t>
      </w:r>
      <w:r>
        <w:rPr>
          <w:sz w:val="28"/>
          <w:szCs w:val="28"/>
        </w:rPr>
        <w:t>овать</w:t>
      </w:r>
      <w:r w:rsidRPr="00FB188A">
        <w:rPr>
          <w:sz w:val="28"/>
          <w:szCs w:val="28"/>
        </w:rPr>
        <w:t xml:space="preserve"> в категорию "прочие".</w:t>
      </w:r>
    </w:p>
    <w:p w:rsidR="00FB188A" w:rsidRPr="002A4B3D" w:rsidRDefault="0023422A" w:rsidP="0039310E">
      <w:pPr>
        <w:pStyle w:val="a6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692785</wp:posOffset>
            </wp:positionH>
            <wp:positionV relativeFrom="paragraph">
              <wp:posOffset>-60960</wp:posOffset>
            </wp:positionV>
            <wp:extent cx="4814570" cy="2465705"/>
            <wp:effectExtent l="19050" t="0" r="5080" b="0"/>
            <wp:wrapTight wrapText="bothSides">
              <wp:wrapPolygon edited="0">
                <wp:start x="-85" y="0"/>
                <wp:lineTo x="-85" y="21361"/>
                <wp:lineTo x="21623" y="21361"/>
                <wp:lineTo x="21623" y="0"/>
                <wp:lineTo x="-85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570" cy="246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0796" w:rsidRPr="00130796" w:rsidRDefault="00130796" w:rsidP="0039310E">
      <w:pPr>
        <w:shd w:val="clear" w:color="auto" w:fill="FFFFFF"/>
        <w:spacing w:after="335" w:line="352" w:lineRule="atLeast"/>
        <w:ind w:firstLine="720"/>
        <w:jc w:val="both"/>
        <w:rPr>
          <w:rFonts w:ascii="Times New Roman" w:eastAsia="Times New Roman" w:hAnsi="Times New Roman" w:cs="Times New Roman"/>
          <w:i/>
          <w:color w:val="333333"/>
          <w:sz w:val="23"/>
          <w:szCs w:val="23"/>
        </w:rPr>
      </w:pPr>
    </w:p>
    <w:p w:rsidR="00130796" w:rsidRDefault="00266AB5" w:rsidP="0039310E">
      <w:pPr>
        <w:shd w:val="clear" w:color="auto" w:fill="FFFFFF"/>
        <w:spacing w:after="335" w:line="352" w:lineRule="atLeast"/>
        <w:ind w:firstLine="720"/>
        <w:rPr>
          <w:rFonts w:ascii="Arial" w:eastAsia="Times New Roman" w:hAnsi="Arial" w:cs="Arial"/>
          <w:color w:val="333333"/>
          <w:sz w:val="24"/>
          <w:szCs w:val="24"/>
        </w:rPr>
      </w:pPr>
      <w:r w:rsidRPr="00266AB5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23422A" w:rsidRDefault="0023422A" w:rsidP="0039310E">
      <w:pPr>
        <w:shd w:val="clear" w:color="auto" w:fill="FFFFFF"/>
        <w:spacing w:after="335" w:line="352" w:lineRule="atLeast"/>
        <w:ind w:firstLine="720"/>
        <w:rPr>
          <w:rFonts w:ascii="Arial" w:eastAsia="Times New Roman" w:hAnsi="Arial" w:cs="Arial"/>
          <w:color w:val="333333"/>
          <w:sz w:val="24"/>
          <w:szCs w:val="24"/>
        </w:rPr>
      </w:pPr>
    </w:p>
    <w:p w:rsidR="0023422A" w:rsidRDefault="0023422A" w:rsidP="0039310E">
      <w:pPr>
        <w:shd w:val="clear" w:color="auto" w:fill="FFFFFF"/>
        <w:spacing w:after="335" w:line="352" w:lineRule="atLeast"/>
        <w:ind w:firstLine="720"/>
        <w:rPr>
          <w:rFonts w:ascii="Arial" w:eastAsia="Times New Roman" w:hAnsi="Arial" w:cs="Arial"/>
          <w:color w:val="333333"/>
          <w:sz w:val="24"/>
          <w:szCs w:val="24"/>
        </w:rPr>
      </w:pPr>
    </w:p>
    <w:p w:rsidR="0023422A" w:rsidRDefault="0023422A" w:rsidP="0039310E">
      <w:pPr>
        <w:shd w:val="clear" w:color="auto" w:fill="FFFFFF"/>
        <w:spacing w:after="335" w:line="352" w:lineRule="atLeast"/>
        <w:ind w:firstLine="720"/>
        <w:rPr>
          <w:rFonts w:ascii="Arial" w:eastAsia="Times New Roman" w:hAnsi="Arial" w:cs="Arial"/>
          <w:color w:val="333333"/>
          <w:sz w:val="24"/>
          <w:szCs w:val="24"/>
        </w:rPr>
      </w:pPr>
    </w:p>
    <w:p w:rsidR="0023422A" w:rsidRDefault="0023422A" w:rsidP="0039310E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i/>
          <w:color w:val="000000"/>
        </w:rPr>
      </w:pPr>
      <w:r>
        <w:rPr>
          <w:i/>
          <w:color w:val="000000"/>
        </w:rPr>
        <w:t>Рис.7</w:t>
      </w:r>
      <w:r w:rsidRPr="00BA64A0">
        <w:rPr>
          <w:i/>
          <w:color w:val="000000"/>
        </w:rPr>
        <w:t> </w:t>
      </w:r>
      <w:r w:rsidRPr="0023422A">
        <w:rPr>
          <w:i/>
          <w:color w:val="000000"/>
        </w:rPr>
        <w:t>Характеристика участников ЕГЭ-2018 Поволжского округа</w:t>
      </w:r>
    </w:p>
    <w:p w:rsidR="00227640" w:rsidRDefault="00227640" w:rsidP="0039310E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i/>
          <w:color w:val="000000"/>
        </w:rPr>
      </w:pPr>
    </w:p>
    <w:p w:rsidR="00845B59" w:rsidRDefault="00845B59" w:rsidP="0039310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5B59">
        <w:rPr>
          <w:rFonts w:ascii="Times New Roman" w:hAnsi="Times New Roman" w:cs="Times New Roman"/>
          <w:bCs/>
          <w:sz w:val="28"/>
          <w:szCs w:val="28"/>
        </w:rPr>
        <w:t>Д</w:t>
      </w:r>
      <w:r w:rsidR="00227640" w:rsidRPr="00845B59">
        <w:rPr>
          <w:rFonts w:ascii="Times New Roman" w:hAnsi="Times New Roman" w:cs="Times New Roman"/>
          <w:bCs/>
          <w:sz w:val="28"/>
          <w:szCs w:val="28"/>
        </w:rPr>
        <w:t>ля анализа усвоения содержания учебных дисциплин удобно использовать радиальные диаграммы, на которых номера тестовых заданий даны по окружности, а проценты правильных ответов – по радиусу. Диапазон возможных сравнений на радиальных диаграммах является таким же широким, как и на других графиках, но, помимо этого, данный способ представления информации является более компактным и наглядным</w:t>
      </w:r>
      <w:r w:rsidR="00227640" w:rsidRPr="00845B5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27640" w:rsidRDefault="00845B59" w:rsidP="0039310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5B59">
        <w:rPr>
          <w:rFonts w:ascii="Times New Roman" w:hAnsi="Times New Roman" w:cs="Times New Roman"/>
          <w:bCs/>
          <w:sz w:val="28"/>
          <w:szCs w:val="28"/>
        </w:rPr>
        <w:t xml:space="preserve">На рис. 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845B59">
        <w:rPr>
          <w:rFonts w:ascii="Times New Roman" w:hAnsi="Times New Roman" w:cs="Times New Roman"/>
          <w:bCs/>
          <w:sz w:val="28"/>
          <w:szCs w:val="28"/>
        </w:rPr>
        <w:t xml:space="preserve"> приведен пример множественного сравнения результатов </w:t>
      </w:r>
      <w:r w:rsidR="00C22E7B">
        <w:rPr>
          <w:rFonts w:ascii="Times New Roman" w:hAnsi="Times New Roman" w:cs="Times New Roman"/>
          <w:bCs/>
          <w:sz w:val="28"/>
          <w:szCs w:val="28"/>
        </w:rPr>
        <w:t xml:space="preserve">ЕГЭ </w:t>
      </w:r>
      <w:r w:rsidRPr="00845B59">
        <w:rPr>
          <w:rFonts w:ascii="Times New Roman" w:hAnsi="Times New Roman" w:cs="Times New Roman"/>
          <w:bCs/>
          <w:sz w:val="28"/>
          <w:szCs w:val="28"/>
        </w:rPr>
        <w:t xml:space="preserve">выпускников по </w:t>
      </w:r>
      <w:r w:rsidR="00860566">
        <w:rPr>
          <w:rFonts w:ascii="Times New Roman" w:hAnsi="Times New Roman" w:cs="Times New Roman"/>
          <w:bCs/>
          <w:sz w:val="28"/>
          <w:szCs w:val="28"/>
        </w:rPr>
        <w:t xml:space="preserve">физике </w:t>
      </w:r>
      <w:r w:rsidRPr="00845B59">
        <w:rPr>
          <w:rFonts w:ascii="Times New Roman" w:hAnsi="Times New Roman" w:cs="Times New Roman"/>
          <w:bCs/>
          <w:sz w:val="28"/>
          <w:szCs w:val="28"/>
        </w:rPr>
        <w:t xml:space="preserve"> для нескольких выборок одновременно. </w:t>
      </w:r>
      <w:r w:rsidR="00227640" w:rsidRPr="00845B5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60566" w:rsidRDefault="00C22E7B" w:rsidP="0039310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1160780</wp:posOffset>
            </wp:positionH>
            <wp:positionV relativeFrom="paragraph">
              <wp:posOffset>276860</wp:posOffset>
            </wp:positionV>
            <wp:extent cx="3393440" cy="2795905"/>
            <wp:effectExtent l="19050" t="0" r="0" b="0"/>
            <wp:wrapTight wrapText="bothSides">
              <wp:wrapPolygon edited="0">
                <wp:start x="-121" y="0"/>
                <wp:lineTo x="-121" y="21487"/>
                <wp:lineTo x="20978" y="21487"/>
                <wp:lineTo x="20978" y="0"/>
                <wp:lineTo x="-121" y="0"/>
              </wp:wrapPolygon>
            </wp:wrapTight>
            <wp:docPr id="17" name="Рисунок 2" descr="http://www.xliby.ru/nauchnaja_literatura_prochee/testovyi_kontrol_v_obrazovanii/i_06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http://www.xliby.ru/nauchnaja_literatura_prochee/testovyi_kontrol_v_obrazovanii/i_061.png"/>
                    <pic:cNvPicPr>
                      <a:picLocks noGrp="1"/>
                    </pic:cNvPicPr>
                  </pic:nvPicPr>
                  <pic:blipFill>
                    <a:blip r:embed="rId13"/>
                    <a:srcRect r="-3947" b="9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440" cy="279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0566" w:rsidRDefault="00860566" w:rsidP="0039310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0566" w:rsidRDefault="00860566" w:rsidP="0039310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0566" w:rsidRDefault="00860566" w:rsidP="0039310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0566" w:rsidRDefault="00860566" w:rsidP="0039310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0566" w:rsidRDefault="00860566" w:rsidP="0039310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0566" w:rsidRDefault="00860566" w:rsidP="0039310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0566" w:rsidRDefault="00860566" w:rsidP="0039310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0566" w:rsidRDefault="00860566" w:rsidP="0039310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2E7B" w:rsidRDefault="00C22E7B" w:rsidP="0039310E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i/>
          <w:color w:val="000000"/>
        </w:rPr>
      </w:pPr>
    </w:p>
    <w:p w:rsidR="00C22E7B" w:rsidRDefault="00C22E7B" w:rsidP="0039310E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i/>
          <w:color w:val="000000"/>
        </w:rPr>
      </w:pPr>
    </w:p>
    <w:p w:rsidR="00860566" w:rsidRDefault="00860566" w:rsidP="0039310E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i/>
          <w:color w:val="000000"/>
        </w:rPr>
      </w:pPr>
      <w:r>
        <w:rPr>
          <w:i/>
          <w:color w:val="000000"/>
        </w:rPr>
        <w:t>Рис.</w:t>
      </w:r>
      <w:r w:rsidR="00C22E7B">
        <w:rPr>
          <w:i/>
          <w:color w:val="000000"/>
        </w:rPr>
        <w:t>8 Результаты ЕГЭ по физике, правильные ответы</w:t>
      </w:r>
    </w:p>
    <w:p w:rsidR="00860566" w:rsidRDefault="00860566" w:rsidP="0039310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18FB" w:rsidRDefault="00860566" w:rsidP="0039310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2E7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Такой график предназначен для анализа усвоения содержания учебной </w:t>
      </w:r>
      <w:proofErr w:type="gramStart"/>
      <w:r w:rsidRPr="00C22E7B">
        <w:rPr>
          <w:rFonts w:ascii="Times New Roman" w:hAnsi="Times New Roman" w:cs="Times New Roman"/>
          <w:bCs/>
          <w:sz w:val="28"/>
          <w:szCs w:val="28"/>
        </w:rPr>
        <w:t>дисциплины</w:t>
      </w:r>
      <w:proofErr w:type="gramEnd"/>
      <w:r w:rsidRPr="00C22E7B">
        <w:rPr>
          <w:rFonts w:ascii="Times New Roman" w:hAnsi="Times New Roman" w:cs="Times New Roman"/>
          <w:bCs/>
          <w:sz w:val="28"/>
          <w:szCs w:val="28"/>
        </w:rPr>
        <w:t xml:space="preserve"> как отдельным испытуемым, так и на уровне класса, школы, района и т.д. На такой радиальной </w:t>
      </w:r>
      <w:proofErr w:type="gramStart"/>
      <w:r w:rsidRPr="00C22E7B">
        <w:rPr>
          <w:rFonts w:ascii="Times New Roman" w:hAnsi="Times New Roman" w:cs="Times New Roman"/>
          <w:bCs/>
          <w:sz w:val="28"/>
          <w:szCs w:val="28"/>
        </w:rPr>
        <w:t>диаграмме</w:t>
      </w:r>
      <w:proofErr w:type="gramEnd"/>
      <w:r w:rsidRPr="00C22E7B">
        <w:rPr>
          <w:rFonts w:ascii="Times New Roman" w:hAnsi="Times New Roman" w:cs="Times New Roman"/>
          <w:bCs/>
          <w:sz w:val="28"/>
          <w:szCs w:val="28"/>
        </w:rPr>
        <w:t xml:space="preserve"> возможно оценить уровень </w:t>
      </w:r>
      <w:r w:rsidR="00DC1B2D" w:rsidRPr="00DC1B2D">
        <w:rPr>
          <w:rFonts w:ascii="Times New Roman" w:hAnsi="Times New Roman" w:cs="Times New Roman"/>
          <w:bCs/>
          <w:sz w:val="28"/>
          <w:szCs w:val="28"/>
        </w:rPr>
        <w:t>успешности решения каждого тестового задания</w:t>
      </w:r>
      <w:r w:rsidR="00DC1B2D">
        <w:rPr>
          <w:rFonts w:ascii="Times New Roman" w:hAnsi="Times New Roman" w:cs="Times New Roman"/>
          <w:bCs/>
          <w:sz w:val="28"/>
          <w:szCs w:val="28"/>
        </w:rPr>
        <w:t>,</w:t>
      </w:r>
      <w:r w:rsidR="00DC1B2D" w:rsidRPr="00DC1B2D">
        <w:rPr>
          <w:rFonts w:ascii="Times New Roman" w:hAnsi="Times New Roman" w:cs="Times New Roman"/>
          <w:bCs/>
          <w:sz w:val="28"/>
          <w:szCs w:val="28"/>
        </w:rPr>
        <w:t xml:space="preserve"> определ</w:t>
      </w:r>
      <w:r w:rsidR="00DC1B2D">
        <w:rPr>
          <w:rFonts w:ascii="Times New Roman" w:hAnsi="Times New Roman" w:cs="Times New Roman"/>
          <w:bCs/>
          <w:sz w:val="28"/>
          <w:szCs w:val="28"/>
        </w:rPr>
        <w:t>и</w:t>
      </w:r>
      <w:r w:rsidR="00DC1B2D" w:rsidRPr="00DC1B2D">
        <w:rPr>
          <w:rFonts w:ascii="Times New Roman" w:hAnsi="Times New Roman" w:cs="Times New Roman"/>
          <w:bCs/>
          <w:sz w:val="28"/>
          <w:szCs w:val="28"/>
        </w:rPr>
        <w:t xml:space="preserve">ть качество усвоения не только курса в целом, но и каждого блока, </w:t>
      </w:r>
      <w:r w:rsidR="00DC1B2D">
        <w:rPr>
          <w:rFonts w:ascii="Times New Roman" w:hAnsi="Times New Roman" w:cs="Times New Roman"/>
          <w:bCs/>
          <w:sz w:val="28"/>
          <w:szCs w:val="28"/>
        </w:rPr>
        <w:t xml:space="preserve"> а также выявить уровень </w:t>
      </w:r>
      <w:r w:rsidRPr="00C22E7B">
        <w:rPr>
          <w:rFonts w:ascii="Times New Roman" w:hAnsi="Times New Roman" w:cs="Times New Roman"/>
          <w:bCs/>
          <w:sz w:val="28"/>
          <w:szCs w:val="28"/>
        </w:rPr>
        <w:t xml:space="preserve">затруднений обучения обучающихся, провести сравнение результатов различных выборок испытуемых. </w:t>
      </w:r>
    </w:p>
    <w:p w:rsidR="004618FB" w:rsidRDefault="004618FB" w:rsidP="0039310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2DFA">
        <w:rPr>
          <w:rFonts w:ascii="Times New Roman" w:hAnsi="Times New Roman" w:cs="Times New Roman"/>
          <w:bCs/>
          <w:sz w:val="28"/>
          <w:szCs w:val="28"/>
        </w:rPr>
        <w:t xml:space="preserve">Аналогичные диаграммы по результатам </w:t>
      </w:r>
      <w:r>
        <w:rPr>
          <w:rFonts w:ascii="Times New Roman" w:hAnsi="Times New Roman" w:cs="Times New Roman"/>
          <w:bCs/>
          <w:sz w:val="28"/>
          <w:szCs w:val="28"/>
        </w:rPr>
        <w:t xml:space="preserve">ЕГЭ </w:t>
      </w:r>
      <w:r w:rsidRPr="001E2DFA">
        <w:rPr>
          <w:rFonts w:ascii="Times New Roman" w:hAnsi="Times New Roman" w:cs="Times New Roman"/>
          <w:bCs/>
          <w:sz w:val="28"/>
          <w:szCs w:val="28"/>
        </w:rPr>
        <w:t>можно строить и анализировать по всем дисциплинам для разных категорий учащихся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E2DFA" w:rsidRDefault="001E2DFA" w:rsidP="0039310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2DFA">
        <w:rPr>
          <w:rFonts w:ascii="Times New Roman" w:hAnsi="Times New Roman" w:cs="Times New Roman"/>
          <w:bCs/>
          <w:sz w:val="28"/>
          <w:szCs w:val="28"/>
        </w:rPr>
        <w:t xml:space="preserve">Такая информация полезна для педагогических коллективов при анализе учебного процесса и его корректировке. Рассмотренный способ графического содержательного анализа обладает высокой степенью информативности. </w:t>
      </w:r>
    </w:p>
    <w:p w:rsidR="0008488E" w:rsidRDefault="0008488E" w:rsidP="0039310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488E">
        <w:rPr>
          <w:rFonts w:ascii="Times New Roman" w:hAnsi="Times New Roman" w:cs="Times New Roman"/>
          <w:bCs/>
          <w:sz w:val="28"/>
          <w:szCs w:val="28"/>
        </w:rPr>
        <w:t xml:space="preserve">Таким образом, одной из основных задач повышения качества образовательного процесса является </w:t>
      </w:r>
      <w:r w:rsidR="0069303D">
        <w:rPr>
          <w:rFonts w:ascii="Times New Roman" w:hAnsi="Times New Roman" w:cs="Times New Roman"/>
          <w:bCs/>
          <w:sz w:val="28"/>
          <w:szCs w:val="28"/>
        </w:rPr>
        <w:t>у</w:t>
      </w:r>
      <w:r w:rsidR="0069303D" w:rsidRPr="0069303D">
        <w:rPr>
          <w:rFonts w:ascii="Times New Roman" w:hAnsi="Times New Roman" w:cs="Times New Roman"/>
          <w:bCs/>
          <w:sz w:val="28"/>
          <w:szCs w:val="28"/>
        </w:rPr>
        <w:t>мение интерпретировать результаты оценки качества образования и своевременно доводить их до представителей заинтересованных</w:t>
      </w:r>
    </w:p>
    <w:p w:rsidR="00227640" w:rsidRDefault="00227640" w:rsidP="0039310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1457">
        <w:rPr>
          <w:rFonts w:ascii="Verdana" w:eastAsia="Times New Roman" w:hAnsi="Verdana" w:cs="Times New Roman"/>
          <w:color w:val="000000"/>
          <w:sz w:val="27"/>
          <w:szCs w:val="27"/>
        </w:rPr>
        <w:br/>
      </w:r>
      <w:r w:rsidR="007776C8" w:rsidRPr="007776C8">
        <w:rPr>
          <w:rFonts w:ascii="Times New Roman" w:hAnsi="Times New Roman" w:cs="Times New Roman"/>
          <w:b/>
          <w:bCs/>
          <w:sz w:val="28"/>
          <w:szCs w:val="28"/>
        </w:rPr>
        <w:t>Список использованных источников</w:t>
      </w:r>
    </w:p>
    <w:p w:rsidR="007776C8" w:rsidRDefault="007776C8" w:rsidP="0039310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303D" w:rsidRPr="0039310E" w:rsidRDefault="0069303D" w:rsidP="0039310E">
      <w:pPr>
        <w:pStyle w:val="ad"/>
        <w:numPr>
          <w:ilvl w:val="0"/>
          <w:numId w:val="1"/>
        </w:numPr>
        <w:spacing w:after="0"/>
        <w:ind w:firstLine="0"/>
        <w:jc w:val="both"/>
        <w:rPr>
          <w:rStyle w:val="a5"/>
        </w:rPr>
      </w:pPr>
      <w:proofErr w:type="spellStart"/>
      <w:r w:rsidRPr="0039310E">
        <w:rPr>
          <w:rFonts w:ascii="Times New Roman" w:eastAsia="Times New Roman" w:hAnsi="Times New Roman" w:cs="Times New Roman"/>
          <w:sz w:val="28"/>
          <w:szCs w:val="28"/>
        </w:rPr>
        <w:t>Боченков</w:t>
      </w:r>
      <w:proofErr w:type="spellEnd"/>
      <w:r w:rsidRPr="0039310E">
        <w:rPr>
          <w:rFonts w:ascii="Times New Roman" w:eastAsia="Times New Roman" w:hAnsi="Times New Roman" w:cs="Times New Roman"/>
          <w:sz w:val="28"/>
          <w:szCs w:val="28"/>
        </w:rPr>
        <w:t xml:space="preserve"> С.А., </w:t>
      </w:r>
      <w:proofErr w:type="spellStart"/>
      <w:r w:rsidRPr="0039310E">
        <w:rPr>
          <w:rFonts w:ascii="Times New Roman" w:eastAsia="Times New Roman" w:hAnsi="Times New Roman" w:cs="Times New Roman"/>
          <w:sz w:val="28"/>
          <w:szCs w:val="28"/>
        </w:rPr>
        <w:t>Вальдман</w:t>
      </w:r>
      <w:proofErr w:type="spellEnd"/>
      <w:r w:rsidRPr="0039310E">
        <w:rPr>
          <w:rFonts w:ascii="Times New Roman" w:eastAsia="Times New Roman" w:hAnsi="Times New Roman" w:cs="Times New Roman"/>
          <w:sz w:val="28"/>
          <w:szCs w:val="28"/>
        </w:rPr>
        <w:t xml:space="preserve"> И.А. Вопросы интерпретации и представление результатов ЕГЭ: проблемы и возможные решения.</w:t>
      </w:r>
      <w:r w:rsidRPr="0069303D">
        <w:rPr>
          <w:rFonts w:ascii="Times New Roman" w:hAnsi="Times New Roman" w:cs="Times New Roman"/>
          <w:sz w:val="28"/>
          <w:szCs w:val="28"/>
        </w:rPr>
        <w:t xml:space="preserve"> - </w:t>
      </w:r>
      <w:r w:rsidR="0039310E" w:rsidRPr="0039310E">
        <w:rPr>
          <w:rStyle w:val="a5"/>
          <w:rFonts w:ascii="Times New Roman" w:hAnsi="Times New Roman" w:cs="Times New Roman"/>
          <w:sz w:val="28"/>
          <w:szCs w:val="28"/>
        </w:rPr>
        <w:t>https://vo.hse.ru/data/2014/08/04/1314337503/2013-</w:t>
      </w:r>
      <w:r w:rsidR="0039310E">
        <w:rPr>
          <w:rStyle w:val="a5"/>
          <w:rFonts w:ascii="Times New Roman" w:hAnsi="Times New Roman" w:cs="Times New Roman"/>
          <w:sz w:val="28"/>
          <w:szCs w:val="28"/>
        </w:rPr>
        <w:t>3</w:t>
      </w:r>
      <w:r w:rsidR="0039310E" w:rsidRPr="0039310E">
        <w:rPr>
          <w:rStyle w:val="a5"/>
          <w:rFonts w:ascii="Times New Roman" w:hAnsi="Times New Roman" w:cs="Times New Roman"/>
          <w:sz w:val="28"/>
          <w:szCs w:val="28"/>
        </w:rPr>
        <w:t>_Bochenkov_Valdman.pdf</w:t>
      </w:r>
    </w:p>
    <w:p w:rsidR="007776C8" w:rsidRPr="0069303D" w:rsidRDefault="007776C8" w:rsidP="0039310E">
      <w:pPr>
        <w:pStyle w:val="ad"/>
        <w:numPr>
          <w:ilvl w:val="0"/>
          <w:numId w:val="1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303D">
        <w:rPr>
          <w:rFonts w:ascii="Times New Roman" w:hAnsi="Times New Roman" w:cs="Times New Roman"/>
          <w:sz w:val="28"/>
          <w:szCs w:val="28"/>
        </w:rPr>
        <w:t>Ефремова Н.Ф. Тестирование и мониторинг: рекомендации учителю / Стандарты и мониторинг в образовании. 2001. № 3. С. 53</w:t>
      </w:r>
    </w:p>
    <w:p w:rsidR="00A17E7C" w:rsidRPr="0069303D" w:rsidRDefault="00A17E7C" w:rsidP="0039310E">
      <w:pPr>
        <w:pStyle w:val="a6"/>
        <w:numPr>
          <w:ilvl w:val="0"/>
          <w:numId w:val="1"/>
        </w:numPr>
        <w:ind w:firstLine="0"/>
        <w:jc w:val="both"/>
        <w:rPr>
          <w:sz w:val="28"/>
          <w:szCs w:val="28"/>
        </w:rPr>
      </w:pPr>
      <w:r w:rsidRPr="0069303D">
        <w:rPr>
          <w:sz w:val="28"/>
          <w:szCs w:val="28"/>
        </w:rPr>
        <w:t>Желязны Д.  Говори на языке диаграмм: Пособие по визуальным коммуникациям для руководителей</w:t>
      </w:r>
      <w:proofErr w:type="gramStart"/>
      <w:r w:rsidRPr="0069303D">
        <w:rPr>
          <w:sz w:val="28"/>
          <w:szCs w:val="28"/>
        </w:rPr>
        <w:t xml:space="preserve"> / П</w:t>
      </w:r>
      <w:proofErr w:type="gramEnd"/>
      <w:r w:rsidRPr="0069303D">
        <w:rPr>
          <w:sz w:val="28"/>
          <w:szCs w:val="28"/>
        </w:rPr>
        <w:t>ер. с англ. - М.: Институт комплексных стратегических исследований, 2004. - 220 с.</w:t>
      </w:r>
    </w:p>
    <w:p w:rsidR="0069303D" w:rsidRPr="0069303D" w:rsidRDefault="0069303D" w:rsidP="0039310E">
      <w:pPr>
        <w:pStyle w:val="ad"/>
        <w:numPr>
          <w:ilvl w:val="0"/>
          <w:numId w:val="1"/>
        </w:numPr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9303D">
        <w:rPr>
          <w:rFonts w:ascii="Times New Roman" w:hAnsi="Times New Roman" w:cs="Times New Roman"/>
          <w:sz w:val="28"/>
          <w:szCs w:val="28"/>
        </w:rPr>
        <w:t xml:space="preserve">Статистические показатели качества результатов единого государственного экзамена и их использование в управлении на разных уровнях системы образования: методические рекомендации / М. Ю. Мамонтова, М. Л. </w:t>
      </w:r>
      <w:proofErr w:type="spellStart"/>
      <w:r w:rsidRPr="0069303D">
        <w:rPr>
          <w:rFonts w:ascii="Times New Roman" w:hAnsi="Times New Roman" w:cs="Times New Roman"/>
          <w:sz w:val="28"/>
          <w:szCs w:val="28"/>
        </w:rPr>
        <w:t>Жигулина</w:t>
      </w:r>
      <w:proofErr w:type="spellEnd"/>
      <w:r w:rsidRPr="0069303D">
        <w:rPr>
          <w:rFonts w:ascii="Times New Roman" w:hAnsi="Times New Roman" w:cs="Times New Roman"/>
          <w:sz w:val="28"/>
          <w:szCs w:val="28"/>
        </w:rPr>
        <w:t>. – Екатеринбург: ГОУ ДПО ИРРО, 2009. – 75 с.</w:t>
      </w:r>
    </w:p>
    <w:p w:rsidR="0069303D" w:rsidRPr="0069303D" w:rsidRDefault="0069303D" w:rsidP="0039310E">
      <w:pPr>
        <w:pStyle w:val="ad"/>
        <w:numPr>
          <w:ilvl w:val="0"/>
          <w:numId w:val="1"/>
        </w:numPr>
        <w:spacing w:after="0"/>
        <w:ind w:firstLine="720"/>
        <w:jc w:val="both"/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</w:pPr>
      <w:r w:rsidRPr="0069303D">
        <w:rPr>
          <w:rFonts w:ascii="Times New Roman" w:hAnsi="Times New Roman" w:cs="Times New Roman"/>
          <w:sz w:val="28"/>
          <w:szCs w:val="28"/>
        </w:rPr>
        <w:lastRenderedPageBreak/>
        <w:t>Типы диаграмм. Электронный ресурс.</w:t>
      </w:r>
      <w:r w:rsidRPr="0069303D">
        <w:rPr>
          <w:rStyle w:val="ae"/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69303D">
          <w:rPr>
            <w:rStyle w:val="a5"/>
            <w:rFonts w:ascii="Times New Roman" w:hAnsi="Times New Roman" w:cs="Times New Roman"/>
            <w:sz w:val="28"/>
            <w:szCs w:val="28"/>
          </w:rPr>
          <w:t>https://technet.microsoft.com/ru-ru/library/bb630439%28v=sql.100%29.aspx</w:t>
        </w:r>
      </w:hyperlink>
    </w:p>
    <w:sectPr w:rsidR="0069303D" w:rsidRPr="0069303D" w:rsidSect="005B1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22DCE"/>
    <w:multiLevelType w:val="hybridMultilevel"/>
    <w:tmpl w:val="ADA4EC8A"/>
    <w:lvl w:ilvl="0" w:tplc="231667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3F022E"/>
    <w:multiLevelType w:val="multilevel"/>
    <w:tmpl w:val="3C40C2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90C1B"/>
    <w:rsid w:val="00042498"/>
    <w:rsid w:val="00047138"/>
    <w:rsid w:val="0004762F"/>
    <w:rsid w:val="0008488E"/>
    <w:rsid w:val="000A22EC"/>
    <w:rsid w:val="000B0D49"/>
    <w:rsid w:val="00116B36"/>
    <w:rsid w:val="00121C35"/>
    <w:rsid w:val="00123375"/>
    <w:rsid w:val="00130796"/>
    <w:rsid w:val="00132583"/>
    <w:rsid w:val="00145542"/>
    <w:rsid w:val="001E2DFA"/>
    <w:rsid w:val="001E6C57"/>
    <w:rsid w:val="0021116C"/>
    <w:rsid w:val="00222902"/>
    <w:rsid w:val="00227640"/>
    <w:rsid w:val="0023211A"/>
    <w:rsid w:val="0023422A"/>
    <w:rsid w:val="00237417"/>
    <w:rsid w:val="00266AB5"/>
    <w:rsid w:val="002A2791"/>
    <w:rsid w:val="002E1BE1"/>
    <w:rsid w:val="00391EAF"/>
    <w:rsid w:val="0039310E"/>
    <w:rsid w:val="003B327E"/>
    <w:rsid w:val="003E2C48"/>
    <w:rsid w:val="00414B15"/>
    <w:rsid w:val="00424E7E"/>
    <w:rsid w:val="004618FB"/>
    <w:rsid w:val="00476763"/>
    <w:rsid w:val="004A1E19"/>
    <w:rsid w:val="00521D52"/>
    <w:rsid w:val="00525BB2"/>
    <w:rsid w:val="00572491"/>
    <w:rsid w:val="005739FD"/>
    <w:rsid w:val="005B1AB5"/>
    <w:rsid w:val="005F0541"/>
    <w:rsid w:val="005F4F0F"/>
    <w:rsid w:val="0064379A"/>
    <w:rsid w:val="0069303D"/>
    <w:rsid w:val="006C53DC"/>
    <w:rsid w:val="006E225D"/>
    <w:rsid w:val="00753926"/>
    <w:rsid w:val="007776C8"/>
    <w:rsid w:val="0078519B"/>
    <w:rsid w:val="00790C1B"/>
    <w:rsid w:val="007D436E"/>
    <w:rsid w:val="00845B59"/>
    <w:rsid w:val="0085067A"/>
    <w:rsid w:val="00860566"/>
    <w:rsid w:val="00891F7C"/>
    <w:rsid w:val="00893B58"/>
    <w:rsid w:val="00895479"/>
    <w:rsid w:val="008A79DA"/>
    <w:rsid w:val="0091193F"/>
    <w:rsid w:val="00926312"/>
    <w:rsid w:val="009706CA"/>
    <w:rsid w:val="00975543"/>
    <w:rsid w:val="00980ABF"/>
    <w:rsid w:val="009E09DC"/>
    <w:rsid w:val="00A17E7C"/>
    <w:rsid w:val="00A22CBE"/>
    <w:rsid w:val="00A56B24"/>
    <w:rsid w:val="00A6723D"/>
    <w:rsid w:val="00AA19D1"/>
    <w:rsid w:val="00AB2B24"/>
    <w:rsid w:val="00AF0252"/>
    <w:rsid w:val="00AF290B"/>
    <w:rsid w:val="00AF2BAE"/>
    <w:rsid w:val="00B2565E"/>
    <w:rsid w:val="00BA64A0"/>
    <w:rsid w:val="00C0231D"/>
    <w:rsid w:val="00C22E7B"/>
    <w:rsid w:val="00C77496"/>
    <w:rsid w:val="00C95B67"/>
    <w:rsid w:val="00CA1E8D"/>
    <w:rsid w:val="00CE46D2"/>
    <w:rsid w:val="00D03CF2"/>
    <w:rsid w:val="00D54A92"/>
    <w:rsid w:val="00DC1B2D"/>
    <w:rsid w:val="00DE7D5C"/>
    <w:rsid w:val="00E24634"/>
    <w:rsid w:val="00E27796"/>
    <w:rsid w:val="00E662A4"/>
    <w:rsid w:val="00E80FFD"/>
    <w:rsid w:val="00E91026"/>
    <w:rsid w:val="00EC1B96"/>
    <w:rsid w:val="00EC6505"/>
    <w:rsid w:val="00EE5645"/>
    <w:rsid w:val="00EF46FB"/>
    <w:rsid w:val="00F14FA2"/>
    <w:rsid w:val="00F262BB"/>
    <w:rsid w:val="00F37DE6"/>
    <w:rsid w:val="00F47C8C"/>
    <w:rsid w:val="00F81A8B"/>
    <w:rsid w:val="00F9466F"/>
    <w:rsid w:val="00FB188A"/>
    <w:rsid w:val="00FC6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AB5"/>
  </w:style>
  <w:style w:type="paragraph" w:styleId="1">
    <w:name w:val="heading 1"/>
    <w:basedOn w:val="a0"/>
    <w:next w:val="a"/>
    <w:link w:val="10"/>
    <w:uiPriority w:val="9"/>
    <w:qFormat/>
    <w:rsid w:val="00F47C8C"/>
    <w:pPr>
      <w:pBdr>
        <w:bottom w:val="none" w:sz="0" w:space="0" w:color="auto"/>
      </w:pBdr>
      <w:spacing w:after="12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47C8C"/>
    <w:pPr>
      <w:spacing w:after="12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F47C8C"/>
    <w:pPr>
      <w:spacing w:after="120" w:line="240" w:lineRule="auto"/>
      <w:jc w:val="center"/>
      <w:outlineLvl w:val="2"/>
    </w:pPr>
    <w:rPr>
      <w:rFonts w:ascii="Times New Roman" w:eastAsia="Times New Roman" w:hAnsi="Times New Roman" w:cs="Times New Roman"/>
      <w:i/>
      <w:sz w:val="28"/>
      <w:szCs w:val="28"/>
    </w:rPr>
  </w:style>
  <w:style w:type="paragraph" w:styleId="4">
    <w:name w:val="heading 4"/>
    <w:basedOn w:val="a0"/>
    <w:next w:val="a"/>
    <w:link w:val="40"/>
    <w:uiPriority w:val="9"/>
    <w:qFormat/>
    <w:rsid w:val="00F47C8C"/>
    <w:pPr>
      <w:pBdr>
        <w:bottom w:val="none" w:sz="0" w:space="0" w:color="auto"/>
      </w:pBdr>
      <w:spacing w:after="240"/>
      <w:contextualSpacing w:val="0"/>
      <w:jc w:val="center"/>
      <w:outlineLvl w:val="3"/>
    </w:pPr>
    <w:rPr>
      <w:rFonts w:ascii="Times New Roman" w:eastAsia="Times New Roman" w:hAnsi="Times New Roman" w:cs="Times New Roman"/>
      <w:i/>
      <w:color w:val="auto"/>
      <w:spacing w:val="0"/>
      <w:kern w:val="0"/>
      <w:sz w:val="28"/>
      <w:szCs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47C8C"/>
    <w:rPr>
      <w:rFonts w:ascii="Times New Roman" w:eastAsia="Times New Roman" w:hAnsi="Times New Roman" w:cs="Times New Roman"/>
      <w:b/>
      <w:caps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F47C8C"/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rsid w:val="00F47C8C"/>
    <w:rPr>
      <w:rFonts w:ascii="Times New Roman" w:eastAsia="Times New Roman" w:hAnsi="Times New Roman" w:cs="Times New Roman"/>
      <w:i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sid w:val="00F47C8C"/>
    <w:rPr>
      <w:rFonts w:ascii="Times New Roman" w:eastAsia="Times New Roman" w:hAnsi="Times New Roman" w:cs="Times New Roman"/>
      <w:i/>
      <w:sz w:val="28"/>
      <w:szCs w:val="28"/>
      <w:lang w:val="en-US"/>
    </w:rPr>
  </w:style>
  <w:style w:type="paragraph" w:styleId="a0">
    <w:name w:val="Title"/>
    <w:basedOn w:val="a"/>
    <w:next w:val="a"/>
    <w:link w:val="a4"/>
    <w:uiPriority w:val="10"/>
    <w:qFormat/>
    <w:rsid w:val="00F47C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1"/>
    <w:link w:val="a0"/>
    <w:uiPriority w:val="10"/>
    <w:rsid w:val="00F47C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1"/>
    <w:uiPriority w:val="99"/>
    <w:unhideWhenUsed/>
    <w:rsid w:val="00F47C8C"/>
    <w:rPr>
      <w:color w:val="0000FF" w:themeColor="hyperlink"/>
      <w:u w:val="single"/>
    </w:rPr>
  </w:style>
  <w:style w:type="paragraph" w:styleId="a6">
    <w:name w:val="Normal (Web)"/>
    <w:basedOn w:val="a"/>
    <w:unhideWhenUsed/>
    <w:rsid w:val="00266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basedOn w:val="a"/>
    <w:uiPriority w:val="1"/>
    <w:qFormat/>
    <w:rsid w:val="00266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1"/>
    <w:uiPriority w:val="20"/>
    <w:qFormat/>
    <w:rsid w:val="00266AB5"/>
    <w:rPr>
      <w:i/>
      <w:iCs/>
    </w:rPr>
  </w:style>
  <w:style w:type="paragraph" w:styleId="a9">
    <w:name w:val="Body Text Indent"/>
    <w:basedOn w:val="a"/>
    <w:link w:val="aa"/>
    <w:uiPriority w:val="99"/>
    <w:semiHidden/>
    <w:unhideWhenUsed/>
    <w:rsid w:val="00266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66AB5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66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266AB5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C7749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572491"/>
    <w:pPr>
      <w:ind w:left="720"/>
      <w:contextualSpacing/>
    </w:pPr>
  </w:style>
  <w:style w:type="paragraph" w:customStyle="1" w:styleId="Default">
    <w:name w:val="Default"/>
    <w:rsid w:val="009755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e">
    <w:name w:val="Strong"/>
    <w:basedOn w:val="a1"/>
    <w:uiPriority w:val="22"/>
    <w:qFormat/>
    <w:rsid w:val="0004762F"/>
    <w:rPr>
      <w:b/>
      <w:bCs/>
    </w:rPr>
  </w:style>
  <w:style w:type="character" w:styleId="af">
    <w:name w:val="FollowedHyperlink"/>
    <w:basedOn w:val="a1"/>
    <w:uiPriority w:val="99"/>
    <w:semiHidden/>
    <w:unhideWhenUsed/>
    <w:rsid w:val="00A17E7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25055">
                      <w:marLeft w:val="335"/>
                      <w:marRight w:val="3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05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17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167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38895">
                      <w:marLeft w:val="335"/>
                      <w:marRight w:val="3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7819">
                          <w:marLeft w:val="0"/>
                          <w:marRight w:val="0"/>
                          <w:marTop w:val="175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technet.microsoft.com/ru-ru/library/bb630439%28v=sql.100%29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78A4D-44B0-418A-9D45-41E8BB0FC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9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SUDAROVA</dc:creator>
  <cp:keywords/>
  <dc:description/>
  <cp:lastModifiedBy>SUDAROVA</cp:lastModifiedBy>
  <cp:revision>17</cp:revision>
  <dcterms:created xsi:type="dcterms:W3CDTF">2018-10-23T05:08:00Z</dcterms:created>
  <dcterms:modified xsi:type="dcterms:W3CDTF">2018-11-13T12:56:00Z</dcterms:modified>
</cp:coreProperties>
</file>