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42" w:rsidRDefault="009B568A" w:rsidP="002D379D">
      <w:pPr>
        <w:pStyle w:val="a3"/>
        <w:shd w:val="clear" w:color="auto" w:fill="FFFFFF"/>
        <w:spacing w:before="0" w:beforeAutospacing="0" w:after="0" w:afterAutospacing="0"/>
        <w:jc w:val="center"/>
        <w:textAlignment w:val="baseline"/>
        <w:rPr>
          <w:b/>
          <w:bCs/>
          <w:color w:val="000000"/>
          <w:sz w:val="28"/>
          <w:szCs w:val="28"/>
          <w:bdr w:val="none" w:sz="0" w:space="0" w:color="auto" w:frame="1"/>
        </w:rPr>
      </w:pPr>
      <w:r>
        <w:rPr>
          <w:b/>
          <w:bCs/>
          <w:color w:val="000000"/>
          <w:sz w:val="28"/>
          <w:szCs w:val="28"/>
          <w:bdr w:val="none" w:sz="0" w:space="0" w:color="auto" w:frame="1"/>
        </w:rPr>
        <w:t>Статья «</w:t>
      </w:r>
      <w:r w:rsidR="00961F42" w:rsidRPr="002D379D">
        <w:rPr>
          <w:b/>
          <w:bCs/>
          <w:color w:val="000000"/>
          <w:sz w:val="28"/>
          <w:szCs w:val="28"/>
          <w:bdr w:val="none" w:sz="0" w:space="0" w:color="auto" w:frame="1"/>
        </w:rPr>
        <w:t>Коммуникативные технологии как эффективный способ развития Я- концепции и формир</w:t>
      </w:r>
      <w:r w:rsidR="009E544A">
        <w:rPr>
          <w:b/>
          <w:bCs/>
          <w:color w:val="000000"/>
          <w:sz w:val="28"/>
          <w:szCs w:val="28"/>
          <w:bdr w:val="none" w:sz="0" w:space="0" w:color="auto" w:frame="1"/>
        </w:rPr>
        <w:t>ования гражданской идентичности</w:t>
      </w:r>
      <w:r>
        <w:rPr>
          <w:b/>
          <w:bCs/>
          <w:color w:val="000000"/>
          <w:sz w:val="28"/>
          <w:szCs w:val="28"/>
          <w:bdr w:val="none" w:sz="0" w:space="0" w:color="auto" w:frame="1"/>
        </w:rPr>
        <w:t>»</w:t>
      </w:r>
      <w:bookmarkStart w:id="0" w:name="_GoBack"/>
      <w:bookmarkEnd w:id="0"/>
    </w:p>
    <w:p w:rsidR="002D379D" w:rsidRPr="002D379D" w:rsidRDefault="002D379D" w:rsidP="002D379D">
      <w:pPr>
        <w:pStyle w:val="a3"/>
        <w:shd w:val="clear" w:color="auto" w:fill="FFFFFF"/>
        <w:spacing w:before="0" w:beforeAutospacing="0" w:after="0" w:afterAutospacing="0"/>
        <w:jc w:val="center"/>
        <w:textAlignment w:val="baseline"/>
        <w:rPr>
          <w:b/>
          <w:bCs/>
          <w:color w:val="000000"/>
          <w:sz w:val="28"/>
          <w:szCs w:val="28"/>
          <w:bdr w:val="none" w:sz="0" w:space="0" w:color="auto" w:frame="1"/>
        </w:rPr>
      </w:pPr>
    </w:p>
    <w:p w:rsidR="002D379D" w:rsidRPr="002D379D" w:rsidRDefault="002D379D" w:rsidP="002D379D">
      <w:pPr>
        <w:spacing w:after="80" w:line="240" w:lineRule="auto"/>
        <w:rPr>
          <w:rFonts w:ascii="Times New Roman" w:eastAsia="Times New Roman" w:hAnsi="Times New Roman" w:cs="Times New Roman"/>
          <w:b/>
          <w:i/>
          <w:sz w:val="28"/>
          <w:szCs w:val="28"/>
          <w:lang w:eastAsia="ru-RU"/>
        </w:rPr>
      </w:pPr>
      <w:proofErr w:type="spellStart"/>
      <w:r w:rsidRPr="002D379D">
        <w:rPr>
          <w:rFonts w:ascii="Times New Roman" w:eastAsia="Times New Roman" w:hAnsi="Times New Roman" w:cs="Times New Roman"/>
          <w:b/>
          <w:i/>
          <w:sz w:val="28"/>
          <w:szCs w:val="28"/>
          <w:lang w:eastAsia="ru-RU"/>
        </w:rPr>
        <w:t>Завальская</w:t>
      </w:r>
      <w:proofErr w:type="spellEnd"/>
      <w:r w:rsidRPr="002D379D">
        <w:rPr>
          <w:rFonts w:ascii="Times New Roman" w:eastAsia="Times New Roman" w:hAnsi="Times New Roman" w:cs="Times New Roman"/>
          <w:b/>
          <w:i/>
          <w:sz w:val="28"/>
          <w:szCs w:val="28"/>
          <w:lang w:eastAsia="ru-RU"/>
        </w:rPr>
        <w:t xml:space="preserve"> Любовь Николаевна</w:t>
      </w:r>
    </w:p>
    <w:p w:rsidR="002D379D" w:rsidRPr="002D379D" w:rsidRDefault="002D379D" w:rsidP="002D379D">
      <w:pPr>
        <w:spacing w:after="80" w:line="240" w:lineRule="auto"/>
        <w:rPr>
          <w:bCs/>
          <w:color w:val="000000"/>
          <w:sz w:val="28"/>
          <w:szCs w:val="28"/>
          <w:bdr w:val="none" w:sz="0" w:space="0" w:color="auto" w:frame="1"/>
        </w:rPr>
      </w:pPr>
      <w:r w:rsidRPr="002D379D">
        <w:rPr>
          <w:rFonts w:ascii="Times New Roman" w:eastAsia="Calibri" w:hAnsi="Times New Roman" w:cs="Times New Roman"/>
          <w:i/>
          <w:sz w:val="28"/>
          <w:szCs w:val="28"/>
          <w:lang w:eastAsia="ru-RU"/>
        </w:rPr>
        <w:t>Федеральное государственное казенное общеобразовательное учреждение Московский кадетский корпус «Пансион воспитанниц Министерства Обороны Российской Федерации», воспитатель, РФ, г. Москва</w:t>
      </w:r>
    </w:p>
    <w:p w:rsidR="00961F42" w:rsidRPr="00961F42" w:rsidRDefault="00961F42" w:rsidP="00961F42">
      <w:pPr>
        <w:pStyle w:val="a3"/>
        <w:shd w:val="clear" w:color="auto" w:fill="FFFFFF"/>
        <w:spacing w:before="0" w:beforeAutospacing="0" w:after="0" w:afterAutospacing="0"/>
        <w:jc w:val="both"/>
        <w:textAlignment w:val="baseline"/>
        <w:rPr>
          <w:bCs/>
          <w:color w:val="000000"/>
          <w:sz w:val="32"/>
          <w:szCs w:val="32"/>
          <w:bdr w:val="none" w:sz="0" w:space="0" w:color="auto" w:frame="1"/>
        </w:rPr>
      </w:pPr>
    </w:p>
    <w:p w:rsidR="0019277E" w:rsidRPr="0019277E" w:rsidRDefault="0019277E" w:rsidP="0019277E">
      <w:pPr>
        <w:spacing w:line="240" w:lineRule="auto"/>
        <w:jc w:val="both"/>
        <w:textAlignment w:val="baseline"/>
        <w:rPr>
          <w:rFonts w:ascii="Times New Roman" w:eastAsia="Times New Roman" w:hAnsi="Times New Roman" w:cs="Times New Roman"/>
          <w:b/>
          <w:color w:val="000000"/>
          <w:sz w:val="28"/>
          <w:szCs w:val="28"/>
          <w:lang w:eastAsia="ru-RU"/>
        </w:rPr>
      </w:pPr>
      <w:r w:rsidRPr="0019277E">
        <w:rPr>
          <w:rFonts w:ascii="Times New Roman" w:eastAsia="Times New Roman" w:hAnsi="Times New Roman" w:cs="Times New Roman"/>
          <w:b/>
          <w:color w:val="000000"/>
          <w:sz w:val="28"/>
          <w:szCs w:val="28"/>
          <w:lang w:eastAsia="ru-RU"/>
        </w:rPr>
        <w:t>Аннотация.</w:t>
      </w:r>
      <w:r>
        <w:rPr>
          <w:rFonts w:ascii="Times New Roman" w:eastAsia="Times New Roman" w:hAnsi="Times New Roman" w:cs="Times New Roman"/>
          <w:b/>
          <w:color w:val="000000"/>
          <w:sz w:val="28"/>
          <w:szCs w:val="28"/>
          <w:lang w:eastAsia="ru-RU"/>
        </w:rPr>
        <w:t xml:space="preserve"> </w:t>
      </w:r>
      <w:r w:rsidRPr="0019277E">
        <w:rPr>
          <w:rStyle w:val="c11"/>
          <w:rFonts w:ascii="Times New Roman" w:hAnsi="Times New Roman" w:cs="Times New Roman"/>
          <w:sz w:val="28"/>
          <w:szCs w:val="28"/>
        </w:rPr>
        <w:t>Использование коммуникативных технологий во внеурочной деятельности ведёт к усвоению воспитанницами знаний, одновременно способствуя развитию личности ребёнка. Они заражаются всеобщим интересом поиска истины и незаметно для себя включаются в коллективный диалог.</w:t>
      </w:r>
    </w:p>
    <w:p w:rsidR="0019277E" w:rsidRPr="0019277E" w:rsidRDefault="0019277E" w:rsidP="00961F42">
      <w:pPr>
        <w:spacing w:line="240" w:lineRule="auto"/>
        <w:jc w:val="both"/>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Ключевые слова и словосочетания: </w:t>
      </w:r>
      <w:r w:rsidRPr="0019277E">
        <w:rPr>
          <w:rFonts w:ascii="Times New Roman" w:eastAsia="Times New Roman" w:hAnsi="Times New Roman" w:cs="Times New Roman"/>
          <w:color w:val="000000"/>
          <w:sz w:val="28"/>
          <w:szCs w:val="28"/>
          <w:lang w:eastAsia="ru-RU"/>
        </w:rPr>
        <w:t>коммуникативные технологии</w:t>
      </w:r>
      <w:r>
        <w:rPr>
          <w:rFonts w:ascii="Times New Roman" w:eastAsia="Times New Roman" w:hAnsi="Times New Roman" w:cs="Times New Roman"/>
          <w:color w:val="000000"/>
          <w:sz w:val="28"/>
          <w:szCs w:val="28"/>
          <w:lang w:eastAsia="ru-RU"/>
        </w:rPr>
        <w:t>, беседа, диспут, я-концепция, дискуссии, смысловое чтение, гражданская идентичность.</w:t>
      </w:r>
    </w:p>
    <w:p w:rsidR="00961F42" w:rsidRPr="00961F42" w:rsidRDefault="00961F42" w:rsidP="00961F42">
      <w:pPr>
        <w:spacing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961F42">
        <w:rPr>
          <w:rFonts w:ascii="Times New Roman" w:eastAsia="Times New Roman" w:hAnsi="Times New Roman" w:cs="Times New Roman"/>
          <w:color w:val="000000"/>
          <w:sz w:val="28"/>
          <w:szCs w:val="28"/>
          <w:lang w:eastAsia="ru-RU"/>
        </w:rPr>
        <w:t>Общение облагораживает и возвышает, в обществе человек невольно, без всякого притворства держит себя иначе, чем в одиночестве.</w:t>
      </w:r>
      <w:r>
        <w:rPr>
          <w:rFonts w:ascii="Times New Roman" w:eastAsia="Times New Roman" w:hAnsi="Times New Roman" w:cs="Times New Roman"/>
          <w:color w:val="000000"/>
          <w:sz w:val="28"/>
          <w:szCs w:val="28"/>
          <w:lang w:eastAsia="ru-RU"/>
        </w:rPr>
        <w:t>»</w:t>
      </w:r>
    </w:p>
    <w:p w:rsidR="00961F42" w:rsidRPr="00961F42" w:rsidRDefault="002D379D" w:rsidP="00961F42">
      <w:pPr>
        <w:spacing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1F42" w:rsidRPr="00961F42">
        <w:rPr>
          <w:rFonts w:ascii="Times New Roman" w:eastAsia="Times New Roman" w:hAnsi="Times New Roman" w:cs="Times New Roman"/>
          <w:color w:val="000000"/>
          <w:sz w:val="28"/>
          <w:szCs w:val="28"/>
          <w:lang w:eastAsia="ru-RU"/>
        </w:rPr>
        <w:t>Людвиг Фейербах</w:t>
      </w:r>
    </w:p>
    <w:p w:rsidR="00961F42" w:rsidRDefault="00961F42" w:rsidP="00961F42">
      <w:pPr>
        <w:pStyle w:val="a3"/>
        <w:shd w:val="clear" w:color="auto" w:fill="FFFFFF"/>
        <w:spacing w:before="0" w:beforeAutospacing="0" w:after="285" w:afterAutospacing="0"/>
        <w:jc w:val="both"/>
        <w:rPr>
          <w:color w:val="000000"/>
          <w:sz w:val="28"/>
          <w:szCs w:val="28"/>
        </w:rPr>
      </w:pPr>
      <w:r>
        <w:rPr>
          <w:color w:val="000000"/>
          <w:sz w:val="28"/>
          <w:szCs w:val="28"/>
        </w:rPr>
        <w:t xml:space="preserve">Сознание и чувство «Я» не возникают у человека сразу. Отдельные компоненты этой сложной установочной системы складываются постепенно и сосредоточены на юности - периоде формирования личности. На данных возрастных этапах возникает свой комплекс специфических задач, в результате решения которых под влиянием объективных социальных условий и педагогических воздействий складывается система отношений к миру, взаимодействие с миром, к самому себе, т.е. «Я – концепция». </w:t>
      </w:r>
    </w:p>
    <w:p w:rsidR="00961F42" w:rsidRDefault="00961F42" w:rsidP="00961F42">
      <w:pPr>
        <w:pStyle w:val="a3"/>
        <w:shd w:val="clear" w:color="auto" w:fill="FFFFFF"/>
        <w:spacing w:before="0" w:beforeAutospacing="0" w:after="285" w:afterAutospacing="0"/>
        <w:jc w:val="both"/>
        <w:rPr>
          <w:color w:val="000000"/>
          <w:sz w:val="28"/>
          <w:szCs w:val="28"/>
        </w:rPr>
      </w:pPr>
      <w:r>
        <w:rPr>
          <w:color w:val="000000"/>
          <w:sz w:val="28"/>
          <w:szCs w:val="28"/>
        </w:rPr>
        <w:t>Образы «Я», которые создаёт в своём сознании подросток, разнообразны - они отражают всё богатство его жизни. Физическое «Я», то есть представления о своём уме, способностях в разных областях, о силе характера, общительности, доброте и других качествах, соединяясь, образуют большой пласт «Я - концепции», так называемое реальное «Я». Нельзя не отметить в этой связи неразрывность формирования реального «Я» с формированием гражданской идентичности: Я – гражданин.</w:t>
      </w:r>
    </w:p>
    <w:p w:rsidR="00961F42" w:rsidRPr="00BF291E" w:rsidRDefault="00961F42" w:rsidP="00961F42">
      <w:pPr>
        <w:jc w:val="both"/>
        <w:rPr>
          <w:rFonts w:ascii="Times New Roman" w:hAnsi="Times New Roman" w:cs="Times New Roman"/>
          <w:sz w:val="28"/>
          <w:szCs w:val="28"/>
        </w:rPr>
      </w:pPr>
      <w:r>
        <w:rPr>
          <w:rFonts w:ascii="Times New Roman" w:hAnsi="Times New Roman" w:cs="Times New Roman"/>
          <w:sz w:val="28"/>
          <w:szCs w:val="28"/>
        </w:rPr>
        <w:t>К наиболее распространенным технологиям формирования я-концепции можно отнести: - коммуникативные (беседа, диспуты, технология «Дебаты», часы общения, смысловое чтение и т.п.).</w:t>
      </w:r>
      <w:r>
        <w:t xml:space="preserve"> </w:t>
      </w:r>
      <w:r w:rsidRPr="00BF291E">
        <w:rPr>
          <w:rFonts w:ascii="Times New Roman" w:hAnsi="Times New Roman" w:cs="Times New Roman"/>
          <w:sz w:val="28"/>
          <w:szCs w:val="28"/>
        </w:rPr>
        <w:t xml:space="preserve">Ведущий метод обучения в коммуникативных технологиях – общение, обучение в диалоге. </w:t>
      </w:r>
    </w:p>
    <w:p w:rsidR="00961F42" w:rsidRDefault="00961F42" w:rsidP="00961F42">
      <w:pPr>
        <w:jc w:val="both"/>
        <w:rPr>
          <w:rFonts w:ascii="Times New Roman" w:hAnsi="Times New Roman" w:cs="Times New Roman"/>
          <w:sz w:val="28"/>
          <w:szCs w:val="28"/>
        </w:rPr>
      </w:pPr>
      <w:r>
        <w:rPr>
          <w:rFonts w:ascii="Times New Roman" w:hAnsi="Times New Roman" w:cs="Times New Roman"/>
          <w:sz w:val="28"/>
          <w:szCs w:val="28"/>
        </w:rPr>
        <w:t xml:space="preserve">Под воспитательной беседой понимается обращенное к слушателям развернутое личное высказывание инициатора беседы, проникнутое эмоциями </w:t>
      </w:r>
      <w:r>
        <w:rPr>
          <w:rFonts w:ascii="Times New Roman" w:hAnsi="Times New Roman" w:cs="Times New Roman"/>
          <w:sz w:val="28"/>
          <w:szCs w:val="28"/>
        </w:rPr>
        <w:lastRenderedPageBreak/>
        <w:t>и переживаниями и нацеленное на получение обратной связи от слушателей (в виде вопросов, ответов, реплик). Основная форма общения при беседе – это педагог и дети. Темы общения включают в себя морально-нравственные и гражданские аспекты, почерпнутые из художественной литературы или из жизненных ситуаций. Например, «Россия-родина моя», «Мы такие разные, но мы вместе», «Права и обязанности» и другие. В ходе бесед стараюсь подвести воспитанниц к тому, чтобы они поставили себя в сходную ситуацию при выборе того или иного пути решения. Знакомство в ходе бесед с выдающимися достижениями своей страны в области науки, техники, искусства, спорта способствует воспитанию у детей патриотических чувств, что является основой формирования гражданственности. В процессе беседы детям предлагается прослушать рассказ, который содержит понятную ему проблему, и поставить перед необходимостью самостоятельно сделать нравственный выбор.</w:t>
      </w:r>
    </w:p>
    <w:p w:rsidR="00961F42" w:rsidRDefault="00961F42" w:rsidP="00961F42">
      <w:pPr>
        <w:jc w:val="both"/>
        <w:rPr>
          <w:rFonts w:ascii="Times New Roman" w:hAnsi="Times New Roman" w:cs="Times New Roman"/>
          <w:sz w:val="28"/>
          <w:szCs w:val="28"/>
        </w:rPr>
      </w:pPr>
      <w:r>
        <w:rPr>
          <w:rFonts w:ascii="Times New Roman" w:hAnsi="Times New Roman" w:cs="Times New Roman"/>
          <w:sz w:val="28"/>
          <w:szCs w:val="28"/>
        </w:rPr>
        <w:t xml:space="preserve">Использование диспута при формировании гражданской идентичности предполагает взаимодействие, в ходе которого провоцируется столкновение мнений по вопросам гражданского выбора и самоопределения.  Диспут предполагает элементы монолога и диалога. Диалог придает эмоциональную окраску дискуссии, а монолог служит для выражения его логического содержания. Диспут по гражданско-патриотической проблематике начинается с предложения прокомментировать какой-либо факт, видео (кино) фрагмент и т. д. С помощью наводящих вопросов, побуждающих реплик активизирую участников диспута, пробуждая в них творческую деятельность, которая в конечном итоге приводит воспитанниц к самостоятельному решению обсуждаемой проблемы. </w:t>
      </w:r>
    </w:p>
    <w:p w:rsidR="00961F42" w:rsidRDefault="00961F42" w:rsidP="00961F42">
      <w:pPr>
        <w:jc w:val="both"/>
        <w:rPr>
          <w:rFonts w:ascii="Times New Roman" w:hAnsi="Times New Roman" w:cs="Times New Roman"/>
          <w:sz w:val="28"/>
          <w:szCs w:val="28"/>
        </w:rPr>
      </w:pPr>
      <w:r>
        <w:rPr>
          <w:rFonts w:ascii="Times New Roman" w:hAnsi="Times New Roman" w:cs="Times New Roman"/>
          <w:sz w:val="28"/>
          <w:szCs w:val="28"/>
        </w:rPr>
        <w:t>В рамках формирования гражданской идентичности сегодня особенно популярна технология «Дебаты».  Например, на тему «Я – гражданин России». В дебатах, как правило, участвуют две стороны. Одна команда, защищающая тему обсуждения, другая команда, опровергающая ее. Цель команд – убедить судей, что их аргументы наиболее весомые. Судьи решают исход обсуждения, указывая наиболее слабые и сильные стороны команд.  Воспитатель становится «</w:t>
      </w:r>
      <w:proofErr w:type="spellStart"/>
      <w:r>
        <w:rPr>
          <w:rFonts w:ascii="Times New Roman" w:hAnsi="Times New Roman" w:cs="Times New Roman"/>
          <w:sz w:val="28"/>
          <w:szCs w:val="28"/>
        </w:rPr>
        <w:t>Таймкипером</w:t>
      </w:r>
      <w:proofErr w:type="spellEnd"/>
      <w:r>
        <w:rPr>
          <w:rFonts w:ascii="Times New Roman" w:hAnsi="Times New Roman" w:cs="Times New Roman"/>
          <w:sz w:val="28"/>
          <w:szCs w:val="28"/>
        </w:rPr>
        <w:t xml:space="preserve">», т.е. он следит за соблюдением регламента и правил игры. При проведении дебатов учитываются определенные принципы: - необходимо уважать оппонентов; - при столкновении идей единственным оружием могут быть только обоснованные аргументы; - необходимо быть честным в своих аргументах; - уметь признавать свои ошибки. Очень важным является то, что проигравших в дебатах нет. Главное в дебатах – это обучение. Основная задача данной технологии – приобщить участников к нормам и ценностям гражданского общества, адаптировать их к условиям современной жизни, научить вести полемику, отстаивать свои интересы на основе правовой базы и знаний. Девочки вырабатывают свою нравственно-мировоззренческую </w:t>
      </w:r>
      <w:r>
        <w:rPr>
          <w:rFonts w:ascii="Times New Roman" w:hAnsi="Times New Roman" w:cs="Times New Roman"/>
          <w:sz w:val="28"/>
          <w:szCs w:val="28"/>
        </w:rPr>
        <w:lastRenderedPageBreak/>
        <w:t>позицию, учатся находить компромиссы, анализировать информацию и самостоятельно ее добывать.  </w:t>
      </w:r>
    </w:p>
    <w:p w:rsidR="00961F42" w:rsidRDefault="00961F42" w:rsidP="00961F42">
      <w:pPr>
        <w:pStyle w:val="a3"/>
        <w:shd w:val="clear" w:color="auto" w:fill="FFFFFF"/>
        <w:spacing w:before="0" w:beforeAutospacing="0" w:after="0" w:afterAutospacing="0"/>
        <w:jc w:val="both"/>
        <w:rPr>
          <w:bCs/>
          <w:color w:val="000000"/>
          <w:sz w:val="28"/>
          <w:szCs w:val="28"/>
          <w:bdr w:val="none" w:sz="0" w:space="0" w:color="auto" w:frame="1"/>
        </w:rPr>
      </w:pPr>
      <w:r>
        <w:rPr>
          <w:sz w:val="28"/>
          <w:szCs w:val="28"/>
        </w:rPr>
        <w:t xml:space="preserve">Диспут, дискуссия, смысловое чтение по гражданско-патриотической проблематике основаны на обсуждении какого-либо факта, высказывания, видео - (кино-) фрагмента, книги. Беру художественные произведения с высоким слогом, точностью мысли: Артюхова Н. «Светлана», Толстой А. «Русский характер», </w:t>
      </w:r>
      <w:proofErr w:type="spellStart"/>
      <w:r>
        <w:rPr>
          <w:sz w:val="28"/>
          <w:szCs w:val="28"/>
        </w:rPr>
        <w:t>Лиханов</w:t>
      </w:r>
      <w:proofErr w:type="spellEnd"/>
      <w:r>
        <w:rPr>
          <w:sz w:val="28"/>
          <w:szCs w:val="28"/>
        </w:rPr>
        <w:t xml:space="preserve"> А. «Последние холода», Бондарев Ю. «Батальоны просят огня», Медведев Д. «Сильные духом», Полевой Б. «Повесть о настоящем человеке», Смирнов С. «Брестская крепость». Такая форма занятий полезна тем, что при столкновении и сопоставлении различных точек зрения у воспитанниц формируются собственные убеждения, вырабатывается гражданская позиция.</w:t>
      </w:r>
    </w:p>
    <w:p w:rsidR="00961F42" w:rsidRDefault="00961F42" w:rsidP="00961F42">
      <w:pPr>
        <w:spacing w:after="15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Классные часы на краеведческую тематику также важны для воспитательной деятельности педагога. В процессе изучения истории именно своего края, своей родословной воспитанницы открывают для себя, насколько богата духовно история своего города, та земля, на которой они живут. Что собой представлял город во времена их дедов и прадедов, на примере истории своей семьи увидеть историю города, страны. (На поле Бородинском, Моя семья-мое богатство).</w:t>
      </w:r>
    </w:p>
    <w:p w:rsidR="00961F42" w:rsidRDefault="00961F42" w:rsidP="00961F42">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уроке мужества «День героев Отечества» воспитанницы 7 классов знакомились с личностями, которые играли наиболее заметную роль в Истории России (Суворов, Кутузов и др.), прослеживали связь истории России </w:t>
      </w:r>
      <w:r>
        <w:rPr>
          <w:rFonts w:ascii="Times New Roman" w:eastAsia="Times New Roman" w:hAnsi="Times New Roman" w:cs="Times New Roman"/>
          <w:color w:val="000000"/>
          <w:sz w:val="28"/>
          <w:szCs w:val="28"/>
          <w:bdr w:val="none" w:sz="0" w:space="0" w:color="auto" w:frame="1"/>
          <w:lang w:val="en-US" w:eastAsia="ru-RU"/>
        </w:rPr>
        <w:t>XIX</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bdr w:val="none" w:sz="0" w:space="0" w:color="auto" w:frame="1"/>
          <w:lang w:val="en-US" w:eastAsia="ru-RU"/>
        </w:rPr>
        <w:t>XX</w:t>
      </w:r>
      <w:r>
        <w:rPr>
          <w:rFonts w:ascii="Times New Roman" w:eastAsia="Times New Roman" w:hAnsi="Times New Roman" w:cs="Times New Roman"/>
          <w:color w:val="000000"/>
          <w:sz w:val="28"/>
          <w:szCs w:val="28"/>
          <w:lang w:eastAsia="ru-RU"/>
        </w:rPr>
        <w:t xml:space="preserve"> веков с историей своего города, событиями Великой Отечественной войны, которые затронули почти каждую семью. </w:t>
      </w:r>
    </w:p>
    <w:p w:rsidR="00961F42" w:rsidRDefault="00961F42" w:rsidP="00961F42">
      <w:pPr>
        <w:spacing w:after="15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стоит забывать о посещении музеев, которые являются своеобразным инструментом в воспитательной деятельности. Так, посещая музей Великой Отечественной войны, девочки стали живыми участниками «Репортажа с «лейкой и блокнотом», пройдя вместе с журналистом путь по разным фронтам, до самого Берлина.</w:t>
      </w:r>
    </w:p>
    <w:p w:rsidR="00961F42" w:rsidRPr="002A7E55" w:rsidRDefault="00961F42" w:rsidP="00961F42">
      <w:pPr>
        <w:spacing w:line="240" w:lineRule="auto"/>
        <w:jc w:val="both"/>
        <w:textAlignment w:val="baseline"/>
        <w:rPr>
          <w:rFonts w:ascii="Times New Roman" w:eastAsia="Times New Roman" w:hAnsi="Times New Roman" w:cs="Times New Roman"/>
          <w:color w:val="000000"/>
          <w:sz w:val="28"/>
          <w:szCs w:val="28"/>
          <w:lang w:eastAsia="ru-RU"/>
        </w:rPr>
      </w:pPr>
      <w:r w:rsidRPr="002A7E55">
        <w:rPr>
          <w:rFonts w:ascii="Times New Roman" w:eastAsia="Times New Roman" w:hAnsi="Times New Roman" w:cs="Times New Roman"/>
          <w:color w:val="000000"/>
          <w:sz w:val="28"/>
          <w:szCs w:val="28"/>
          <w:lang w:eastAsia="ru-RU"/>
        </w:rPr>
        <w:t xml:space="preserve">Таким образом, применяя различные технологии, формы и приёмы у воспитанниц развиваются различные навыки и умения, которые являются маленькими шагами в процессе формирования </w:t>
      </w:r>
      <w:proofErr w:type="gramStart"/>
      <w:r w:rsidRPr="002A7E55">
        <w:rPr>
          <w:rFonts w:ascii="Times New Roman" w:eastAsia="Times New Roman" w:hAnsi="Times New Roman" w:cs="Times New Roman"/>
          <w:color w:val="000000"/>
          <w:sz w:val="28"/>
          <w:szCs w:val="28"/>
          <w:lang w:eastAsia="ru-RU"/>
        </w:rPr>
        <w:t>Я</w:t>
      </w:r>
      <w:proofErr w:type="gramEnd"/>
      <w:r w:rsidRPr="002A7E55">
        <w:rPr>
          <w:rFonts w:ascii="Times New Roman" w:eastAsia="Times New Roman" w:hAnsi="Times New Roman" w:cs="Times New Roman"/>
          <w:color w:val="000000"/>
          <w:sz w:val="28"/>
          <w:szCs w:val="28"/>
          <w:lang w:eastAsia="ru-RU"/>
        </w:rPr>
        <w:t xml:space="preserve"> – концепции и гражданской идентичности.</w:t>
      </w:r>
    </w:p>
    <w:p w:rsidR="007331B5" w:rsidRDefault="007331B5" w:rsidP="00961F42">
      <w:pPr>
        <w:rPr>
          <w:rFonts w:ascii="Times New Roman" w:hAnsi="Times New Roman" w:cs="Times New Roman"/>
          <w:b/>
          <w:sz w:val="28"/>
          <w:szCs w:val="28"/>
        </w:rPr>
      </w:pPr>
    </w:p>
    <w:p w:rsidR="00961F42" w:rsidRDefault="007331B5" w:rsidP="00961F42">
      <w:pPr>
        <w:rPr>
          <w:rFonts w:ascii="Times New Roman" w:hAnsi="Times New Roman" w:cs="Times New Roman"/>
          <w:b/>
          <w:sz w:val="28"/>
          <w:szCs w:val="28"/>
        </w:rPr>
      </w:pPr>
      <w:r w:rsidRPr="007331B5">
        <w:rPr>
          <w:rFonts w:ascii="Times New Roman" w:hAnsi="Times New Roman" w:cs="Times New Roman"/>
          <w:b/>
          <w:sz w:val="28"/>
          <w:szCs w:val="28"/>
        </w:rPr>
        <w:t>Список литературы и источников.</w:t>
      </w:r>
    </w:p>
    <w:p w:rsidR="001F1518" w:rsidRDefault="001F1518" w:rsidP="00961F42">
      <w:pPr>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1.Агапов В.С. «</w:t>
      </w:r>
      <w:r w:rsidRPr="001F1518">
        <w:rPr>
          <w:rFonts w:ascii="Times New Roman" w:hAnsi="Times New Roman" w:cs="Times New Roman"/>
          <w:color w:val="000000"/>
          <w:sz w:val="28"/>
          <w:szCs w:val="28"/>
          <w:shd w:val="clear" w:color="auto" w:fill="FFFFFF"/>
        </w:rPr>
        <w:t>Возрастная репрезентация Я-концепции личности» [http://www.psi.lib.ru/statyi/sbornik/iconcept.htm]</w:t>
      </w:r>
    </w:p>
    <w:p w:rsidR="007331B5" w:rsidRDefault="001F1518" w:rsidP="001F1518">
      <w:pPr>
        <w:rPr>
          <w:rStyle w:val="c0"/>
          <w:rFonts w:ascii="Times New Roman" w:hAnsi="Times New Roman" w:cs="Times New Roman"/>
          <w:color w:val="000000"/>
          <w:sz w:val="28"/>
          <w:szCs w:val="28"/>
          <w:shd w:val="clear" w:color="auto" w:fill="FFFFFF"/>
        </w:rPr>
      </w:pPr>
      <w:r>
        <w:rPr>
          <w:rStyle w:val="c0"/>
          <w:rFonts w:ascii="Times New Roman" w:hAnsi="Times New Roman" w:cs="Times New Roman"/>
          <w:iCs/>
          <w:color w:val="000000"/>
          <w:sz w:val="28"/>
          <w:szCs w:val="28"/>
          <w:shd w:val="clear" w:color="auto" w:fill="FFFFFF"/>
        </w:rPr>
        <w:t>2.</w:t>
      </w:r>
      <w:r w:rsidRPr="001F1518">
        <w:rPr>
          <w:rStyle w:val="c0"/>
          <w:rFonts w:ascii="Times New Roman" w:hAnsi="Times New Roman" w:cs="Times New Roman"/>
          <w:iCs/>
          <w:color w:val="000000"/>
          <w:sz w:val="28"/>
          <w:szCs w:val="28"/>
          <w:shd w:val="clear" w:color="auto" w:fill="FFFFFF"/>
        </w:rPr>
        <w:t>Белова С.В.</w:t>
      </w:r>
      <w:r w:rsidRPr="001F1518">
        <w:rPr>
          <w:rStyle w:val="c0"/>
          <w:rFonts w:ascii="Times New Roman" w:hAnsi="Times New Roman" w:cs="Times New Roman"/>
          <w:color w:val="000000"/>
          <w:sz w:val="28"/>
          <w:szCs w:val="28"/>
          <w:shd w:val="clear" w:color="auto" w:fill="FFFFFF"/>
        </w:rPr>
        <w:t xml:space="preserve"> Диалог – основа профессии педагога: Учебно-методическое пособие. М.: </w:t>
      </w:r>
      <w:proofErr w:type="spellStart"/>
      <w:r w:rsidRPr="001F1518">
        <w:rPr>
          <w:rStyle w:val="c0"/>
          <w:rFonts w:ascii="Times New Roman" w:hAnsi="Times New Roman" w:cs="Times New Roman"/>
          <w:color w:val="000000"/>
          <w:sz w:val="28"/>
          <w:szCs w:val="28"/>
          <w:shd w:val="clear" w:color="auto" w:fill="FFFFFF"/>
        </w:rPr>
        <w:t>АПКиПРО</w:t>
      </w:r>
      <w:proofErr w:type="spellEnd"/>
      <w:r w:rsidRPr="001F1518">
        <w:rPr>
          <w:rStyle w:val="c0"/>
          <w:rFonts w:ascii="Times New Roman" w:hAnsi="Times New Roman" w:cs="Times New Roman"/>
          <w:color w:val="000000"/>
          <w:sz w:val="28"/>
          <w:szCs w:val="28"/>
          <w:shd w:val="clear" w:color="auto" w:fill="FFFFFF"/>
        </w:rPr>
        <w:t>, 2002. 148 с.</w:t>
      </w:r>
    </w:p>
    <w:p w:rsidR="001F1518" w:rsidRPr="001F1518" w:rsidRDefault="001F1518" w:rsidP="001F1518">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1F1518">
        <w:rPr>
          <w:rFonts w:ascii="Times New Roman" w:hAnsi="Times New Roman" w:cs="Times New Roman"/>
          <w:color w:val="000000"/>
          <w:sz w:val="28"/>
          <w:szCs w:val="28"/>
          <w:shd w:val="clear" w:color="auto" w:fill="FFFFFF"/>
        </w:rPr>
        <w:t>Бернс Р. «Я-концепция и воспитание», М.: 1986 г. - 420 с.</w:t>
      </w:r>
    </w:p>
    <w:p w:rsidR="00CC0832" w:rsidRPr="001F1518" w:rsidRDefault="001F151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4.</w:t>
      </w:r>
      <w:r w:rsidR="007331B5" w:rsidRPr="001F1518">
        <w:rPr>
          <w:rFonts w:ascii="Times New Roman" w:hAnsi="Times New Roman" w:cs="Times New Roman"/>
          <w:sz w:val="28"/>
          <w:szCs w:val="28"/>
          <w:shd w:val="clear" w:color="auto" w:fill="FFFFFF"/>
        </w:rPr>
        <w:t>Беспалько В.С. Слагаемые педагогической технологии. М.: Педагогика, 1989.</w:t>
      </w:r>
    </w:p>
    <w:p w:rsidR="007331B5" w:rsidRPr="001F1518" w:rsidRDefault="007331B5">
      <w:pPr>
        <w:rPr>
          <w:rFonts w:ascii="Times New Roman" w:hAnsi="Times New Roman" w:cs="Times New Roman"/>
          <w:color w:val="000000"/>
          <w:sz w:val="28"/>
          <w:szCs w:val="28"/>
        </w:rPr>
      </w:pPr>
      <w:r w:rsidRPr="001F1518">
        <w:rPr>
          <w:rFonts w:ascii="Times New Roman" w:hAnsi="Times New Roman" w:cs="Times New Roman"/>
          <w:color w:val="000000"/>
          <w:sz w:val="28"/>
          <w:szCs w:val="28"/>
        </w:rPr>
        <w:t> </w:t>
      </w:r>
      <w:r w:rsidR="001F1518">
        <w:rPr>
          <w:rFonts w:ascii="Times New Roman" w:hAnsi="Times New Roman" w:cs="Times New Roman"/>
          <w:color w:val="000000"/>
          <w:sz w:val="28"/>
          <w:szCs w:val="28"/>
        </w:rPr>
        <w:t>5.</w:t>
      </w:r>
      <w:r w:rsidRPr="001F1518">
        <w:rPr>
          <w:rFonts w:ascii="Times New Roman" w:hAnsi="Times New Roman" w:cs="Times New Roman"/>
          <w:color w:val="000000"/>
          <w:sz w:val="28"/>
          <w:szCs w:val="28"/>
        </w:rPr>
        <w:t>Никифоров Ю.Н. О понятии «гражданственность» // Вестник Воронежского государственного университета. - 2007. - № 2. - С. 155.</w:t>
      </w:r>
    </w:p>
    <w:p w:rsidR="007331B5" w:rsidRPr="001F1518" w:rsidRDefault="001F1518">
      <w:pPr>
        <w:rPr>
          <w:rFonts w:ascii="Times New Roman" w:hAnsi="Times New Roman" w:cs="Times New Roman"/>
          <w:color w:val="000000"/>
          <w:sz w:val="28"/>
          <w:szCs w:val="28"/>
        </w:rPr>
      </w:pPr>
      <w:r>
        <w:rPr>
          <w:rFonts w:ascii="Times New Roman" w:hAnsi="Times New Roman" w:cs="Times New Roman"/>
          <w:color w:val="000000"/>
          <w:sz w:val="28"/>
          <w:szCs w:val="28"/>
        </w:rPr>
        <w:t>6.</w:t>
      </w:r>
      <w:r w:rsidR="007331B5" w:rsidRPr="001F1518">
        <w:rPr>
          <w:rFonts w:ascii="Times New Roman" w:hAnsi="Times New Roman" w:cs="Times New Roman"/>
          <w:color w:val="000000"/>
          <w:sz w:val="28"/>
          <w:szCs w:val="28"/>
        </w:rPr>
        <w:t>Щуркова Н.Е. Классное руководство: игровые методики. – М.: Педагогическое общество России, 2006.</w:t>
      </w:r>
    </w:p>
    <w:p w:rsidR="001F1518" w:rsidRPr="001F1518" w:rsidRDefault="001F1518" w:rsidP="001F1518">
      <w:pPr>
        <w:pStyle w:val="c18"/>
        <w:shd w:val="clear" w:color="auto" w:fill="FFFFFF"/>
        <w:spacing w:before="0" w:beforeAutospacing="0" w:after="0" w:afterAutospacing="0"/>
        <w:ind w:right="300"/>
        <w:rPr>
          <w:color w:val="000000"/>
          <w:sz w:val="28"/>
          <w:szCs w:val="28"/>
        </w:rPr>
      </w:pPr>
      <w:r>
        <w:rPr>
          <w:rStyle w:val="c0"/>
          <w:color w:val="000000"/>
          <w:sz w:val="28"/>
          <w:szCs w:val="28"/>
        </w:rPr>
        <w:t>7.</w:t>
      </w:r>
      <w:r w:rsidRPr="001F1518">
        <w:rPr>
          <w:rStyle w:val="c0"/>
          <w:color w:val="000000"/>
          <w:sz w:val="28"/>
          <w:szCs w:val="28"/>
        </w:rPr>
        <w:t>httl:// festival.1september.ru/ Использование технологии проблемно-диалогического обучения.</w:t>
      </w:r>
    </w:p>
    <w:p w:rsidR="001F1518" w:rsidRPr="001F1518" w:rsidRDefault="001F1518">
      <w:pPr>
        <w:rPr>
          <w:rFonts w:ascii="Times New Roman" w:hAnsi="Times New Roman" w:cs="Times New Roman"/>
          <w:sz w:val="28"/>
          <w:szCs w:val="28"/>
        </w:rPr>
      </w:pPr>
    </w:p>
    <w:sectPr w:rsidR="001F1518" w:rsidRPr="001F1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43410"/>
    <w:multiLevelType w:val="hybridMultilevel"/>
    <w:tmpl w:val="7DE8C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55"/>
    <w:rsid w:val="0019277E"/>
    <w:rsid w:val="001F1518"/>
    <w:rsid w:val="002A7E55"/>
    <w:rsid w:val="002D379D"/>
    <w:rsid w:val="003F5EC7"/>
    <w:rsid w:val="007331B5"/>
    <w:rsid w:val="00961F42"/>
    <w:rsid w:val="009B568A"/>
    <w:rsid w:val="009E544A"/>
    <w:rsid w:val="00BF291E"/>
    <w:rsid w:val="00CC0832"/>
    <w:rsid w:val="00F8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A36D"/>
  <w15:chartTrackingRefBased/>
  <w15:docId w15:val="{C423A2DD-14CB-4798-A200-8B8D98DF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F4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1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961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61F42"/>
  </w:style>
  <w:style w:type="paragraph" w:styleId="a4">
    <w:name w:val="List Paragraph"/>
    <w:basedOn w:val="a"/>
    <w:uiPriority w:val="34"/>
    <w:qFormat/>
    <w:rsid w:val="007331B5"/>
    <w:pPr>
      <w:ind w:left="720"/>
      <w:contextualSpacing/>
    </w:pPr>
  </w:style>
  <w:style w:type="character" w:customStyle="1" w:styleId="c0">
    <w:name w:val="c0"/>
    <w:basedOn w:val="a0"/>
    <w:rsid w:val="001F1518"/>
  </w:style>
  <w:style w:type="paragraph" w:customStyle="1" w:styleId="c18">
    <w:name w:val="c18"/>
    <w:basedOn w:val="a"/>
    <w:rsid w:val="001F15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0047">
      <w:bodyDiv w:val="1"/>
      <w:marLeft w:val="0"/>
      <w:marRight w:val="0"/>
      <w:marTop w:val="0"/>
      <w:marBottom w:val="0"/>
      <w:divBdr>
        <w:top w:val="none" w:sz="0" w:space="0" w:color="auto"/>
        <w:left w:val="none" w:sz="0" w:space="0" w:color="auto"/>
        <w:bottom w:val="none" w:sz="0" w:space="0" w:color="auto"/>
        <w:right w:val="none" w:sz="0" w:space="0" w:color="auto"/>
      </w:divBdr>
    </w:div>
    <w:div w:id="4613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1168</Words>
  <Characters>6662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8</cp:revision>
  <dcterms:created xsi:type="dcterms:W3CDTF">2019-03-11T17:16:00Z</dcterms:created>
  <dcterms:modified xsi:type="dcterms:W3CDTF">2019-03-16T16:50:00Z</dcterms:modified>
</cp:coreProperties>
</file>