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B1" w:rsidRPr="003C622D" w:rsidRDefault="00700FB1" w:rsidP="00700FB1">
      <w:pPr>
        <w:pStyle w:val="20"/>
        <w:shd w:val="clear" w:color="auto" w:fill="auto"/>
        <w:tabs>
          <w:tab w:val="left" w:pos="0"/>
        </w:tabs>
        <w:spacing w:line="360" w:lineRule="auto"/>
        <w:ind w:right="701"/>
        <w:rPr>
          <w:rFonts w:ascii="Times New Roman" w:hAnsi="Times New Roman" w:cs="Times New Roman"/>
          <w:sz w:val="24"/>
          <w:szCs w:val="24"/>
        </w:rPr>
      </w:pPr>
      <w:r w:rsidRPr="003C622D">
        <w:rPr>
          <w:rFonts w:ascii="Times New Roman" w:hAnsi="Times New Roman" w:cs="Times New Roman"/>
          <w:sz w:val="24"/>
          <w:szCs w:val="24"/>
        </w:rPr>
        <w:t>ГБПОУ «Новгородский областной колледж искусств им. С.В.Рахманинова»</w:t>
      </w:r>
    </w:p>
    <w:p w:rsidR="00700FB1" w:rsidRPr="003C622D" w:rsidRDefault="00700FB1" w:rsidP="00700FB1">
      <w:pPr>
        <w:spacing w:line="360" w:lineRule="auto"/>
        <w:ind w:left="380" w:right="701"/>
        <w:jc w:val="right"/>
        <w:rPr>
          <w:rFonts w:ascii="Times New Roman" w:hAnsi="Times New Roman" w:cs="Times New Roman"/>
          <w:sz w:val="24"/>
          <w:szCs w:val="24"/>
        </w:rPr>
      </w:pPr>
    </w:p>
    <w:p w:rsidR="00700FB1" w:rsidRPr="003C622D" w:rsidRDefault="00700FB1" w:rsidP="00700FB1">
      <w:pPr>
        <w:tabs>
          <w:tab w:val="left" w:pos="1632"/>
        </w:tabs>
        <w:spacing w:line="360" w:lineRule="auto"/>
        <w:ind w:right="701"/>
        <w:jc w:val="right"/>
        <w:rPr>
          <w:rFonts w:ascii="Times New Roman" w:hAnsi="Times New Roman" w:cs="Times New Roman"/>
          <w:sz w:val="24"/>
          <w:szCs w:val="24"/>
        </w:rPr>
      </w:pPr>
    </w:p>
    <w:p w:rsidR="00700FB1" w:rsidRPr="003C622D" w:rsidRDefault="00700FB1" w:rsidP="00700FB1">
      <w:pPr>
        <w:tabs>
          <w:tab w:val="left" w:pos="1632"/>
        </w:tabs>
        <w:spacing w:line="360" w:lineRule="auto"/>
        <w:ind w:right="701"/>
        <w:jc w:val="right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line="360" w:lineRule="auto"/>
        <w:ind w:right="701"/>
        <w:rPr>
          <w:rFonts w:ascii="Times New Roman" w:hAnsi="Times New Roman" w:cs="Times New Roman"/>
          <w:sz w:val="24"/>
          <w:szCs w:val="24"/>
        </w:rPr>
      </w:pPr>
    </w:p>
    <w:p w:rsidR="008D2D46" w:rsidRDefault="008D2D46" w:rsidP="00700FB1">
      <w:pPr>
        <w:pStyle w:val="20"/>
        <w:shd w:val="clear" w:color="auto" w:fill="auto"/>
        <w:spacing w:line="360" w:lineRule="auto"/>
        <w:ind w:right="701"/>
        <w:rPr>
          <w:rFonts w:ascii="Times New Roman" w:hAnsi="Times New Roman" w:cs="Times New Roman"/>
          <w:sz w:val="24"/>
          <w:szCs w:val="24"/>
        </w:rPr>
      </w:pPr>
    </w:p>
    <w:p w:rsidR="008D2D46" w:rsidRDefault="008D2D46" w:rsidP="00700FB1">
      <w:pPr>
        <w:pStyle w:val="20"/>
        <w:shd w:val="clear" w:color="auto" w:fill="auto"/>
        <w:spacing w:line="360" w:lineRule="auto"/>
        <w:ind w:right="701"/>
        <w:rPr>
          <w:rFonts w:ascii="Times New Roman" w:hAnsi="Times New Roman" w:cs="Times New Roman"/>
          <w:sz w:val="24"/>
          <w:szCs w:val="24"/>
        </w:rPr>
      </w:pPr>
    </w:p>
    <w:p w:rsidR="008D2D46" w:rsidRDefault="008D2D46" w:rsidP="00700FB1">
      <w:pPr>
        <w:pStyle w:val="20"/>
        <w:shd w:val="clear" w:color="auto" w:fill="auto"/>
        <w:spacing w:line="360" w:lineRule="auto"/>
        <w:ind w:right="701"/>
        <w:rPr>
          <w:rFonts w:ascii="Times New Roman" w:hAnsi="Times New Roman" w:cs="Times New Roman"/>
          <w:sz w:val="24"/>
          <w:szCs w:val="24"/>
        </w:rPr>
      </w:pPr>
    </w:p>
    <w:p w:rsidR="008D2D46" w:rsidRPr="003C622D" w:rsidRDefault="008D2D46" w:rsidP="00700FB1">
      <w:pPr>
        <w:pStyle w:val="20"/>
        <w:shd w:val="clear" w:color="auto" w:fill="auto"/>
        <w:spacing w:line="360" w:lineRule="auto"/>
        <w:ind w:right="701"/>
        <w:rPr>
          <w:rFonts w:ascii="Times New Roman" w:hAnsi="Times New Roman" w:cs="Times New Roman"/>
          <w:sz w:val="24"/>
          <w:szCs w:val="24"/>
        </w:rPr>
      </w:pPr>
    </w:p>
    <w:p w:rsidR="00700FB1" w:rsidRPr="003C622D" w:rsidRDefault="008D2D46" w:rsidP="00700FB1">
      <w:pPr>
        <w:pStyle w:val="20"/>
        <w:shd w:val="clear" w:color="auto" w:fill="auto"/>
        <w:spacing w:line="240" w:lineRule="auto"/>
        <w:ind w:right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И КОНТРОЛЬНО ИЗМЕРИТЕЛЬНЫЕ МАТЕРИАЛЫ ПО ДИСЦИПЛИНЕ «ЦВЕТОВЕДЕНИЕ»</w:t>
      </w:r>
    </w:p>
    <w:p w:rsidR="00700FB1" w:rsidRPr="003C622D" w:rsidRDefault="00700FB1" w:rsidP="00700FB1">
      <w:pPr>
        <w:pStyle w:val="20"/>
        <w:shd w:val="clear" w:color="auto" w:fill="auto"/>
        <w:spacing w:line="240" w:lineRule="auto"/>
        <w:ind w:right="701"/>
        <w:jc w:val="right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Pr="008D2D46" w:rsidRDefault="008D2D46" w:rsidP="00700FB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2D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>
        <w:rPr>
          <w:color w:val="000000"/>
          <w:lang w:eastAsia="ru-RU" w:bidi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Великий Новгород 2019 г.</w:t>
      </w: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Pr="008D2D46" w:rsidRDefault="00700FB1" w:rsidP="00700FB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83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FB1" w:rsidRDefault="00BE6700" w:rsidP="00700FB1">
      <w:pPr>
        <w:pStyle w:val="11"/>
        <w:rPr>
          <w:lang w:val="ru-RU"/>
        </w:rPr>
      </w:pPr>
      <w:r w:rsidRPr="00BE6700">
        <w:rPr>
          <w:sz w:val="24"/>
          <w:szCs w:val="24"/>
        </w:rPr>
        <w:fldChar w:fldCharType="begin"/>
      </w:r>
      <w:r w:rsidR="00700FB1" w:rsidRPr="008D2D46">
        <w:rPr>
          <w:sz w:val="24"/>
          <w:szCs w:val="24"/>
          <w:lang w:val="ru-RU"/>
        </w:rPr>
        <w:instrText xml:space="preserve"> </w:instrText>
      </w:r>
      <w:r w:rsidR="00700FB1" w:rsidRPr="00885414">
        <w:rPr>
          <w:sz w:val="24"/>
          <w:szCs w:val="24"/>
        </w:rPr>
        <w:instrText>TOC</w:instrText>
      </w:r>
      <w:r w:rsidR="00700FB1" w:rsidRPr="008D2D46">
        <w:rPr>
          <w:sz w:val="24"/>
          <w:szCs w:val="24"/>
          <w:lang w:val="ru-RU"/>
        </w:rPr>
        <w:instrText xml:space="preserve"> \</w:instrText>
      </w:r>
      <w:r w:rsidR="00700FB1" w:rsidRPr="00885414">
        <w:rPr>
          <w:sz w:val="24"/>
          <w:szCs w:val="24"/>
        </w:rPr>
        <w:instrText>o</w:instrText>
      </w:r>
      <w:r w:rsidR="00700FB1" w:rsidRPr="008D2D46">
        <w:rPr>
          <w:sz w:val="24"/>
          <w:szCs w:val="24"/>
          <w:lang w:val="ru-RU"/>
        </w:rPr>
        <w:instrText xml:space="preserve"> "1-1" \</w:instrText>
      </w:r>
      <w:r w:rsidR="00700FB1" w:rsidRPr="00885414">
        <w:rPr>
          <w:sz w:val="24"/>
          <w:szCs w:val="24"/>
        </w:rPr>
        <w:instrText>h</w:instrText>
      </w:r>
      <w:r w:rsidR="00700FB1" w:rsidRPr="008D2D46">
        <w:rPr>
          <w:sz w:val="24"/>
          <w:szCs w:val="24"/>
          <w:lang w:val="ru-RU"/>
        </w:rPr>
        <w:instrText xml:space="preserve"> \</w:instrText>
      </w:r>
      <w:r w:rsidR="00700FB1" w:rsidRPr="00885414">
        <w:rPr>
          <w:sz w:val="24"/>
          <w:szCs w:val="24"/>
        </w:rPr>
        <w:instrText>z</w:instrText>
      </w:r>
      <w:r w:rsidR="00700FB1" w:rsidRPr="008D2D46">
        <w:rPr>
          <w:sz w:val="24"/>
          <w:szCs w:val="24"/>
          <w:lang w:val="ru-RU"/>
        </w:rPr>
        <w:instrText xml:space="preserve"> \</w:instrText>
      </w:r>
      <w:r w:rsidR="00700FB1" w:rsidRPr="00885414">
        <w:rPr>
          <w:sz w:val="24"/>
          <w:szCs w:val="24"/>
        </w:rPr>
        <w:instrText>u</w:instrText>
      </w:r>
      <w:r w:rsidR="00700FB1" w:rsidRPr="008D2D46">
        <w:rPr>
          <w:sz w:val="24"/>
          <w:szCs w:val="24"/>
          <w:lang w:val="ru-RU"/>
        </w:rPr>
        <w:instrText xml:space="preserve"> </w:instrText>
      </w:r>
      <w:r w:rsidRPr="00BE6700">
        <w:rPr>
          <w:sz w:val="24"/>
          <w:szCs w:val="24"/>
        </w:rPr>
        <w:fldChar w:fldCharType="separate"/>
      </w:r>
      <w:hyperlink w:anchor="_Toc533001173" w:history="1">
        <w:r w:rsidR="00700FB1" w:rsidRPr="008D2D46">
          <w:rPr>
            <w:rStyle w:val="a6"/>
            <w:lang w:val="ru-RU"/>
          </w:rPr>
          <w:t>Термины и определения</w:t>
        </w:r>
        <w:r w:rsidR="00700FB1" w:rsidRPr="008D2D46">
          <w:rPr>
            <w:webHidden/>
            <w:lang w:val="ru-RU"/>
          </w:rPr>
          <w:tab/>
        </w:r>
        <w:r>
          <w:rPr>
            <w:webHidden/>
          </w:rPr>
          <w:fldChar w:fldCharType="begin"/>
        </w:r>
        <w:r w:rsidR="00700FB1" w:rsidRPr="008D2D46">
          <w:rPr>
            <w:webHidden/>
            <w:lang w:val="ru-RU"/>
          </w:rPr>
          <w:instrText xml:space="preserve"> </w:instrText>
        </w:r>
        <w:r w:rsidR="00700FB1">
          <w:rPr>
            <w:webHidden/>
          </w:rPr>
          <w:instrText>PAGEREF</w:instrText>
        </w:r>
        <w:r w:rsidR="00700FB1" w:rsidRPr="008D2D46">
          <w:rPr>
            <w:webHidden/>
            <w:lang w:val="ru-RU"/>
          </w:rPr>
          <w:instrText xml:space="preserve"> _</w:instrText>
        </w:r>
        <w:r w:rsidR="00700FB1">
          <w:rPr>
            <w:webHidden/>
          </w:rPr>
          <w:instrText>Toc</w:instrText>
        </w:r>
        <w:r w:rsidR="00700FB1" w:rsidRPr="008D2D46">
          <w:rPr>
            <w:webHidden/>
            <w:lang w:val="ru-RU"/>
          </w:rPr>
          <w:instrText>533001173 \</w:instrText>
        </w:r>
        <w:r w:rsidR="00700FB1">
          <w:rPr>
            <w:webHidden/>
          </w:rPr>
          <w:instrText>h</w:instrText>
        </w:r>
        <w:r w:rsidR="00700FB1" w:rsidRPr="008D2D46">
          <w:rPr>
            <w:webHidden/>
            <w:lang w:val="ru-RU"/>
          </w:rPr>
          <w:instrText xml:space="preserve">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0FB1" w:rsidRPr="008D2D46">
          <w:rPr>
            <w:webHidden/>
            <w:lang w:val="ru-RU"/>
          </w:rPr>
          <w:t>4</w:t>
        </w:r>
        <w:r>
          <w:rPr>
            <w:webHidden/>
          </w:rPr>
          <w:fldChar w:fldCharType="end"/>
        </w:r>
      </w:hyperlink>
    </w:p>
    <w:p w:rsidR="00700FB1" w:rsidRPr="00574760" w:rsidRDefault="00700FB1" w:rsidP="00700FB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74760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574760">
        <w:rPr>
          <w:rFonts w:ascii="Times New Roman" w:hAnsi="Times New Roman" w:cs="Times New Roman"/>
          <w:sz w:val="28"/>
          <w:szCs w:val="28"/>
        </w:rPr>
        <w:t xml:space="preserve"> </w:t>
      </w:r>
      <w:r w:rsidRPr="00574760">
        <w:rPr>
          <w:rFonts w:ascii="Times New Roman" w:eastAsiaTheme="minorEastAsia" w:hAnsi="Times New Roman" w:cs="Times New Roman"/>
          <w:sz w:val="28"/>
          <w:szCs w:val="28"/>
        </w:rPr>
        <w:t xml:space="preserve">Паспорт </w:t>
      </w:r>
      <w:r w:rsidRPr="00574760">
        <w:rPr>
          <w:rFonts w:ascii="Times New Roman" w:hAnsi="Times New Roman" w:cs="Times New Roman"/>
          <w:sz w:val="28"/>
          <w:szCs w:val="28"/>
        </w:rPr>
        <w:t>фонда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  5</w:t>
      </w:r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74" w:history="1">
        <w:r w:rsidR="00700FB1" w:rsidRPr="00053255">
          <w:rPr>
            <w:rStyle w:val="a6"/>
          </w:rPr>
          <w:t>1.1 Пасп</w:t>
        </w:r>
        <w:r w:rsidR="00700FB1">
          <w:rPr>
            <w:rStyle w:val="a6"/>
          </w:rPr>
          <w:t>орт ФОС по дисциплине «</w:t>
        </w:r>
        <w:r w:rsidR="00700FB1">
          <w:rPr>
            <w:rStyle w:val="a6"/>
            <w:lang w:val="ru-RU"/>
          </w:rPr>
          <w:t>Цветоведение</w:t>
        </w:r>
        <w:r w:rsidR="00700FB1" w:rsidRPr="00053255">
          <w:rPr>
            <w:rStyle w:val="a6"/>
          </w:rPr>
          <w:t>» для специальносте</w:t>
        </w:r>
        <w:r w:rsidR="00700FB1">
          <w:rPr>
            <w:rStyle w:val="a6"/>
          </w:rPr>
          <w:t>й 54.02.01 Дизайн (по отраслям)</w:t>
        </w:r>
        <w:r w:rsidR="00E73808">
          <w:rPr>
            <w:rStyle w:val="a6"/>
            <w:lang w:val="ru-RU"/>
          </w:rPr>
          <w:t xml:space="preserve"> </w:t>
        </w:r>
        <w:r w:rsidR="00700FB1">
          <w:rPr>
            <w:webHidden/>
          </w:rPr>
          <w:tab/>
        </w:r>
        <w:r>
          <w:rPr>
            <w:webHidden/>
          </w:rPr>
          <w:fldChar w:fldCharType="begin"/>
        </w:r>
        <w:r w:rsidR="00700FB1">
          <w:rPr>
            <w:webHidden/>
          </w:rPr>
          <w:instrText xml:space="preserve"> PAGEREF _Toc533001174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0FB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76" w:history="1">
        <w:r w:rsidR="00700FB1" w:rsidRPr="00053255">
          <w:rPr>
            <w:rStyle w:val="a6"/>
          </w:rPr>
          <w:t>2. Контрольно-оценочные средства  (КОС) текущего контроля обучающегося</w:t>
        </w:r>
        <w:r w:rsidR="00700FB1">
          <w:rPr>
            <w:webHidden/>
          </w:rPr>
          <w:tab/>
        </w:r>
        <w:r w:rsidR="00700FB1">
          <w:rPr>
            <w:webHidden/>
            <w:lang w:val="ru-RU"/>
          </w:rPr>
          <w:t>8</w:t>
        </w:r>
      </w:hyperlink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77" w:history="1">
        <w:r w:rsidR="00700FB1" w:rsidRPr="00053255">
          <w:rPr>
            <w:rStyle w:val="a6"/>
          </w:rPr>
          <w:t>2.1 Критерии оценки заданий текущего контроля</w:t>
        </w:r>
        <w:r w:rsidR="00700FB1">
          <w:rPr>
            <w:webHidden/>
          </w:rPr>
          <w:tab/>
        </w:r>
        <w:r w:rsidR="00700FB1">
          <w:rPr>
            <w:webHidden/>
            <w:lang w:val="ru-RU"/>
          </w:rPr>
          <w:t>8</w:t>
        </w:r>
      </w:hyperlink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78" w:history="1">
        <w:r w:rsidR="00700FB1" w:rsidRPr="00053255">
          <w:rPr>
            <w:rStyle w:val="a6"/>
          </w:rPr>
          <w:t>2.2 Содержание контрольно-оценочных средств  КОС текущего контроля</w:t>
        </w:r>
        <w:r w:rsidR="00700FB1">
          <w:rPr>
            <w:webHidden/>
          </w:rPr>
          <w:tab/>
        </w:r>
        <w:r>
          <w:rPr>
            <w:webHidden/>
          </w:rPr>
          <w:fldChar w:fldCharType="begin"/>
        </w:r>
        <w:r w:rsidR="00700FB1">
          <w:rPr>
            <w:webHidden/>
          </w:rPr>
          <w:instrText xml:space="preserve"> PAGEREF _Toc533001178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00FB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79" w:history="1">
        <w:r w:rsidR="00700FB1" w:rsidRPr="00053255">
          <w:rPr>
            <w:rStyle w:val="a6"/>
          </w:rPr>
          <w:t>3. Контрольно-оценочные средства  (КОС) промежуточного контроля обучающегося</w:t>
        </w:r>
        <w:r w:rsidR="00700FB1">
          <w:rPr>
            <w:webHidden/>
          </w:rPr>
          <w:tab/>
        </w:r>
        <w:r w:rsidR="00700FB1">
          <w:rPr>
            <w:webHidden/>
            <w:lang w:val="ru-RU"/>
          </w:rPr>
          <w:t>16</w:t>
        </w:r>
      </w:hyperlink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80" w:history="1">
        <w:r w:rsidR="00700FB1" w:rsidRPr="00053255">
          <w:rPr>
            <w:rStyle w:val="a6"/>
          </w:rPr>
          <w:t>3.1 Критерии оценки заданий промежуточного контроля</w:t>
        </w:r>
        <w:r w:rsidR="00700FB1">
          <w:rPr>
            <w:webHidden/>
          </w:rPr>
          <w:tab/>
        </w:r>
        <w:r w:rsidR="00700FB1">
          <w:rPr>
            <w:webHidden/>
            <w:lang w:val="ru-RU"/>
          </w:rPr>
          <w:t>16</w:t>
        </w:r>
      </w:hyperlink>
    </w:p>
    <w:p w:rsidR="00700FB1" w:rsidRPr="0093426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81" w:history="1">
        <w:r w:rsidR="00700FB1" w:rsidRPr="00053255">
          <w:rPr>
            <w:rStyle w:val="a6"/>
          </w:rPr>
          <w:t>3.2 Вопросы для зачета</w:t>
        </w:r>
        <w:r w:rsidR="00700FB1">
          <w:rPr>
            <w:webHidden/>
          </w:rPr>
          <w:tab/>
        </w:r>
        <w:r w:rsidR="00700FB1">
          <w:rPr>
            <w:webHidden/>
            <w:lang w:val="ru-RU"/>
          </w:rPr>
          <w:t>18</w:t>
        </w:r>
      </w:hyperlink>
    </w:p>
    <w:p w:rsidR="00700FB1" w:rsidRDefault="00BE6700" w:rsidP="00700FB1">
      <w:pPr>
        <w:pStyle w:val="1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33001182" w:history="1">
        <w:r w:rsidR="00700FB1" w:rsidRPr="00053255">
          <w:rPr>
            <w:rStyle w:val="a6"/>
          </w:rPr>
          <w:t>3.2 Творческая работа для зачета на проверку использования знаний, умений  и компетенций в профессиональной деятельности</w:t>
        </w:r>
        <w:r w:rsidR="00700FB1">
          <w:rPr>
            <w:webHidden/>
          </w:rPr>
          <w:tab/>
        </w:r>
        <w:r w:rsidR="00700FB1">
          <w:rPr>
            <w:webHidden/>
            <w:lang w:val="ru-RU"/>
          </w:rPr>
          <w:t>18</w:t>
        </w:r>
      </w:hyperlink>
    </w:p>
    <w:p w:rsidR="00700FB1" w:rsidRPr="00574760" w:rsidRDefault="00BE6700" w:rsidP="00700FB1">
      <w:pPr>
        <w:jc w:val="center"/>
        <w:rPr>
          <w:rFonts w:ascii="Times New Roman" w:hAnsi="Times New Roman" w:cs="Times New Roman"/>
          <w:b/>
        </w:rPr>
      </w:pPr>
      <w:r w:rsidRPr="00885414">
        <w:rPr>
          <w:sz w:val="24"/>
          <w:szCs w:val="24"/>
        </w:rPr>
        <w:fldChar w:fldCharType="end"/>
      </w:r>
      <w:r w:rsidR="00700FB1" w:rsidRPr="00F4583D">
        <w:rPr>
          <w:rFonts w:ascii="Times New Roman" w:hAnsi="Times New Roman" w:cs="Times New Roman"/>
        </w:rPr>
        <w:br w:type="page"/>
      </w:r>
      <w:r w:rsidR="00700FB1" w:rsidRPr="00574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Термины и определения </w:t>
      </w:r>
    </w:p>
    <w:p w:rsidR="00700FB1" w:rsidRDefault="00700FB1" w:rsidP="00700FB1">
      <w:pPr>
        <w:pStyle w:val="Default"/>
        <w:rPr>
          <w:rFonts w:ascii="Times New Roman" w:hAnsi="Times New Roman" w:cs="Times New Roman"/>
          <w:color w:val="auto"/>
        </w:rPr>
      </w:pPr>
    </w:p>
    <w:p w:rsidR="00700FB1" w:rsidRPr="00D933D6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700FB1" w:rsidRDefault="00700FB1" w:rsidP="00700FB1">
      <w:pPr>
        <w:pStyle w:val="ConsPlusNormal"/>
        <w:ind w:firstLine="540"/>
        <w:jc w:val="both"/>
      </w:pPr>
      <w:r w:rsidRPr="00D933D6">
        <w:rPr>
          <w:rFonts w:ascii="Times New Roman" w:hAnsi="Times New Roman" w:cs="Times New Roman"/>
          <w:b/>
        </w:rPr>
        <w:t>Федеральный государственный образовательный стандарт среднего профессионального образования (ФГОС СПО)</w:t>
      </w:r>
      <w:r>
        <w:rPr>
          <w:rFonts w:ascii="Times New Roman" w:hAnsi="Times New Roman" w:cs="Times New Roman"/>
        </w:rPr>
        <w:t xml:space="preserve"> </w:t>
      </w:r>
      <w:r w:rsidRPr="00D933D6">
        <w:rPr>
          <w:rFonts w:ascii="Times New Roman" w:hAnsi="Times New Roman" w:cs="Times New Roman"/>
        </w:rPr>
        <w:t xml:space="preserve">- собой совокупность обязательных требований к среднему профессиональному образованию </w:t>
      </w:r>
      <w:r>
        <w:rPr>
          <w:rFonts w:ascii="Times New Roman" w:hAnsi="Times New Roman" w:cs="Times New Roman"/>
        </w:rPr>
        <w:t xml:space="preserve">соответствующей </w:t>
      </w:r>
      <w:r w:rsidRPr="00D933D6">
        <w:rPr>
          <w:rFonts w:ascii="Times New Roman" w:hAnsi="Times New Roman" w:cs="Times New Roman"/>
        </w:rPr>
        <w:t>по специальности</w:t>
      </w:r>
      <w:r>
        <w:rPr>
          <w:rFonts w:ascii="Times New Roman" w:hAnsi="Times New Roman" w:cs="Times New Roman"/>
        </w:rPr>
        <w:t>.</w:t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Фонд </w:t>
      </w:r>
      <w:r w:rsidRPr="00AA71A3">
        <w:rPr>
          <w:rFonts w:ascii="Times New Roman" w:hAnsi="Times New Roman" w:cs="Times New Roman"/>
          <w:b/>
          <w:bCs/>
          <w:sz w:val="24"/>
          <w:szCs w:val="24"/>
        </w:rPr>
        <w:t xml:space="preserve">оценочных средств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 </w:t>
      </w:r>
      <w:r w:rsidRPr="00AA71A3">
        <w:rPr>
          <w:rFonts w:ascii="Times New Roman" w:hAnsi="Times New Roman" w:cs="Times New Roman"/>
          <w:b/>
          <w:bCs/>
          <w:sz w:val="24"/>
          <w:szCs w:val="24"/>
        </w:rPr>
        <w:t>(ФОС)</w:t>
      </w:r>
      <w:r w:rsidRPr="00AA71A3">
        <w:rPr>
          <w:rFonts w:ascii="Times New Roman" w:hAnsi="Times New Roman" w:cs="Times New Roman"/>
          <w:sz w:val="24"/>
          <w:szCs w:val="24"/>
        </w:rPr>
        <w:t xml:space="preserve"> - это комплекс контрольно-оценочных средств (КОС), предназначенных для </w:t>
      </w:r>
      <w:r>
        <w:rPr>
          <w:rFonts w:ascii="Times New Roman" w:hAnsi="Times New Roman" w:cs="Times New Roman"/>
          <w:sz w:val="24"/>
          <w:szCs w:val="24"/>
        </w:rPr>
        <w:t>текущего контроля успеваемости и промежуточной аттестации.</w:t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Pr="00AA71A3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7375" cy="2199005"/>
            <wp:effectExtent l="0" t="0" r="0" b="0"/>
            <wp:docPr id="1" name="Организационная диаграм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Pr="00AA71A3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A71A3">
        <w:rPr>
          <w:rFonts w:ascii="Times New Roman" w:hAnsi="Times New Roman" w:cs="Times New Roman"/>
          <w:b/>
          <w:bCs/>
          <w:sz w:val="24"/>
          <w:szCs w:val="24"/>
        </w:rPr>
        <w:t>Оценочные средства</w:t>
      </w:r>
      <w:r w:rsidRPr="00AA71A3">
        <w:rPr>
          <w:rFonts w:ascii="Times New Roman" w:hAnsi="Times New Roman" w:cs="Times New Roman"/>
          <w:sz w:val="24"/>
          <w:szCs w:val="24"/>
        </w:rPr>
        <w:t xml:space="preserve"> текущего контроля и 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>делятся</w:t>
      </w:r>
      <w:r w:rsidRPr="00AA71A3">
        <w:rPr>
          <w:rFonts w:ascii="Times New Roman" w:hAnsi="Times New Roman" w:cs="Times New Roman"/>
          <w:sz w:val="24"/>
          <w:szCs w:val="24"/>
        </w:rPr>
        <w:t xml:space="preserve"> на контрольные задания, показатели выполнения, критерии оценки.</w:t>
      </w:r>
    </w:p>
    <w:p w:rsidR="00700FB1" w:rsidRPr="00AA71A3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A71A3">
        <w:rPr>
          <w:rFonts w:ascii="Times New Roman" w:hAnsi="Times New Roman" w:cs="Times New Roman"/>
          <w:b/>
          <w:bCs/>
          <w:sz w:val="24"/>
          <w:szCs w:val="24"/>
        </w:rPr>
        <w:t>1. Контрольные задания</w:t>
      </w:r>
      <w:r w:rsidRPr="00AA71A3">
        <w:rPr>
          <w:rFonts w:ascii="Times New Roman" w:hAnsi="Times New Roman" w:cs="Times New Roman"/>
          <w:sz w:val="24"/>
          <w:szCs w:val="24"/>
        </w:rPr>
        <w:t xml:space="preserve"> включают одну или несколько задач (вопросов) в виде краткой формулировки действий (деятельности), которые следует выполнить, или описание результата, который нужно получить.</w:t>
      </w:r>
    </w:p>
    <w:p w:rsidR="00700FB1" w:rsidRPr="00AA71A3" w:rsidRDefault="00700FB1" w:rsidP="00700FB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7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1A3">
        <w:rPr>
          <w:rFonts w:ascii="Times New Roman" w:hAnsi="Times New Roman" w:cs="Times New Roman"/>
          <w:b/>
          <w:bCs/>
          <w:sz w:val="24"/>
          <w:szCs w:val="24"/>
        </w:rPr>
        <w:tab/>
        <w:t>2.Показатели выполнения</w:t>
      </w:r>
      <w:r w:rsidRPr="00AA71A3">
        <w:rPr>
          <w:rFonts w:ascii="Times New Roman" w:hAnsi="Times New Roman" w:cs="Times New Roman"/>
          <w:sz w:val="24"/>
          <w:szCs w:val="24"/>
        </w:rPr>
        <w:t xml:space="preserve"> представляют собой формализованное описание оцениваемых основных (ключевых) параметров процесса (алгорит</w:t>
      </w:r>
      <w:r>
        <w:rPr>
          <w:rFonts w:ascii="Times New Roman" w:hAnsi="Times New Roman" w:cs="Times New Roman"/>
          <w:sz w:val="24"/>
          <w:szCs w:val="24"/>
        </w:rPr>
        <w:t>ма) или результата деятельности.  Показатели устанавливаются в соответствии с требованиями к знаниям, умениям и компетенциям, установленным в ФГОС СПО специальности.</w:t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A71A3">
        <w:rPr>
          <w:rFonts w:ascii="Times New Roman" w:hAnsi="Times New Roman" w:cs="Times New Roman"/>
          <w:b/>
          <w:bCs/>
          <w:sz w:val="24"/>
          <w:szCs w:val="24"/>
        </w:rPr>
        <w:t>3. Критерии оценки</w:t>
      </w:r>
      <w:r w:rsidRPr="00AA71A3">
        <w:rPr>
          <w:rFonts w:ascii="Times New Roman" w:hAnsi="Times New Roman" w:cs="Times New Roman"/>
          <w:sz w:val="24"/>
          <w:szCs w:val="24"/>
        </w:rPr>
        <w:t xml:space="preserve"> - правила определения численной или вербальной оценки при сравнении </w:t>
      </w:r>
      <w:r w:rsidRPr="00683E30">
        <w:rPr>
          <w:rFonts w:ascii="Times New Roman" w:hAnsi="Times New Roman" w:cs="Times New Roman"/>
          <w:sz w:val="24"/>
          <w:szCs w:val="24"/>
        </w:rPr>
        <w:t>показателей выполнения с результатами</w:t>
      </w:r>
      <w:r w:rsidRPr="00AA71A3">
        <w:rPr>
          <w:rFonts w:ascii="Times New Roman" w:hAnsi="Times New Roman" w:cs="Times New Roman"/>
          <w:sz w:val="24"/>
          <w:szCs w:val="24"/>
        </w:rPr>
        <w:t xml:space="preserve"> (процесса или продукта) действий, демонстрируемых (полученных)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AA71A3">
        <w:rPr>
          <w:rFonts w:ascii="Times New Roman" w:hAnsi="Times New Roman" w:cs="Times New Roman"/>
          <w:sz w:val="24"/>
          <w:szCs w:val="24"/>
        </w:rPr>
        <w:t>.</w:t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00FB1" w:rsidRPr="00C72124" w:rsidRDefault="00700FB1" w:rsidP="00C72124">
      <w:pPr>
        <w:jc w:val="center"/>
        <w:rPr>
          <w:rFonts w:ascii="Times New Roman" w:hAnsi="Times New Roman" w:cs="Times New Roman"/>
          <w:b/>
        </w:rPr>
      </w:pPr>
      <w:r w:rsidRPr="003C622D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Start w:id="1" w:name="_Toc533001173"/>
      <w:bookmarkEnd w:id="0"/>
      <w:r w:rsidRPr="00574760">
        <w:rPr>
          <w:rFonts w:ascii="Times New Roman" w:hAnsi="Times New Roman" w:cs="Times New Roman"/>
          <w:b/>
          <w:sz w:val="24"/>
          <w:szCs w:val="24"/>
        </w:rPr>
        <w:lastRenderedPageBreak/>
        <w:t>Термины и определения</w:t>
      </w:r>
      <w:bookmarkEnd w:id="1"/>
      <w:r w:rsidRPr="005747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14018">
        <w:rPr>
          <w:rFonts w:ascii="Times New Roman" w:hAnsi="Times New Roman" w:cs="Times New Roman"/>
          <w:b/>
          <w:sz w:val="24"/>
          <w:szCs w:val="24"/>
        </w:rPr>
        <w:t>1 Паспорт  фонда оценочных средств</w:t>
      </w:r>
      <w:bookmarkStart w:id="2" w:name="_Toc277515241"/>
      <w:bookmarkStart w:id="3" w:name="_Toc533001174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FB1" w:rsidRDefault="00700FB1" w:rsidP="00700FB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00FB1" w:rsidRPr="00E14018" w:rsidRDefault="00700FB1" w:rsidP="00700FB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14018">
        <w:rPr>
          <w:rFonts w:ascii="Times New Roman" w:hAnsi="Times New Roman" w:cs="Times New Roman"/>
          <w:b/>
          <w:sz w:val="24"/>
          <w:szCs w:val="24"/>
        </w:rPr>
        <w:t xml:space="preserve">1.1 </w:t>
      </w:r>
      <w:bookmarkEnd w:id="2"/>
      <w:r w:rsidRPr="00E14018">
        <w:rPr>
          <w:rFonts w:ascii="Times New Roman" w:hAnsi="Times New Roman" w:cs="Times New Roman"/>
          <w:b/>
          <w:sz w:val="24"/>
          <w:szCs w:val="24"/>
        </w:rPr>
        <w:t xml:space="preserve">Паспорт ФОС по дисциплине «Цветоведение» для специальностей 54.02.01 Дизайн (по отраслям) в культуре и </w:t>
      </w:r>
      <w:r w:rsidR="00E73808">
        <w:rPr>
          <w:rFonts w:ascii="Times New Roman" w:hAnsi="Times New Roman" w:cs="Times New Roman"/>
          <w:b/>
          <w:sz w:val="24"/>
          <w:szCs w:val="24"/>
        </w:rPr>
        <w:t xml:space="preserve">искусстве отрасль </w:t>
      </w:r>
      <w:r w:rsidRPr="00E1401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</w:p>
    <w:p w:rsidR="00700FB1" w:rsidRPr="00E14018" w:rsidRDefault="00700FB1" w:rsidP="00700FB1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3"/>
        <w:gridCol w:w="8606"/>
      </w:tblGrid>
      <w:tr w:rsidR="00700FB1" w:rsidRPr="00083032" w:rsidTr="00C72124">
        <w:trPr>
          <w:trHeight w:val="20"/>
        </w:trPr>
        <w:tc>
          <w:tcPr>
            <w:tcW w:w="5000" w:type="pct"/>
            <w:gridSpan w:val="2"/>
            <w:vAlign w:val="center"/>
          </w:tcPr>
          <w:p w:rsidR="00700FB1" w:rsidRPr="00083032" w:rsidRDefault="00700FB1" w:rsidP="00C72124">
            <w:pPr>
              <w:pStyle w:val="a3"/>
              <w:spacing w:after="12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Цветоведение</w:t>
            </w: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0FB1" w:rsidRPr="00083032" w:rsidRDefault="00700FB1" w:rsidP="00C72124">
            <w:pPr>
              <w:pStyle w:val="a3"/>
              <w:spacing w:after="12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>Специальности:</w:t>
            </w:r>
          </w:p>
          <w:p w:rsidR="00700FB1" w:rsidRPr="00083032" w:rsidRDefault="00700FB1" w:rsidP="00C72124">
            <w:pPr>
              <w:pStyle w:val="a3"/>
              <w:spacing w:after="120" w:line="264" w:lineRule="auto"/>
              <w:rPr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>54.02.01 Дизайн (по отраслям)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культуре и искусстве отрасль Дизайн костюма</w:t>
            </w:r>
          </w:p>
        </w:tc>
      </w:tr>
      <w:tr w:rsidR="00700FB1" w:rsidRPr="00083032" w:rsidTr="00C72124">
        <w:trPr>
          <w:trHeight w:val="20"/>
        </w:trPr>
        <w:tc>
          <w:tcPr>
            <w:tcW w:w="5000" w:type="pct"/>
            <w:gridSpan w:val="2"/>
            <w:vAlign w:val="center"/>
          </w:tcPr>
          <w:p w:rsidR="00700FB1" w:rsidRPr="00083032" w:rsidRDefault="00700FB1" w:rsidP="00C72124">
            <w:pPr>
              <w:pStyle w:val="a3"/>
              <w:spacing w:after="12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дисциплины  в учебном плане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специальности - общепрфессиональна</w:t>
            </w:r>
            <w:r w:rsidRPr="000830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(ОП.00</w:t>
            </w:r>
            <w:r w:rsidRPr="0008303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00FB1" w:rsidRPr="00083032" w:rsidRDefault="00700FB1" w:rsidP="00C72124">
            <w:pPr>
              <w:pStyle w:val="a3"/>
              <w:spacing w:after="120" w:line="264" w:lineRule="auto"/>
              <w:rPr>
                <w:b/>
                <w:bCs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Семестры изучения: 1 семестр</w:t>
            </w:r>
          </w:p>
        </w:tc>
      </w:tr>
      <w:tr w:rsidR="00700FB1" w:rsidRPr="00083032" w:rsidTr="00C72124">
        <w:trPr>
          <w:trHeight w:val="20"/>
        </w:trPr>
        <w:tc>
          <w:tcPr>
            <w:tcW w:w="5000" w:type="pct"/>
            <w:gridSpan w:val="2"/>
            <w:vAlign w:val="center"/>
          </w:tcPr>
          <w:p w:rsidR="00700FB1" w:rsidRPr="00083032" w:rsidRDefault="00700FB1" w:rsidP="00C7212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контроля:</w:t>
            </w:r>
            <w:r w:rsidRPr="000830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текущий контроль,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промежуточная аттестация (Контрольна</w:t>
            </w:r>
            <w:r w:rsidRPr="000830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  <w:r w:rsidRPr="000830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00FB1" w:rsidRPr="00083032" w:rsidTr="00C72124">
        <w:trPr>
          <w:trHeight w:val="20"/>
        </w:trPr>
        <w:tc>
          <w:tcPr>
            <w:tcW w:w="5000" w:type="pct"/>
            <w:gridSpan w:val="2"/>
            <w:vAlign w:val="center"/>
          </w:tcPr>
          <w:p w:rsidR="00700FB1" w:rsidRPr="00083032" w:rsidRDefault="00700FB1" w:rsidP="00C7212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знаниям, умениям,</w:t>
            </w: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практическому опыту согласно ФГОС СПО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Pr="00083032" w:rsidRDefault="00700FB1" w:rsidP="00C72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700FB1" w:rsidRPr="00083032" w:rsidRDefault="00700FB1" w:rsidP="00C72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3" w:type="pct"/>
            <w:vAlign w:val="center"/>
          </w:tcPr>
          <w:p w:rsidR="00700FB1" w:rsidRPr="00083032" w:rsidRDefault="00700FB1" w:rsidP="00C72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>У-1</w:t>
            </w:r>
            <w:r>
              <w:rPr>
                <w:rStyle w:val="30"/>
              </w:rPr>
              <w:t xml:space="preserve"> </w:t>
            </w:r>
            <w:r w:rsidRPr="00336472">
              <w:rPr>
                <w:rFonts w:ascii="Times New Roman" w:hAnsi="Times New Roman" w:cs="Times New Roman"/>
              </w:rPr>
              <w:t>проводить анализ цветового строя произведений живописи;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Pr="00083032" w:rsidRDefault="00700FB1" w:rsidP="00C72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</w:tc>
        <w:tc>
          <w:tcPr>
            <w:tcW w:w="4223" w:type="pct"/>
            <w:vAlign w:val="center"/>
          </w:tcPr>
          <w:p w:rsidR="00700FB1" w:rsidRPr="00083032" w:rsidRDefault="00700FB1" w:rsidP="00C72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2">
              <w:rPr>
                <w:rFonts w:ascii="Times New Roman" w:hAnsi="Times New Roman" w:cs="Times New Roman"/>
                <w:sz w:val="20"/>
                <w:szCs w:val="20"/>
              </w:rPr>
              <w:t xml:space="preserve">З-1 </w:t>
            </w:r>
            <w:r w:rsidRPr="00336472">
              <w:rPr>
                <w:rFonts w:ascii="Times New Roman" w:hAnsi="Times New Roman" w:cs="Times New Roman"/>
              </w:rPr>
              <w:t>художественные и эстетические свойства цвета, основные закономерности создания цветового строя.</w:t>
            </w:r>
          </w:p>
        </w:tc>
      </w:tr>
      <w:tr w:rsidR="00700FB1" w:rsidRPr="00083032" w:rsidTr="00C72124">
        <w:trPr>
          <w:trHeight w:val="20"/>
        </w:trPr>
        <w:tc>
          <w:tcPr>
            <w:tcW w:w="5000" w:type="pct"/>
            <w:gridSpan w:val="2"/>
            <w:vAlign w:val="center"/>
          </w:tcPr>
          <w:p w:rsidR="00700FB1" w:rsidRPr="00083032" w:rsidRDefault="00700FB1" w:rsidP="00C72124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и содержание формируемой компетенции</w:t>
            </w:r>
            <w:r w:rsidRPr="00083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согласно ФГОС СПО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Pr="00083032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1</w:t>
            </w:r>
          </w:p>
        </w:tc>
        <w:tc>
          <w:tcPr>
            <w:tcW w:w="4223" w:type="pct"/>
            <w:vAlign w:val="center"/>
          </w:tcPr>
          <w:p w:rsidR="00700FB1" w:rsidRPr="0090067C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7C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2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3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4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5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D59"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коммуникационные технологии для совершенствования профессиональной деятельности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6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коллективе, обеспечивать его сплочение, эффективно общаться с коллегами, руководством.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7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8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ОК 9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700FB1" w:rsidRPr="00083032" w:rsidTr="00C72124">
        <w:trPr>
          <w:trHeight w:val="20"/>
        </w:trPr>
        <w:tc>
          <w:tcPr>
            <w:tcW w:w="777" w:type="pct"/>
            <w:vAlign w:val="center"/>
          </w:tcPr>
          <w:p w:rsidR="00700FB1" w:rsidRPr="0090067C" w:rsidRDefault="00700FB1" w:rsidP="00C72124">
            <w:pPr>
              <w:pStyle w:val="20"/>
              <w:shd w:val="clear" w:color="auto" w:fill="auto"/>
              <w:spacing w:after="60" w:line="240" w:lineRule="exact"/>
              <w:ind w:left="240" w:firstLine="0"/>
              <w:jc w:val="left"/>
              <w:rPr>
                <w:rFonts w:ascii="Times New Roman" w:hAnsi="Times New Roman" w:cs="Times New Roman"/>
                <w:b/>
              </w:rPr>
            </w:pPr>
            <w:r w:rsidRPr="0090067C">
              <w:rPr>
                <w:rFonts w:ascii="Times New Roman" w:hAnsi="Times New Roman" w:cs="Times New Roman"/>
                <w:b/>
              </w:rPr>
              <w:t>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067C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4223" w:type="pct"/>
            <w:vAlign w:val="center"/>
          </w:tcPr>
          <w:p w:rsidR="00700FB1" w:rsidRPr="000E7D59" w:rsidRDefault="00700FB1" w:rsidP="00C72124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7D59">
              <w:rPr>
                <w:rFonts w:ascii="Times New Roman" w:hAnsi="Times New Roman" w:cs="Times New Roman"/>
                <w:sz w:val="20"/>
                <w:szCs w:val="20"/>
              </w:rPr>
              <w:t>Применять знания о закономерностях построения художественной формы и особенностях ее восприятия.</w:t>
            </w:r>
          </w:p>
        </w:tc>
      </w:tr>
    </w:tbl>
    <w:p w:rsidR="00700FB1" w:rsidRDefault="00700FB1" w:rsidP="00700F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700FB1" w:rsidSect="00C72124">
          <w:footerReference w:type="default" r:id="rId11"/>
          <w:pgSz w:w="12242" w:h="15842" w:code="1"/>
          <w:pgMar w:top="851" w:right="567" w:bottom="851" w:left="1418" w:header="227" w:footer="510" w:gutter="284"/>
          <w:cols w:space="708"/>
          <w:titlePg/>
          <w:docGrid w:linePitch="360"/>
        </w:sectPr>
      </w:pP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Формирование знаний (З), умений (У) и компетенций для </w:t>
      </w:r>
      <w:r w:rsidRPr="00A959DD">
        <w:rPr>
          <w:rFonts w:ascii="Times New Roman" w:hAnsi="Times New Roman" w:cs="Times New Roman"/>
          <w:b/>
          <w:bCs/>
        </w:rPr>
        <w:t>специальносте</w:t>
      </w:r>
      <w:r>
        <w:rPr>
          <w:rFonts w:ascii="Times New Roman" w:hAnsi="Times New Roman" w:cs="Times New Roman"/>
          <w:b/>
          <w:bCs/>
        </w:rPr>
        <w:t>й 54.02.01 Дизайн (по отраслям) в культуре и искусстве отрасль Дизайн костюма</w:t>
      </w:r>
    </w:p>
    <w:p w:rsidR="00700FB1" w:rsidRPr="00A959DD" w:rsidRDefault="00700FB1" w:rsidP="00700F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37"/>
        <w:gridCol w:w="1561"/>
        <w:gridCol w:w="2980"/>
        <w:gridCol w:w="1615"/>
      </w:tblGrid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</w:tcPr>
          <w:p w:rsidR="00700FB1" w:rsidRPr="00083032" w:rsidRDefault="00700FB1" w:rsidP="00C7212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Содержание учебной дисциплины</w:t>
            </w:r>
          </w:p>
        </w:tc>
        <w:tc>
          <w:tcPr>
            <w:tcW w:w="781" w:type="pct"/>
            <w:shd w:val="clear" w:color="auto" w:fill="FFFFFF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Количество часов на тему</w:t>
            </w:r>
          </w:p>
        </w:tc>
        <w:tc>
          <w:tcPr>
            <w:tcW w:w="1491" w:type="pct"/>
            <w:shd w:val="clear" w:color="auto" w:fill="FFFFFF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Форма контроля</w:t>
            </w:r>
          </w:p>
        </w:tc>
        <w:tc>
          <w:tcPr>
            <w:tcW w:w="808" w:type="pct"/>
            <w:shd w:val="clear" w:color="auto" w:fill="FFFFFF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Проверяемые</w:t>
            </w:r>
          </w:p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У, З, ОК, ПК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3032">
              <w:rPr>
                <w:rFonts w:ascii="Times New Roman" w:hAnsi="Times New Roman"/>
                <w:b/>
                <w:bCs/>
                <w:sz w:val="20"/>
                <w:szCs w:val="20"/>
              </w:rPr>
              <w:t>СЕМЕСТР 1</w:t>
            </w:r>
          </w:p>
        </w:tc>
        <w:tc>
          <w:tcPr>
            <w:tcW w:w="781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</w:p>
        </w:tc>
        <w:tc>
          <w:tcPr>
            <w:tcW w:w="1491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ТЕКУЩИЙ КОНТРОЛЬ:</w:t>
            </w:r>
          </w:p>
        </w:tc>
        <w:tc>
          <w:tcPr>
            <w:tcW w:w="808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1"/>
                <w:b/>
                <w:bCs/>
                <w:sz w:val="20"/>
                <w:szCs w:val="20"/>
              </w:rPr>
            </w:pP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Style w:val="211pt1"/>
                <w:sz w:val="20"/>
                <w:szCs w:val="20"/>
              </w:rPr>
              <w:t xml:space="preserve">Тема 1. </w:t>
            </w:r>
            <w:r w:rsidRPr="00CE6DB7">
              <w:rPr>
                <w:rStyle w:val="211pt"/>
                <w:sz w:val="20"/>
                <w:szCs w:val="20"/>
              </w:rPr>
              <w:t>Введение</w:t>
            </w:r>
            <w:r>
              <w:rPr>
                <w:rStyle w:val="211pt"/>
                <w:sz w:val="20"/>
                <w:szCs w:val="20"/>
              </w:rPr>
              <w:t>. Цели и задачи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D5262E" w:rsidRDefault="00700FB1" w:rsidP="00C72124">
            <w:pPr>
              <w:pStyle w:val="a3"/>
              <w:ind w:left="133"/>
              <w:jc w:val="center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D5262E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1p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З1, ОК 2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Style w:val="211pt1"/>
                <w:sz w:val="20"/>
                <w:szCs w:val="20"/>
              </w:rPr>
              <w:t>Тема 2.</w:t>
            </w:r>
            <w:r>
              <w:rPr>
                <w:rStyle w:val="211p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Две основные группы цветов: хроматические и ахроматические.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D5262E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D5262E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1, З-1, ОК 1-9, ПК 1.2 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Style w:val="211pt1"/>
                <w:sz w:val="20"/>
                <w:szCs w:val="20"/>
              </w:rPr>
              <w:t xml:space="preserve">Тема 3. </w:t>
            </w:r>
            <w:r>
              <w:rPr>
                <w:rStyle w:val="211pt1"/>
                <w:sz w:val="20"/>
                <w:szCs w:val="20"/>
              </w:rPr>
              <w:t>Основные признаки цвета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  <w:lang w:val="en-US"/>
              </w:rPr>
            </w:pPr>
            <w:r w:rsidRPr="00CE6DB7">
              <w:rPr>
                <w:rStyle w:val="211pt"/>
                <w:sz w:val="20"/>
                <w:szCs w:val="20"/>
                <w:lang w:val="en-US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1, З-1, ОК 1-9, ПК 1.2, 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Style w:val="211pt1"/>
                <w:sz w:val="20"/>
                <w:szCs w:val="20"/>
              </w:rPr>
              <w:t>Тема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Одновременный световой контраст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  <w:lang w:val="en-US"/>
              </w:rPr>
            </w:pPr>
            <w:r w:rsidRPr="00CE6DB7">
              <w:rPr>
                <w:rStyle w:val="211pt"/>
                <w:sz w:val="20"/>
                <w:szCs w:val="20"/>
                <w:lang w:val="en-US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tabs>
                <w:tab w:val="left" w:pos="1253"/>
              </w:tabs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Тема 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Одновременный цветовой контраст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  <w:lang w:val="en-US"/>
              </w:rPr>
            </w:pPr>
            <w:r w:rsidRPr="00CE6DB7">
              <w:rPr>
                <w:rStyle w:val="211pt"/>
                <w:sz w:val="20"/>
                <w:szCs w:val="20"/>
                <w:lang w:val="en-US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 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Тема 6. </w:t>
            </w:r>
            <w:r>
              <w:rPr>
                <w:rStyle w:val="210pt"/>
              </w:rPr>
              <w:t>Пограничный цветовой контраст.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  <w:lang w:val="en-US"/>
              </w:rPr>
            </w:pPr>
            <w:r w:rsidRPr="00CE6DB7">
              <w:rPr>
                <w:rStyle w:val="211pt"/>
                <w:sz w:val="20"/>
                <w:szCs w:val="20"/>
                <w:lang w:val="en-US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 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Тема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Последовательный цветовой контраст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0FB1" w:rsidRPr="00D5262E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D5262E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Тема 8</w:t>
            </w:r>
            <w:r>
              <w:rPr>
                <w:rStyle w:val="211pt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Несобственные качества цвета.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 xml:space="preserve">Тема 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Теплые и холодные цвета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Тема 10. </w:t>
            </w:r>
            <w:r>
              <w:rPr>
                <w:rStyle w:val="211pt"/>
                <w:sz w:val="20"/>
                <w:szCs w:val="20"/>
              </w:rPr>
              <w:t>Цветовой круг как замкнутый спектр.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Тема 11.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Первые теории гармонических цветовых сочетаний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 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Тема 12. </w:t>
            </w:r>
            <w:r w:rsidRPr="00394396">
              <w:rPr>
                <w:rFonts w:ascii="Times New Roman" w:hAnsi="Times New Roman" w:cs="Times New Roman"/>
                <w:sz w:val="20"/>
                <w:szCs w:val="20"/>
              </w:rPr>
              <w:t>Теория гармонических сочетаний  по системе В.Козлова.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 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Тема 13</w:t>
            </w:r>
            <w:r w:rsidRPr="00394396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цвета в пространстве (теория В. Кандин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94396">
              <w:rPr>
                <w:rFonts w:ascii="Times New Roman" w:hAnsi="Times New Roman" w:cs="Times New Roman"/>
                <w:sz w:val="20"/>
                <w:szCs w:val="20"/>
              </w:rPr>
              <w:t>кого)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 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394396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396">
              <w:rPr>
                <w:rFonts w:ascii="Times New Roman" w:hAnsi="Times New Roman" w:cs="Times New Roman"/>
                <w:sz w:val="20"/>
                <w:szCs w:val="20"/>
              </w:rPr>
              <w:t>Тема 14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собственного цвета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Тема 15 </w:t>
            </w:r>
            <w:r w:rsidRPr="00394396">
              <w:rPr>
                <w:rFonts w:ascii="Times New Roman" w:hAnsi="Times New Roman" w:cs="Times New Roman"/>
                <w:sz w:val="20"/>
                <w:szCs w:val="20"/>
              </w:rPr>
              <w:t>. Цветовая система М. Матюшина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1, З-1, ОК 1-9,  ПК 1.2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16 </w:t>
            </w: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логическое воздействие цвета.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Default="00700FB1" w:rsidP="00C7212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</w:rPr>
            </w:pPr>
            <w:r w:rsidRPr="005E7629">
              <w:rPr>
                <w:rFonts w:ascii="Times New Roman" w:eastAsia="Arial Unicode MS" w:hAnsi="Times New Roman" w:cs="Times New Roman"/>
                <w:kern w:val="1"/>
              </w:rPr>
              <w:t>Устный опрос</w:t>
            </w:r>
          </w:p>
          <w:p w:rsidR="00700FB1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задание </w:t>
            </w:r>
          </w:p>
          <w:p w:rsidR="00700FB1" w:rsidRPr="005E7629" w:rsidRDefault="00700FB1" w:rsidP="00C72124">
            <w:pPr>
              <w:spacing w:after="0" w:line="240" w:lineRule="auto"/>
              <w:jc w:val="center"/>
              <w:rPr>
                <w:rStyle w:val="211pt"/>
                <w:b w:val="0"/>
                <w:bCs w:val="0"/>
                <w:sz w:val="20"/>
                <w:szCs w:val="20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(просмотр)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CE6DB7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З1, ОК 2-9</w:t>
            </w: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</w:p>
        </w:tc>
        <w:tc>
          <w:tcPr>
            <w:tcW w:w="1491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ПРОМЕЖУТОЧНАЯ АТТЕСТАЦИЯ:</w:t>
            </w:r>
          </w:p>
        </w:tc>
        <w:tc>
          <w:tcPr>
            <w:tcW w:w="808" w:type="pct"/>
            <w:shd w:val="clear" w:color="auto" w:fill="F2F2F2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</w:p>
        </w:tc>
      </w:tr>
      <w:tr w:rsidR="00700FB1" w:rsidRPr="00083032" w:rsidTr="00C72124">
        <w:trPr>
          <w:trHeight w:val="20"/>
        </w:trPr>
        <w:tc>
          <w:tcPr>
            <w:tcW w:w="1920" w:type="pct"/>
            <w:shd w:val="clear" w:color="auto" w:fill="FFFFFF"/>
            <w:vAlign w:val="center"/>
          </w:tcPr>
          <w:p w:rsidR="00700FB1" w:rsidRPr="00083032" w:rsidRDefault="00700FB1" w:rsidP="00C7212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303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 w:rsidRPr="00083032">
              <w:rPr>
                <w:rStyle w:val="211pt"/>
                <w:sz w:val="20"/>
                <w:szCs w:val="20"/>
              </w:rPr>
              <w:t>32</w:t>
            </w:r>
          </w:p>
        </w:tc>
        <w:tc>
          <w:tcPr>
            <w:tcW w:w="1491" w:type="pct"/>
            <w:shd w:val="clear" w:color="auto" w:fill="FFFFFF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  <w:sz w:val="20"/>
                <w:szCs w:val="20"/>
              </w:rPr>
              <w:t>КОНТРОЛЬНА</w:t>
            </w:r>
            <w:r w:rsidRPr="00083032">
              <w:rPr>
                <w:rStyle w:val="211pt"/>
                <w:sz w:val="20"/>
                <w:szCs w:val="20"/>
              </w:rPr>
              <w:t>Я</w:t>
            </w:r>
            <w:r>
              <w:rPr>
                <w:rStyle w:val="211pt"/>
                <w:sz w:val="20"/>
                <w:szCs w:val="20"/>
              </w:rPr>
              <w:t xml:space="preserve"> РАБОТА</w:t>
            </w:r>
          </w:p>
        </w:tc>
        <w:tc>
          <w:tcPr>
            <w:tcW w:w="808" w:type="pct"/>
            <w:shd w:val="clear" w:color="auto" w:fill="FFFFFF"/>
            <w:vAlign w:val="center"/>
          </w:tcPr>
          <w:p w:rsidR="00700FB1" w:rsidRPr="00083032" w:rsidRDefault="00700FB1" w:rsidP="00C72124">
            <w:pPr>
              <w:pStyle w:val="20"/>
              <w:shd w:val="clear" w:color="auto" w:fill="auto"/>
              <w:spacing w:line="240" w:lineRule="auto"/>
              <w:ind w:left="133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E6DB7">
              <w:rPr>
                <w:rFonts w:ascii="Times New Roman" w:hAnsi="Times New Roman" w:cs="Times New Roman"/>
                <w:sz w:val="20"/>
                <w:szCs w:val="20"/>
              </w:rPr>
              <w:t>У1, З-1, ОК 1-9, ПК 1.2,</w:t>
            </w:r>
          </w:p>
        </w:tc>
      </w:tr>
    </w:tbl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FB1" w:rsidRPr="00B4511B" w:rsidRDefault="00700FB1" w:rsidP="00700FB1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33001176"/>
      <w:r w:rsidRPr="00B4511B">
        <w:rPr>
          <w:rFonts w:ascii="Times New Roman" w:hAnsi="Times New Roman" w:cs="Times New Roman"/>
          <w:color w:val="auto"/>
          <w:sz w:val="24"/>
          <w:szCs w:val="24"/>
        </w:rPr>
        <w:lastRenderedPageBreak/>
        <w:t>2. 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онтрольно-оценочные средства 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(КОС) 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>текущего контроля обучающегося</w:t>
      </w:r>
      <w:bookmarkEnd w:id="4"/>
    </w:p>
    <w:p w:rsidR="00700FB1" w:rsidRPr="00B4511B" w:rsidRDefault="00700FB1" w:rsidP="00700FB1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533001177"/>
      <w:r w:rsidRPr="00B4511B">
        <w:rPr>
          <w:rFonts w:ascii="Times New Roman" w:hAnsi="Times New Roman" w:cs="Times New Roman"/>
          <w:color w:val="auto"/>
          <w:sz w:val="24"/>
          <w:szCs w:val="24"/>
        </w:rPr>
        <w:t xml:space="preserve">Критерии оценки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заданий 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>текущего контроля</w:t>
      </w:r>
      <w:bookmarkEnd w:id="5"/>
    </w:p>
    <w:p w:rsidR="00700FB1" w:rsidRPr="00B4511B" w:rsidRDefault="00700FB1" w:rsidP="00700FB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0FB1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066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7C06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5»</w:t>
      </w:r>
      <w:r w:rsidRPr="007C066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>за качественное исполнение задания, художественно-образное, графическое и колористическое решение, высокопрофе</w:t>
      </w:r>
      <w:r>
        <w:rPr>
          <w:rFonts w:ascii="Times New Roman" w:hAnsi="Times New Roman" w:cs="Times New Roman"/>
          <w:sz w:val="24"/>
          <w:szCs w:val="24"/>
          <w:lang w:eastAsia="ru-RU"/>
        </w:rPr>
        <w:t>ссиональное  выполнение проекта.</w:t>
      </w:r>
    </w:p>
    <w:p w:rsidR="00700FB1" w:rsidRPr="00607580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7C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CE7CA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>за хорошее исполнение, владение художественно-графическим и колористическим решением, профессиональное выполнение проекта. За грамотное соблюдение технологического процесса, владение теоретич</w:t>
      </w:r>
      <w:r>
        <w:rPr>
          <w:rFonts w:ascii="Times New Roman" w:hAnsi="Times New Roman" w:cs="Times New Roman"/>
          <w:sz w:val="24"/>
          <w:szCs w:val="24"/>
          <w:lang w:eastAsia="ru-RU"/>
        </w:rPr>
        <w:t>ескими и практическими знаниями.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00FB1" w:rsidRPr="00607580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Pr="00607580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7C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CE7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 xml:space="preserve"> за удовлетворительное исполнение задания, недостаточное владение художественно-графическим и колористическим решением, удовлетворительное выполнение проекта.</w:t>
      </w:r>
    </w:p>
    <w:p w:rsidR="00700FB1" w:rsidRPr="0040479E" w:rsidRDefault="00700FB1" w:rsidP="00700FB1">
      <w:pPr>
        <w:pStyle w:val="20"/>
        <w:widowControl w:val="0"/>
        <w:shd w:val="clear" w:color="auto" w:fill="auto"/>
        <w:tabs>
          <w:tab w:val="left" w:pos="262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7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«2»</w:t>
      </w:r>
      <w:r w:rsidRPr="0040479E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>за допущенные ошибки в исполнении работы, неумение применять знания для решения практических задач.</w:t>
      </w:r>
    </w:p>
    <w:p w:rsidR="00700FB1" w:rsidRPr="0040479E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«1</w:t>
      </w:r>
      <w:r w:rsidRPr="00CE7CAA">
        <w:rPr>
          <w:rFonts w:ascii="Times New Roman" w:hAnsi="Times New Roman" w:cs="Times New Roman"/>
          <w:b/>
          <w:bCs/>
          <w:lang w:eastAsia="ru-RU"/>
        </w:rPr>
        <w:t>»</w:t>
      </w:r>
      <w:r w:rsidRPr="00CE7CAA">
        <w:rPr>
          <w:rFonts w:ascii="Times New Roman" w:hAnsi="Times New Roman" w:cs="Times New Roman"/>
          <w:lang w:eastAsia="ru-RU"/>
        </w:rPr>
        <w:t xml:space="preserve"> - </w:t>
      </w:r>
      <w:r w:rsidRPr="00B4511B">
        <w:rPr>
          <w:rFonts w:ascii="Times New Roman" w:hAnsi="Times New Roman" w:cs="Times New Roman"/>
          <w:lang w:eastAsia="ru-RU"/>
        </w:rPr>
        <w:t>за полное незнание и непонимание учебного</w:t>
      </w:r>
      <w:r>
        <w:rPr>
          <w:rFonts w:ascii="Times New Roman" w:hAnsi="Times New Roman" w:cs="Times New Roman"/>
          <w:lang w:eastAsia="ru-RU"/>
        </w:rPr>
        <w:t xml:space="preserve"> материала или отказ в предоставлении практических работ</w:t>
      </w:r>
      <w:r w:rsidRPr="00B4511B">
        <w:rPr>
          <w:rFonts w:ascii="Times New Roman" w:hAnsi="Times New Roman" w:cs="Times New Roman"/>
          <w:lang w:eastAsia="ru-RU"/>
        </w:rPr>
        <w:t>.</w:t>
      </w:r>
    </w:p>
    <w:p w:rsidR="00700FB1" w:rsidRPr="00607580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45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действуют в отношении следующих знаний, умений, компетенций в соответствии с таблицей их соответствия темам:</w:t>
      </w:r>
    </w:p>
    <w:p w:rsidR="00700FB1" w:rsidRPr="00081E8C" w:rsidRDefault="00700FB1" w:rsidP="00700F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1E8C">
        <w:rPr>
          <w:rFonts w:ascii="Times New Roman" w:hAnsi="Times New Roman" w:cs="Times New Roman"/>
          <w:sz w:val="24"/>
          <w:szCs w:val="24"/>
        </w:rPr>
        <w:t>У-1</w:t>
      </w:r>
      <w:r w:rsidRPr="00081E8C">
        <w:rPr>
          <w:rStyle w:val="30"/>
          <w:sz w:val="24"/>
          <w:szCs w:val="24"/>
        </w:rPr>
        <w:t xml:space="preserve"> </w:t>
      </w:r>
      <w:r w:rsidRPr="00081E8C">
        <w:rPr>
          <w:rFonts w:ascii="Times New Roman" w:hAnsi="Times New Roman" w:cs="Times New Roman"/>
          <w:sz w:val="24"/>
          <w:szCs w:val="24"/>
        </w:rPr>
        <w:t>проводить анализ цветового строя произведений живописи;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</w:rPr>
        <w:t>З-1 художественные и эстетические свойства цвета, основные закономерности создания цветового строя.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1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2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081E8C">
        <w:rPr>
          <w:rFonts w:ascii="Times New Roman" w:hAnsi="Times New Roman" w:cs="Times New Roman"/>
        </w:rPr>
        <w:t xml:space="preserve">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3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081E8C">
        <w:rPr>
          <w:rFonts w:ascii="Times New Roman" w:hAnsi="Times New Roman" w:cs="Times New Roman"/>
        </w:rPr>
        <w:t xml:space="preserve"> Решать проблемы, оценивать риски и принимать решения в нестандартных ситуациях.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4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5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Использовать информационно </w:t>
      </w:r>
      <w:r w:rsidRPr="00081E8C">
        <w:rPr>
          <w:rFonts w:ascii="Times New Roman" w:hAnsi="Times New Roman" w:cs="Times New Roman"/>
        </w:rPr>
        <w:softHyphen/>
        <w:t>коммуникационные технологии для совершенствования профессиональной деятельности.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6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>
        <w:rPr>
          <w:rFonts w:ascii="Times New Roman" w:hAnsi="Times New Roman" w:cs="Times New Roman"/>
        </w:rPr>
        <w:t xml:space="preserve"> </w:t>
      </w:r>
      <w:r w:rsidRPr="00081E8C">
        <w:rPr>
          <w:rFonts w:ascii="Times New Roman" w:hAnsi="Times New Roman" w:cs="Times New Roman"/>
        </w:rPr>
        <w:t>Работать в коллективе, обеспечивать его сплочение, эффективно общаться с коллегами, руководством.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7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081E8C">
        <w:rPr>
          <w:rFonts w:ascii="Times New Roman" w:hAnsi="Times New Roman" w:cs="Times New Roman"/>
        </w:rPr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8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lastRenderedPageBreak/>
        <w:t>ОК 9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81E8C">
        <w:rPr>
          <w:rFonts w:ascii="Times New Roman" w:hAnsi="Times New Roman" w:cs="Times New Roman"/>
        </w:rPr>
        <w:t>Ориентироваться в условиях частой смены технологий в профессиональной деятельности.</w:t>
      </w: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</w:rPr>
        <w:t>ПК 1.2</w:t>
      </w:r>
      <w:r>
        <w:rPr>
          <w:rFonts w:ascii="Times New Roman" w:hAnsi="Times New Roman" w:cs="Times New Roman"/>
        </w:rPr>
        <w:t xml:space="preserve"> -</w:t>
      </w:r>
      <w:r w:rsidRPr="00081E8C">
        <w:rPr>
          <w:rFonts w:ascii="Times New Roman" w:hAnsi="Times New Roman" w:cs="Times New Roman"/>
        </w:rPr>
        <w:t xml:space="preserve"> Применять знания о закономерностях построения художественной формы и особенностях ее восприятия.</w:t>
      </w:r>
    </w:p>
    <w:p w:rsidR="00700FB1" w:rsidRDefault="00700FB1" w:rsidP="00700FB1">
      <w:pPr>
        <w:pStyle w:val="1"/>
        <w:numPr>
          <w:ilvl w:val="1"/>
          <w:numId w:val="1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533001178"/>
      <w:r w:rsidRPr="00B4511B">
        <w:rPr>
          <w:rFonts w:ascii="Times New Roman" w:hAnsi="Times New Roman" w:cs="Times New Roman"/>
          <w:color w:val="auto"/>
          <w:sz w:val="24"/>
          <w:szCs w:val="24"/>
        </w:rPr>
        <w:t>Содержание контрольно-оценочных средств  КОС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>текущего контроля</w:t>
      </w:r>
      <w:bookmarkEnd w:id="6"/>
    </w:p>
    <w:p w:rsidR="00700FB1" w:rsidRDefault="00700FB1" w:rsidP="00700FB1">
      <w:pPr>
        <w:jc w:val="center"/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Введение. Цели и задачи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-1, ОК 1-9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Устный опрос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1. Художественные и эстетические свойства цвета.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2 Теоретические основы цветоведение.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3. Организация  рабочего места.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4.  Инструменты, приспособления, технические средства, материалы, применяемые при выполнении творческих работ.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5. Воздействие  при помощи цвета локально окрашенных предметов, для создания эмоционального образа.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6.   Принципы и средства организации цветовой  композиции: равновесия, движения, ритма, контрастов, гармонизации.</w:t>
      </w:r>
    </w:p>
    <w:p w:rsidR="00700FB1" w:rsidRPr="005D0AE3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7.  Психологические характеристики цвета.</w:t>
      </w:r>
    </w:p>
    <w:p w:rsidR="00700FB1" w:rsidRDefault="00700FB1" w:rsidP="00700F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5D0AE3">
        <w:rPr>
          <w:rFonts w:ascii="Times New Roman" w:hAnsi="Times New Roman" w:cs="Times New Roman"/>
          <w:sz w:val="24"/>
          <w:szCs w:val="24"/>
          <w:lang w:eastAsia="ru-RU" w:bidi="he-IL"/>
        </w:rPr>
        <w:t>8.  Символика цвета.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0FB1" w:rsidRPr="00647ACF" w:rsidRDefault="00700FB1" w:rsidP="00700FB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700FB1" w:rsidRPr="005E36F3" w:rsidRDefault="00700FB1" w:rsidP="00700FB1">
      <w:pPr>
        <w:pStyle w:val="20"/>
        <w:numPr>
          <w:ilvl w:val="0"/>
          <w:numId w:val="11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Составить   равноступенчатую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6F3">
        <w:rPr>
          <w:rFonts w:ascii="Times New Roman" w:hAnsi="Times New Roman" w:cs="Times New Roman"/>
          <w:sz w:val="24"/>
          <w:szCs w:val="24"/>
        </w:rPr>
        <w:t xml:space="preserve"> ахроматическую растяжку (9-15 ступеней) как постепенное движение от белого к черному. 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Техника гуашь. Формат А4.</w:t>
      </w:r>
    </w:p>
    <w:p w:rsidR="00700FB1" w:rsidRPr="00336957" w:rsidRDefault="00700FB1" w:rsidP="00700FB1">
      <w:pPr>
        <w:jc w:val="both"/>
      </w:pPr>
    </w:p>
    <w:p w:rsidR="00700FB1" w:rsidRPr="00A20D48" w:rsidRDefault="00700FB1" w:rsidP="00700FB1">
      <w:pPr>
        <w:pStyle w:val="Default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2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 w:rsidRPr="007F6D2A">
        <w:rPr>
          <w:rFonts w:ascii="Times New Roman" w:hAnsi="Times New Roman" w:cs="Times New Roman"/>
          <w:b/>
        </w:rPr>
        <w:t>Две основные группы цветов: хроматические и ахроматические.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Pr="005E36F3" w:rsidRDefault="00700FB1" w:rsidP="00700FB1">
      <w:pPr>
        <w:pStyle w:val="20"/>
        <w:numPr>
          <w:ilvl w:val="0"/>
          <w:numId w:val="11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Составить   равноступенчатую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6F3">
        <w:rPr>
          <w:rFonts w:ascii="Times New Roman" w:hAnsi="Times New Roman" w:cs="Times New Roman"/>
          <w:sz w:val="24"/>
          <w:szCs w:val="24"/>
        </w:rPr>
        <w:t xml:space="preserve"> ахроматическую растяжку (9-15 ступеней) как постепенное движение от белого к черному.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Техника гуашь. Формат А4.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3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Основные признаки цвета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lastRenderedPageBreak/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5E36F3" w:rsidRDefault="00700FB1" w:rsidP="00700FB1">
      <w:pPr>
        <w:pStyle w:val="20"/>
        <w:numPr>
          <w:ilvl w:val="0"/>
          <w:numId w:val="10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Составить   равноступенчатый теневой ряд какого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6F3">
        <w:rPr>
          <w:rFonts w:ascii="Times New Roman" w:hAnsi="Times New Roman" w:cs="Times New Roman"/>
          <w:sz w:val="24"/>
          <w:szCs w:val="24"/>
        </w:rPr>
        <w:t xml:space="preserve">либо цветового тона (9-15 ступеней). В центре должен находится спектральный цвет, который в одну сторону высветляется до белого, в другую затеняется до черного. 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Техника гуашь. Формат А4.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4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Одновременный световой контраст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numPr>
          <w:ilvl w:val="0"/>
          <w:numId w:val="9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 xml:space="preserve">На квадратиках размером 10х10 вычертить круг.  Выполнить одновременный   световой контраст ахроматического цвета – белое поле, круг оранжевый; черное поле круг оранжевый; оранжевое поле, круг черный.  </w:t>
      </w:r>
    </w:p>
    <w:p w:rsidR="00700FB1" w:rsidRPr="005E36F3" w:rsidRDefault="00700FB1" w:rsidP="00700FB1">
      <w:pPr>
        <w:pStyle w:val="20"/>
        <w:numPr>
          <w:ilvl w:val="0"/>
          <w:numId w:val="9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 xml:space="preserve"> На квадратике размером 10х10 нарис</w:t>
      </w:r>
      <w:r>
        <w:rPr>
          <w:rFonts w:ascii="Times New Roman" w:hAnsi="Times New Roman" w:cs="Times New Roman"/>
          <w:sz w:val="24"/>
          <w:szCs w:val="24"/>
        </w:rPr>
        <w:t>овать форму  цветка с 5 лепестками,</w:t>
      </w:r>
      <w:r w:rsidRPr="005E36F3">
        <w:rPr>
          <w:rFonts w:ascii="Times New Roman" w:hAnsi="Times New Roman" w:cs="Times New Roman"/>
          <w:sz w:val="24"/>
          <w:szCs w:val="24"/>
        </w:rPr>
        <w:t xml:space="preserve">  цветок оранжевый, фон черный.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 xml:space="preserve"> Техника гуашь. Формат  квадрат 10Х10.</w:t>
      </w:r>
    </w:p>
    <w:p w:rsidR="00700FB1" w:rsidRDefault="00700FB1" w:rsidP="00700FB1">
      <w:pPr>
        <w:pStyle w:val="20"/>
        <w:shd w:val="clear" w:color="auto" w:fill="auto"/>
        <w:tabs>
          <w:tab w:val="left" w:pos="3547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5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Одновременный цветовой контраст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  </w:t>
      </w:r>
      <w:r w:rsidRPr="005E36F3">
        <w:rPr>
          <w:rFonts w:ascii="Times New Roman" w:hAnsi="Times New Roman" w:cs="Times New Roman"/>
          <w:sz w:val="24"/>
          <w:szCs w:val="24"/>
        </w:rPr>
        <w:t>На  квадрате размером 10х10 вычертить круг выполнить упражнение  на цвета в контрасте которые отдаляются  др</w:t>
      </w:r>
      <w:r>
        <w:rPr>
          <w:rFonts w:ascii="Times New Roman" w:hAnsi="Times New Roman" w:cs="Times New Roman"/>
          <w:sz w:val="24"/>
          <w:szCs w:val="24"/>
        </w:rPr>
        <w:t>уг от друга по цветовому кругу. Н</w:t>
      </w:r>
      <w:r w:rsidRPr="005E36F3">
        <w:rPr>
          <w:rFonts w:ascii="Times New Roman" w:hAnsi="Times New Roman" w:cs="Times New Roman"/>
          <w:sz w:val="24"/>
          <w:szCs w:val="24"/>
        </w:rPr>
        <w:t xml:space="preserve">апример, желтый на оранжевом фоне, будет более бледным, чуть зеленоватым, а оранжевый на желтом будет иметь чуть красноватый оттенок). 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</w:t>
      </w:r>
      <w:r w:rsidRPr="005E3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6F3">
        <w:rPr>
          <w:rFonts w:ascii="Times New Roman" w:hAnsi="Times New Roman" w:cs="Times New Roman"/>
          <w:sz w:val="24"/>
          <w:szCs w:val="24"/>
        </w:rPr>
        <w:t>Квадрат  размером 10х10 разделить по диагонали выполнить упражнение на сопоставление взаимодополнительных цветов при восприятии которых не возникает новых оттенков, а происходит взаимное повышение насыщенности и светлоты  (цветовые сочетания: желтый – синий; оранжевый – голубой; красный – зеленый; пурпуно  красный – желто  зеленый; пурпурный – желто зеленый; пурпурно фиолетовый – зелено желтый, фиолетовый – желтый).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Pr="005E36F3">
        <w:rPr>
          <w:rFonts w:ascii="Times New Roman" w:hAnsi="Times New Roman" w:cs="Times New Roman"/>
          <w:sz w:val="24"/>
          <w:szCs w:val="24"/>
        </w:rPr>
        <w:t>Квадрат  размером 10х10 разделить по диагонали выполнить упражнение контрасты цветов различной насыщенности  (цветовые сочетания: голубой – синий; оранжевый – красный; голубой -  зеленый; оранжевый – желтый; желтый – желто зеленый; оранжево красный  - пурпурный; коричневый – сине фиолетовый; красный – пурпурный).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</w:t>
      </w:r>
      <w:r w:rsidRPr="005E36F3">
        <w:rPr>
          <w:rFonts w:ascii="Times New Roman" w:hAnsi="Times New Roman" w:cs="Times New Roman"/>
          <w:sz w:val="24"/>
          <w:szCs w:val="24"/>
        </w:rPr>
        <w:t>На  квадрате размером 10х10 вычертить круг выполнить упражнение изменение насыщенности  на фоне ахроматических цветов (цветовые сочетания: круг желтый, фон черный; круг желтый, фон белый; круг белый, фон серый; круг оранжевый, фон черный; круг оранжевый, фон белый; круг оранжевый, фон серый).</w:t>
      </w:r>
    </w:p>
    <w:p w:rsidR="00700FB1" w:rsidRPr="005E36F3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6F3">
        <w:rPr>
          <w:rFonts w:ascii="Times New Roman" w:hAnsi="Times New Roman" w:cs="Times New Roman"/>
          <w:sz w:val="24"/>
          <w:szCs w:val="24"/>
        </w:rPr>
        <w:t>Техника гуашь. Формат квадрат 10х10.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2A3B11" w:rsidRDefault="002A3B1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2A3B11" w:rsidRDefault="002A3B1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6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Пограничный цветовой контраст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numPr>
          <w:ilvl w:val="0"/>
          <w:numId w:val="8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3851">
        <w:rPr>
          <w:rFonts w:ascii="Times New Roman" w:hAnsi="Times New Roman" w:cs="Times New Roman"/>
          <w:sz w:val="24"/>
          <w:szCs w:val="24"/>
        </w:rPr>
        <w:t xml:space="preserve">Пограничный цветовой контраст: </w:t>
      </w:r>
      <w:r>
        <w:rPr>
          <w:rFonts w:ascii="Times New Roman" w:hAnsi="Times New Roman" w:cs="Times New Roman"/>
          <w:sz w:val="24"/>
          <w:szCs w:val="24"/>
        </w:rPr>
        <w:t>вычертить  2 прямоугольника размером 4х3 (желтый и красный);</w:t>
      </w:r>
    </w:p>
    <w:p w:rsidR="00700FB1" w:rsidRDefault="00700FB1" w:rsidP="00700FB1">
      <w:pPr>
        <w:pStyle w:val="20"/>
        <w:numPr>
          <w:ilvl w:val="0"/>
          <w:numId w:val="8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Вычертить 1  прямоугольник  размером 4х3, отступить 0,8 и вычертить еще один прямоугольник(желтый, пробел белый, красный);</w:t>
      </w:r>
    </w:p>
    <w:p w:rsidR="00700FB1" w:rsidRDefault="00700FB1" w:rsidP="00700FB1">
      <w:pPr>
        <w:pStyle w:val="20"/>
        <w:numPr>
          <w:ilvl w:val="0"/>
          <w:numId w:val="8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238B">
        <w:rPr>
          <w:rFonts w:ascii="Times New Roman" w:hAnsi="Times New Roman" w:cs="Times New Roman"/>
          <w:sz w:val="24"/>
          <w:szCs w:val="24"/>
        </w:rPr>
        <w:t xml:space="preserve"> Вычертить 1  прямоугольник  размером 4х3, отступить 0,8 и вычертить еще один прямоугольник</w:t>
      </w:r>
      <w:r>
        <w:rPr>
          <w:rFonts w:ascii="Times New Roman" w:hAnsi="Times New Roman" w:cs="Times New Roman"/>
          <w:sz w:val="24"/>
          <w:szCs w:val="24"/>
        </w:rPr>
        <w:t>(желтый, пробел  черный, красный);</w:t>
      </w:r>
    </w:p>
    <w:p w:rsidR="00700FB1" w:rsidRPr="0061238B" w:rsidRDefault="00700FB1" w:rsidP="00700FB1">
      <w:pPr>
        <w:pStyle w:val="20"/>
        <w:numPr>
          <w:ilvl w:val="0"/>
          <w:numId w:val="8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38B">
        <w:rPr>
          <w:rFonts w:ascii="Times New Roman" w:hAnsi="Times New Roman" w:cs="Times New Roman"/>
          <w:sz w:val="24"/>
          <w:szCs w:val="24"/>
        </w:rPr>
        <w:t xml:space="preserve"> Пограничн</w:t>
      </w:r>
      <w:r>
        <w:rPr>
          <w:rFonts w:ascii="Times New Roman" w:hAnsi="Times New Roman" w:cs="Times New Roman"/>
          <w:sz w:val="24"/>
          <w:szCs w:val="24"/>
        </w:rPr>
        <w:t xml:space="preserve">ый контраст хроматических цветов - </w:t>
      </w:r>
      <w:r w:rsidRPr="0061238B">
        <w:rPr>
          <w:rFonts w:ascii="Times New Roman" w:hAnsi="Times New Roman" w:cs="Times New Roman"/>
          <w:sz w:val="24"/>
          <w:szCs w:val="24"/>
        </w:rPr>
        <w:t xml:space="preserve"> вычертить 4  прямоугольника  размером 4х3, выполнить растяжку от светлого к темному.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 гуашь. Формат А4.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7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Последовательный цветовой контраст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1.Последовательный </w:t>
      </w:r>
      <w:r w:rsidRPr="003C3851">
        <w:rPr>
          <w:rFonts w:ascii="Times New Roman" w:hAnsi="Times New Roman" w:cs="Times New Roman"/>
          <w:sz w:val="24"/>
          <w:szCs w:val="24"/>
        </w:rPr>
        <w:t xml:space="preserve"> цветовой контраст: </w:t>
      </w:r>
      <w:r>
        <w:rPr>
          <w:rFonts w:ascii="Times New Roman" w:hAnsi="Times New Roman" w:cs="Times New Roman"/>
          <w:sz w:val="24"/>
          <w:szCs w:val="24"/>
        </w:rPr>
        <w:t xml:space="preserve">вычертить   круг  и квадрат рядом, круг ярко – красного цвета, квадрат серый. 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Выполнить композицию из геометрических  форм используя последовательный </w:t>
      </w:r>
      <w:r w:rsidRPr="003C3851">
        <w:rPr>
          <w:rFonts w:ascii="Times New Roman" w:hAnsi="Times New Roman" w:cs="Times New Roman"/>
          <w:sz w:val="24"/>
          <w:szCs w:val="24"/>
        </w:rPr>
        <w:t xml:space="preserve"> цветовой контраст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 гуашь. Формат А4.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8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Несобственные качества цвета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объемности изображения в зависимости от насыщенности цвета. Вычертить 5 кубиков: </w:t>
      </w:r>
    </w:p>
    <w:p w:rsidR="00700FB1" w:rsidRDefault="00700FB1" w:rsidP="00700FB1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Оптимально насыщенные цвета (слева синий, справа красный, сверху желто  –оранжевый);</w:t>
      </w:r>
    </w:p>
    <w:p w:rsidR="00700FB1" w:rsidRDefault="00700FB1" w:rsidP="00700FB1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Слабонасыщенные (высветленные) цвета (слева голубой, справа красный + белый, сверху желтый);</w:t>
      </w:r>
    </w:p>
    <w:p w:rsidR="00700FB1" w:rsidRDefault="00700FB1" w:rsidP="00700FB1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Ахроматический вариант  (слева черный, справа белый, сверху серый);</w:t>
      </w:r>
    </w:p>
    <w:p w:rsidR="00700FB1" w:rsidRDefault="00700FB1" w:rsidP="00700FB1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Слабонасыщенные (затемненные) цвета (слева серый + черный, справа красный + черный, сверху</w:t>
      </w:r>
      <w:r w:rsidRPr="003D0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оранжевый +  черный);</w:t>
      </w:r>
    </w:p>
    <w:p w:rsidR="00700FB1" w:rsidRDefault="00700FB1" w:rsidP="00700FB1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Монохромное изображение (слева красный + 2 белых, справа красный, сверху</w:t>
      </w:r>
      <w:r w:rsidRPr="003D0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красный  +   белый).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 гуашь. Формат А4.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9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Холодные и теплые цвета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Вычертить 8 прямоугольников  4х 2,5.  Группа теплых цветов (зеленый, желто-зеленый, желтый, оранжево-желтый, оранжевый, красно-оранжевый, красный, красно-пурпурный).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Вычертить 6 прямоугольников  4х 2,5. Группа  холодных  цветов (зелено-голубой, сине –голубой, синий, фиолетово-синий, фиолетовый, пурпрно-фиолетовый).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Техника: гуашь. Формат А4.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10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Цветовой круг как замкнутый спектр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numPr>
          <w:ilvl w:val="0"/>
          <w:numId w:val="7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3D52">
        <w:rPr>
          <w:rFonts w:ascii="Times New Roman" w:hAnsi="Times New Roman" w:cs="Times New Roman"/>
          <w:sz w:val="24"/>
          <w:szCs w:val="24"/>
        </w:rPr>
        <w:t>Выполнить пя</w:t>
      </w:r>
      <w:r>
        <w:rPr>
          <w:rFonts w:ascii="Times New Roman" w:hAnsi="Times New Roman" w:cs="Times New Roman"/>
          <w:sz w:val="24"/>
          <w:szCs w:val="24"/>
        </w:rPr>
        <w:t>тиярусный цветовой круг из 16 сегментов со всеми тональными и цветовыми градациями (спектр насыщенности цветов, спектр разбелов и затемненных цветов).</w:t>
      </w:r>
    </w:p>
    <w:p w:rsidR="00700FB1" w:rsidRDefault="00700FB1" w:rsidP="00700FB1">
      <w:pPr>
        <w:pStyle w:val="20"/>
        <w:numPr>
          <w:ilvl w:val="0"/>
          <w:numId w:val="7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Соблюдать плавные переходы в растяжках, внутри каждого цвета и при переходе в другие цветовые тона, резкие переходы недопустимы.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 гуашь, акварель. Формат А4.</w:t>
      </w:r>
    </w:p>
    <w:p w:rsidR="00700FB1" w:rsidRPr="00693D52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11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Первые теории гармонических цветовых сочетаний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типа гармонических сочетаний ( Теория Альберта Менселла):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Вычертить 4 квадрата 4х4 (красный, оранжевый, оранжевый + белый, оранжевый + черный);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Вычертить 2 квадрата 4х4 (желтый, зеленый);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Вычертить 2 квадрата 4х4 (красный, оранжевый);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Вычертить 2 квадрата 4х4 (желтый, фиолетовый).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Вычертить 2 квадрата 4х4 (оранжевый, синий).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A2F">
        <w:rPr>
          <w:rFonts w:ascii="Times New Roman" w:hAnsi="Times New Roman" w:cs="Times New Roman"/>
          <w:sz w:val="24"/>
          <w:szCs w:val="24"/>
        </w:rPr>
        <w:t>Классификация цветовых гармоний, разработанных немецким физиологом Брюкке: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Изохромия - вычертить 4 квадрата 4х4 (красный,  красный + белый, красный + синий);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Хомеохромия - вычертить 3 квадрата 4х4 (желтый,  желто-оранжевый, оранжевый);</w:t>
      </w:r>
    </w:p>
    <w:p w:rsidR="00700FB1" w:rsidRPr="004D1A2F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Мерохромия - вычертить 6 квадратов 4х4 ( желто-оранжевый, оранжевый, красно-оранжевый, красный, пурпурный, фиолетовый);</w:t>
      </w:r>
    </w:p>
    <w:p w:rsidR="00700FB1" w:rsidRDefault="00700FB1" w:rsidP="00700FB1">
      <w:pPr>
        <w:pStyle w:val="20"/>
        <w:numPr>
          <w:ilvl w:val="0"/>
          <w:numId w:val="5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Пойкилохромия - вычертить 4 квадрата 4х4  в 2 ряда.  Верхний ряд – красный, зеленый, голубой, оранжевый. Нижний ряд –фиолетовый, желтый, пурпурный, синий.</w:t>
      </w:r>
    </w:p>
    <w:p w:rsidR="00700FB1" w:rsidRPr="004D1A2F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12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Теория гармонических сочетаний по системе В. Козлова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Содержание практического задани</w:t>
      </w:r>
      <w:r w:rsidRPr="00A20D4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: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7E63">
        <w:rPr>
          <w:rFonts w:ascii="Times New Roman" w:hAnsi="Times New Roman" w:cs="Times New Roman"/>
          <w:sz w:val="24"/>
          <w:szCs w:val="24"/>
        </w:rPr>
        <w:t>Выполнение композиции</w:t>
      </w:r>
      <w:r>
        <w:rPr>
          <w:rFonts w:ascii="Times New Roman" w:hAnsi="Times New Roman" w:cs="Times New Roman"/>
          <w:sz w:val="24"/>
          <w:szCs w:val="24"/>
        </w:rPr>
        <w:t xml:space="preserve"> из геометрических элементов или форм, приближенных к ним, по всем видам цветовых гармоний:</w:t>
      </w:r>
    </w:p>
    <w:p w:rsidR="00700FB1" w:rsidRDefault="00700FB1" w:rsidP="00700FB1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Одновременная гармония;</w:t>
      </w:r>
    </w:p>
    <w:p w:rsidR="00700FB1" w:rsidRDefault="00700FB1" w:rsidP="00700FB1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гармония родственных цветов;</w:t>
      </w:r>
    </w:p>
    <w:p w:rsidR="00700FB1" w:rsidRDefault="00700FB1" w:rsidP="00700FB1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гармония родственно – контрастных цветов;</w:t>
      </w:r>
    </w:p>
    <w:p w:rsidR="00700FB1" w:rsidRDefault="00700FB1" w:rsidP="00700FB1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гармония контрастно – дополнительных цветов;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используемых цветов не оговаривается. Создать 4 интересные композиции на одном листе формата А4.  </w:t>
      </w:r>
    </w:p>
    <w:p w:rsidR="00700FB1" w:rsidRPr="008E7E63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Техника: акварель, гуашь. Формат А4.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13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Движение цвета в пространстве (теория В. Кандинского)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Цветовые контрасты – вычертить 4 круга в центре желтый и синий;</w:t>
      </w:r>
    </w:p>
    <w:p w:rsidR="00700FB1" w:rsidRDefault="00700FB1" w:rsidP="00700FB1">
      <w:pPr>
        <w:pStyle w:val="20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двигательной силы с добавлением цветового контраста  – вычертить 2 круга (желтый + белый, синий + черный);</w:t>
      </w:r>
    </w:p>
    <w:p w:rsidR="00700FB1" w:rsidRDefault="00700FB1" w:rsidP="00700FB1">
      <w:pPr>
        <w:pStyle w:val="20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возникновения зеленого цвета – вычертить 4 круга ( желтый, желтый + 1 серый, желтый + 2 серый, желтый + 3 серый);</w:t>
      </w:r>
    </w:p>
    <w:p w:rsidR="00700FB1" w:rsidRDefault="00700FB1" w:rsidP="00700FB1">
      <w:pPr>
        <w:pStyle w:val="20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Контраст светлого и темного – вычертить 3 круга (черный, серый, белый), вычертить 3 круга ( красный, серый, зеленый);</w:t>
      </w:r>
    </w:p>
    <w:p w:rsidR="00700FB1" w:rsidRDefault="00700FB1" w:rsidP="00700FB1">
      <w:pPr>
        <w:pStyle w:val="20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Пассивность зеленого – вычертить 3 круга (желтый, зеленый, синий);</w:t>
      </w:r>
    </w:p>
    <w:p w:rsidR="00700FB1" w:rsidRDefault="00700FB1" w:rsidP="00700FB1">
      <w:pPr>
        <w:pStyle w:val="20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Контраст оранжевого и фиолетового цветов – вычертить 5 кругов верхнего ряда (оранжевый, желтый, красный, синий, фиолетовый), внизу  круг между оранжевым и желтым, 2 круг между синим и фиолетовым.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композиции из геометрических фигур.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Техника: гуашь. Формат А4.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14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Изменение собственного цвета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DB1F59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F59">
        <w:rPr>
          <w:rFonts w:ascii="Times New Roman" w:hAnsi="Times New Roman" w:cs="Times New Roman"/>
          <w:sz w:val="24"/>
          <w:szCs w:val="24"/>
        </w:rPr>
        <w:t>Содержание практического задания: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F59">
        <w:rPr>
          <w:rFonts w:ascii="Times New Roman" w:hAnsi="Times New Roman" w:cs="Times New Roman"/>
          <w:sz w:val="24"/>
          <w:szCs w:val="24"/>
        </w:rPr>
        <w:t>Выполнить не сложный</w:t>
      </w:r>
      <w:r>
        <w:rPr>
          <w:rFonts w:ascii="Times New Roman" w:hAnsi="Times New Roman" w:cs="Times New Roman"/>
          <w:sz w:val="24"/>
          <w:szCs w:val="24"/>
        </w:rPr>
        <w:t xml:space="preserve"> натюрморт из 4-5 предметов в трех ситуациях по отношению к источнику света:</w:t>
      </w:r>
    </w:p>
    <w:p w:rsidR="00700FB1" w:rsidRDefault="00700FB1" w:rsidP="00700FB1">
      <w:pPr>
        <w:pStyle w:val="20"/>
        <w:numPr>
          <w:ilvl w:val="0"/>
          <w:numId w:val="3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силуэт предметов против света;</w:t>
      </w:r>
    </w:p>
    <w:p w:rsidR="00700FB1" w:rsidRDefault="00700FB1" w:rsidP="00700FB1">
      <w:pPr>
        <w:pStyle w:val="20"/>
        <w:numPr>
          <w:ilvl w:val="0"/>
          <w:numId w:val="3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цветовой рельеф при скользящем свете (сверху, снизу, сева, справа);</w:t>
      </w:r>
    </w:p>
    <w:p w:rsidR="00700FB1" w:rsidRDefault="00700FB1" w:rsidP="00700FB1">
      <w:pPr>
        <w:pStyle w:val="20"/>
        <w:numPr>
          <w:ilvl w:val="0"/>
          <w:numId w:val="3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освещение предметов в упор рассеянным светом.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каждое состояние выполняются поисковые эскизы.  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 акварель, гуашь, смешанная техника. Формат А4.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15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Цветовая система М. Матюшина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numPr>
          <w:ilvl w:val="0"/>
          <w:numId w:val="12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не сложный натюрморт из 4-5 предметов на нейтральном фоне, проиллюстрировав три периода изменчивости цвета, происходящих  при взаимодействии главного действующего цвета, происходящих при взаимодействии  главного действующего цвета и зависимой от него среды, отобразить действие сцепляющего цвета. </w:t>
      </w:r>
    </w:p>
    <w:p w:rsidR="00700FB1" w:rsidRDefault="00700FB1" w:rsidP="00700FB1">
      <w:pPr>
        <w:pStyle w:val="20"/>
        <w:numPr>
          <w:ilvl w:val="0"/>
          <w:numId w:val="12"/>
        </w:numPr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 данную цветовую ситуацию с различными вариантами цвета среды, оставив ту же предметную ситуацию. </w:t>
      </w:r>
    </w:p>
    <w:p w:rsidR="00700FB1" w:rsidRPr="002D0DA2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0DA2">
        <w:rPr>
          <w:rFonts w:ascii="Times New Roman" w:hAnsi="Times New Roman" w:cs="Times New Roman"/>
          <w:sz w:val="24"/>
          <w:szCs w:val="24"/>
        </w:rPr>
        <w:t>Выполнение задании по цветовой системе М. Матюшина.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 акварель, гуашь, цветные карандаши. Формат А4 в форме форэскизов.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E7704D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7704D">
        <w:rPr>
          <w:rFonts w:ascii="Times New Roman" w:hAnsi="Times New Roman" w:cs="Times New Roman"/>
          <w:b/>
          <w:bCs/>
          <w:lang w:eastAsia="ru-RU"/>
        </w:rPr>
        <w:t>Тема</w:t>
      </w:r>
      <w:r>
        <w:rPr>
          <w:rFonts w:ascii="Times New Roman" w:hAnsi="Times New Roman" w:cs="Times New Roman"/>
          <w:b/>
          <w:bCs/>
          <w:lang w:eastAsia="ru-RU"/>
        </w:rPr>
        <w:t xml:space="preserve"> 16</w:t>
      </w:r>
      <w:r w:rsidRPr="00E7704D">
        <w:rPr>
          <w:rFonts w:ascii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b/>
        </w:rPr>
        <w:t>Психологическое воздействие цвета</w:t>
      </w:r>
      <w:r w:rsidRPr="007F6D2A">
        <w:rPr>
          <w:rFonts w:ascii="Times New Roman" w:hAnsi="Times New Roman" w:cs="Times New Roman"/>
          <w:b/>
        </w:rPr>
        <w:t>.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A544DF">
        <w:rPr>
          <w:rFonts w:ascii="Times New Roman" w:hAnsi="Times New Roman" w:cs="Times New Roman"/>
          <w:bCs/>
          <w:lang w:eastAsia="ru-RU"/>
        </w:rPr>
        <w:t>Фо</w:t>
      </w:r>
      <w:r>
        <w:rPr>
          <w:rFonts w:ascii="Times New Roman" w:hAnsi="Times New Roman" w:cs="Times New Roman"/>
          <w:bCs/>
          <w:lang w:eastAsia="ru-RU"/>
        </w:rPr>
        <w:t xml:space="preserve">рмируемые компетенции  </w:t>
      </w:r>
      <w:r w:rsidRPr="007F6D2A">
        <w:rPr>
          <w:rFonts w:ascii="Times New Roman" w:hAnsi="Times New Roman" w:cs="Times New Roman"/>
        </w:rPr>
        <w:t>У-1, З</w:t>
      </w:r>
      <w:r>
        <w:rPr>
          <w:rFonts w:ascii="Times New Roman" w:hAnsi="Times New Roman" w:cs="Times New Roman"/>
        </w:rPr>
        <w:t>-</w:t>
      </w:r>
      <w:r w:rsidRPr="007F6D2A">
        <w:rPr>
          <w:rFonts w:ascii="Times New Roman" w:hAnsi="Times New Roman" w:cs="Times New Roman"/>
        </w:rPr>
        <w:t>1, ОК 1-9, ПК 1.2</w:t>
      </w:r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Устный опрос</w:t>
      </w:r>
    </w:p>
    <w:p w:rsidR="00700FB1" w:rsidRDefault="00700FB1" w:rsidP="00700FB1">
      <w:pPr>
        <w:pStyle w:val="Default"/>
        <w:widowControl w:val="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Назовите эмоционально – психологические характеристики цветов:</w:t>
      </w:r>
    </w:p>
    <w:p w:rsidR="00700FB1" w:rsidRPr="00C87D78" w:rsidRDefault="00700FB1" w:rsidP="00700FB1">
      <w:pPr>
        <w:pStyle w:val="Default"/>
        <w:widowControl w:val="0"/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белый, желтый, оранжевый, красный, пурпурный, фиолетовый, синий, голубой, зеленый, желто-зеленый, коричневый, серый, черный. </w:t>
      </w:r>
    </w:p>
    <w:p w:rsidR="00700FB1" w:rsidRPr="0091335A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t>(просмотр)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2D7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 таблицу: методом коллажа заполнить слева таблицу используя цветную бумагу, справа написать свои ассоциации.</w: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77"/>
        <w:gridCol w:w="5755"/>
      </w:tblGrid>
      <w:tr w:rsidR="00700FB1" w:rsidRPr="00C44349" w:rsidTr="00C72124">
        <w:trPr>
          <w:trHeight w:val="2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FB1" w:rsidRPr="00DE02D7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2D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</w:tr>
      <w:tr w:rsidR="00700FB1" w:rsidRPr="00C44349" w:rsidTr="00C72124">
        <w:trPr>
          <w:trHeight w:val="2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C44349" w:rsidTr="00C72124">
        <w:trPr>
          <w:trHeight w:val="2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1" w:rsidRPr="00C44349" w:rsidTr="00C72124">
        <w:trPr>
          <w:trHeight w:val="2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FB1" w:rsidRPr="00C44349" w:rsidRDefault="00700FB1" w:rsidP="00C721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A20D48" w:rsidRDefault="00700FB1" w:rsidP="00700FB1">
      <w:pPr>
        <w:pStyle w:val="Default"/>
        <w:widowControl w:val="0"/>
        <w:spacing w:line="240" w:lineRule="auto"/>
        <w:rPr>
          <w:rFonts w:ascii="Times New Roman" w:hAnsi="Times New Roman" w:cs="Times New Roman"/>
          <w:lang w:eastAsia="ru-RU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B4511B" w:rsidRDefault="00700FB1" w:rsidP="00700FB1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3300117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>. 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онтрольно-оценочные средства 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(КОС) промежуточного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 xml:space="preserve"> контроля обучающегося</w:t>
      </w:r>
      <w:bookmarkEnd w:id="7"/>
    </w:p>
    <w:p w:rsidR="00700FB1" w:rsidRDefault="00700FB1" w:rsidP="00700FB1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533001180"/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 xml:space="preserve">.1 Критерии оценки </w:t>
      </w:r>
      <w:r>
        <w:rPr>
          <w:rFonts w:ascii="Times New Roman" w:hAnsi="Times New Roman" w:cs="Times New Roman"/>
          <w:color w:val="auto"/>
          <w:sz w:val="24"/>
          <w:szCs w:val="24"/>
        </w:rPr>
        <w:t>заданий промежуточного</w:t>
      </w:r>
      <w:r w:rsidRPr="00B4511B">
        <w:rPr>
          <w:rFonts w:ascii="Times New Roman" w:hAnsi="Times New Roman" w:cs="Times New Roman"/>
          <w:color w:val="auto"/>
          <w:sz w:val="24"/>
          <w:szCs w:val="24"/>
        </w:rPr>
        <w:t xml:space="preserve"> контроля</w:t>
      </w:r>
      <w:bookmarkEnd w:id="8"/>
    </w:p>
    <w:p w:rsidR="00700FB1" w:rsidRPr="000D554C" w:rsidRDefault="00700FB1" w:rsidP="00700FB1">
      <w:pPr>
        <w:jc w:val="both"/>
      </w:pPr>
    </w:p>
    <w:p w:rsidR="00700FB1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066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C06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5»</w:t>
      </w:r>
      <w:r w:rsidRPr="007C066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>за качественное исполнение задания, художественно-образное, графическое и колористическое решение, высокопрофе</w:t>
      </w:r>
      <w:r>
        <w:rPr>
          <w:rFonts w:ascii="Times New Roman" w:hAnsi="Times New Roman" w:cs="Times New Roman"/>
          <w:sz w:val="24"/>
          <w:szCs w:val="24"/>
          <w:lang w:eastAsia="ru-RU"/>
        </w:rPr>
        <w:t>ссиональное  выполнение проекта.</w:t>
      </w:r>
    </w:p>
    <w:p w:rsidR="00700FB1" w:rsidRPr="00607580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7C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CE7CA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>за хорошее исполнение, владение художественно-графическим и колористическим решением, профессиональное выполнение проекта. За грамотное соблюдение технологического процесса, владение теоретич</w:t>
      </w:r>
      <w:r>
        <w:rPr>
          <w:rFonts w:ascii="Times New Roman" w:hAnsi="Times New Roman" w:cs="Times New Roman"/>
          <w:sz w:val="24"/>
          <w:szCs w:val="24"/>
          <w:lang w:eastAsia="ru-RU"/>
        </w:rPr>
        <w:t>ескими и практическими знаниями.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00FB1" w:rsidRPr="00607580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Pr="00607580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7C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CE7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 xml:space="preserve"> за удовлетворительное исполнение задания, недостаточное владение художественно-графическим и колористическим решением, удовлетворительное выполнение проекта.</w:t>
      </w:r>
    </w:p>
    <w:p w:rsidR="00700FB1" w:rsidRPr="0040479E" w:rsidRDefault="00700FB1" w:rsidP="00700FB1">
      <w:pPr>
        <w:pStyle w:val="20"/>
        <w:widowControl w:val="0"/>
        <w:shd w:val="clear" w:color="auto" w:fill="auto"/>
        <w:tabs>
          <w:tab w:val="left" w:pos="262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7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«2»</w:t>
      </w:r>
      <w:r w:rsidRPr="0040479E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07580">
        <w:rPr>
          <w:rFonts w:ascii="Times New Roman" w:hAnsi="Times New Roman" w:cs="Times New Roman"/>
          <w:sz w:val="24"/>
          <w:szCs w:val="24"/>
          <w:lang w:eastAsia="ru-RU"/>
        </w:rPr>
        <w:t>за допущенные ошибки в исполнении работы, неумение применять знания для решения практических задач.</w:t>
      </w:r>
    </w:p>
    <w:p w:rsidR="00700FB1" w:rsidRPr="0040479E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«1</w:t>
      </w:r>
      <w:r w:rsidRPr="00CE7CAA">
        <w:rPr>
          <w:rFonts w:ascii="Times New Roman" w:hAnsi="Times New Roman" w:cs="Times New Roman"/>
          <w:b/>
          <w:bCs/>
          <w:lang w:eastAsia="ru-RU"/>
        </w:rPr>
        <w:t>»</w:t>
      </w:r>
      <w:r w:rsidRPr="00CE7CAA">
        <w:rPr>
          <w:rFonts w:ascii="Times New Roman" w:hAnsi="Times New Roman" w:cs="Times New Roman"/>
          <w:lang w:eastAsia="ru-RU"/>
        </w:rPr>
        <w:t xml:space="preserve"> - </w:t>
      </w:r>
      <w:r w:rsidRPr="00B4511B">
        <w:rPr>
          <w:rFonts w:ascii="Times New Roman" w:hAnsi="Times New Roman" w:cs="Times New Roman"/>
          <w:lang w:eastAsia="ru-RU"/>
        </w:rPr>
        <w:t>за полное незнание и непонимание учебного</w:t>
      </w:r>
      <w:r>
        <w:rPr>
          <w:rFonts w:ascii="Times New Roman" w:hAnsi="Times New Roman" w:cs="Times New Roman"/>
          <w:lang w:eastAsia="ru-RU"/>
        </w:rPr>
        <w:t xml:space="preserve"> материала или отказ в предоставлении практических работ</w:t>
      </w:r>
      <w:r w:rsidRPr="00B4511B">
        <w:rPr>
          <w:rFonts w:ascii="Times New Roman" w:hAnsi="Times New Roman" w:cs="Times New Roman"/>
          <w:lang w:eastAsia="ru-RU"/>
        </w:rPr>
        <w:t>.</w:t>
      </w:r>
    </w:p>
    <w:p w:rsidR="00700FB1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00FB1" w:rsidRPr="00607580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4513CA" w:rsidRDefault="00700FB1" w:rsidP="00700F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3.1 </w:t>
      </w:r>
      <w:r w:rsidRPr="00FB58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действуют в отношении следующих знаний, умений, компетенций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соответствии с таблицей их соответствия с требованиями ФГОС СПО:</w:t>
      </w:r>
    </w:p>
    <w:p w:rsidR="00700FB1" w:rsidRPr="00607580" w:rsidRDefault="00700FB1" w:rsidP="00700FB1">
      <w:pPr>
        <w:pStyle w:val="20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081E8C" w:rsidRDefault="00700FB1" w:rsidP="00700FB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1E8C">
        <w:rPr>
          <w:rFonts w:ascii="Times New Roman" w:hAnsi="Times New Roman" w:cs="Times New Roman"/>
          <w:sz w:val="24"/>
          <w:szCs w:val="24"/>
        </w:rPr>
        <w:t>У-1</w:t>
      </w:r>
      <w:r w:rsidRPr="00081E8C">
        <w:rPr>
          <w:rStyle w:val="30"/>
          <w:sz w:val="24"/>
          <w:szCs w:val="24"/>
        </w:rPr>
        <w:t xml:space="preserve"> </w:t>
      </w:r>
      <w:r w:rsidRPr="00081E8C">
        <w:rPr>
          <w:rFonts w:ascii="Times New Roman" w:hAnsi="Times New Roman" w:cs="Times New Roman"/>
          <w:sz w:val="24"/>
          <w:szCs w:val="24"/>
        </w:rPr>
        <w:t>проводить анализ цветового строя произведений живописи;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</w:rPr>
        <w:t>З-1 художественные и эстетические свойства цвета, основные закономерности создания цветового строя.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1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2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081E8C">
        <w:rPr>
          <w:rFonts w:ascii="Times New Roman" w:hAnsi="Times New Roman" w:cs="Times New Roman"/>
        </w:rPr>
        <w:t xml:space="preserve">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3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081E8C">
        <w:rPr>
          <w:rFonts w:ascii="Times New Roman" w:hAnsi="Times New Roman" w:cs="Times New Roman"/>
        </w:rPr>
        <w:t xml:space="preserve"> Решать проблемы, оценивать риски и принимать решения в нестандартных ситуациях.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4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5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Использовать информационно </w:t>
      </w:r>
      <w:r w:rsidRPr="00081E8C">
        <w:rPr>
          <w:rFonts w:ascii="Times New Roman" w:hAnsi="Times New Roman" w:cs="Times New Roman"/>
        </w:rPr>
        <w:softHyphen/>
        <w:t>коммуникационные технологии для совершенствования профессиональной деятельности.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6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>
        <w:rPr>
          <w:rFonts w:ascii="Times New Roman" w:hAnsi="Times New Roman" w:cs="Times New Roman"/>
        </w:rPr>
        <w:t xml:space="preserve"> </w:t>
      </w:r>
      <w:r w:rsidRPr="00081E8C">
        <w:rPr>
          <w:rFonts w:ascii="Times New Roman" w:hAnsi="Times New Roman" w:cs="Times New Roman"/>
        </w:rPr>
        <w:t>Работать в коллективе, обеспечивать его сплочение, эффективно общаться с коллегами, руководством.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7</w:t>
      </w:r>
      <w:r>
        <w:rPr>
          <w:rFonts w:ascii="Times New Roman" w:hAnsi="Times New Roman" w:cs="Times New Roman"/>
          <w:bCs/>
          <w:lang w:eastAsia="ru-RU"/>
        </w:rPr>
        <w:t xml:space="preserve"> - </w:t>
      </w:r>
      <w:r w:rsidRPr="00081E8C">
        <w:rPr>
          <w:rFonts w:ascii="Times New Roman" w:hAnsi="Times New Roman" w:cs="Times New Roman"/>
        </w:rPr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lastRenderedPageBreak/>
        <w:t>ОК 8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00FB1" w:rsidRPr="00081E8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  <w:bCs/>
          <w:lang w:eastAsia="ru-RU"/>
        </w:rPr>
        <w:t>ОК 9</w:t>
      </w:r>
      <w:r>
        <w:rPr>
          <w:rFonts w:ascii="Times New Roman" w:hAnsi="Times New Roman" w:cs="Times New Roman"/>
          <w:bCs/>
          <w:lang w:eastAsia="ru-RU"/>
        </w:rPr>
        <w:t xml:space="preserve"> -</w:t>
      </w:r>
      <w:r w:rsidRPr="00081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81E8C">
        <w:rPr>
          <w:rFonts w:ascii="Times New Roman" w:hAnsi="Times New Roman" w:cs="Times New Roman"/>
        </w:rPr>
        <w:t>Ориентироваться в условиях частой смены технологий в профессиональной деятельности.</w:t>
      </w:r>
    </w:p>
    <w:p w:rsidR="00700FB1" w:rsidRPr="00115C2C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</w:rPr>
      </w:pPr>
      <w:r w:rsidRPr="00081E8C">
        <w:rPr>
          <w:rFonts w:ascii="Times New Roman" w:hAnsi="Times New Roman" w:cs="Times New Roman"/>
        </w:rPr>
        <w:t>ПК 1.2</w:t>
      </w:r>
      <w:r>
        <w:rPr>
          <w:rFonts w:ascii="Times New Roman" w:hAnsi="Times New Roman" w:cs="Times New Roman"/>
        </w:rPr>
        <w:t xml:space="preserve"> -</w:t>
      </w:r>
      <w:r w:rsidRPr="00081E8C">
        <w:rPr>
          <w:rFonts w:ascii="Times New Roman" w:hAnsi="Times New Roman" w:cs="Times New Roman"/>
        </w:rPr>
        <w:t xml:space="preserve"> Применять знания о закономерностях построения художественной формы и особенностях ее восприятия.</w:t>
      </w:r>
      <w:bookmarkStart w:id="9" w:name="_Toc533001181"/>
    </w:p>
    <w:p w:rsidR="00700FB1" w:rsidRPr="00225725" w:rsidRDefault="00700FB1" w:rsidP="00700FB1">
      <w:pPr>
        <w:pStyle w:val="1"/>
        <w:numPr>
          <w:ilvl w:val="1"/>
          <w:numId w:val="3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Контрольная работа </w:t>
      </w:r>
      <w:bookmarkEnd w:id="9"/>
    </w:p>
    <w:p w:rsidR="00700FB1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3F4066">
        <w:rPr>
          <w:rFonts w:ascii="Times New Roman" w:hAnsi="Times New Roman" w:cs="Times New Roman"/>
          <w:bCs/>
          <w:lang w:eastAsia="ru-RU"/>
        </w:rPr>
        <w:t>Формируемые компетенции</w:t>
      </w:r>
      <w:r w:rsidRPr="003F4066">
        <w:rPr>
          <w:rFonts w:ascii="Times New Roman" w:hAnsi="Times New Roman" w:cs="Times New Roman"/>
        </w:rPr>
        <w:t xml:space="preserve"> У-1, З1, ОК 1-9, ПК 1.2</w:t>
      </w:r>
    </w:p>
    <w:p w:rsidR="00700FB1" w:rsidRPr="003F4066" w:rsidRDefault="00700FB1" w:rsidP="00700FB1">
      <w:pPr>
        <w:pStyle w:val="Default"/>
        <w:widowControl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вариант</w:t>
      </w:r>
    </w:p>
    <w:p w:rsidR="00700FB1" w:rsidRDefault="00700FB1" w:rsidP="00700FB1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разница между хроматическими и ахроматическими цветами?</w:t>
      </w:r>
    </w:p>
    <w:p w:rsidR="00700FB1" w:rsidRDefault="00700FB1" w:rsidP="00700FB1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признаки цвета.</w:t>
      </w:r>
    </w:p>
    <w:p w:rsidR="00700FB1" w:rsidRDefault="00700FB1" w:rsidP="00700FB1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виды цветовых контрастов и охарактеризуйте их.</w:t>
      </w:r>
    </w:p>
    <w:p w:rsidR="00700FB1" w:rsidRDefault="00700FB1" w:rsidP="00700FB1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несобственные качества цвета.</w:t>
      </w:r>
    </w:p>
    <w:p w:rsidR="00700FB1" w:rsidRDefault="00700FB1" w:rsidP="00700FB1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цветовой круг?</w:t>
      </w:r>
    </w:p>
    <w:p w:rsidR="00700FB1" w:rsidRDefault="00700FB1" w:rsidP="00700FB1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первые цветовые гармонии известны науке цветоведения?</w:t>
      </w:r>
    </w:p>
    <w:p w:rsidR="00700FB1" w:rsidRDefault="00700FB1" w:rsidP="00700FB1">
      <w:pPr>
        <w:pStyle w:val="20"/>
        <w:numPr>
          <w:ilvl w:val="0"/>
          <w:numId w:val="15"/>
        </w:numPr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</w:t>
      </w:r>
    </w:p>
    <w:p w:rsidR="00700FB1" w:rsidRDefault="00700FB1" w:rsidP="00700FB1">
      <w:pPr>
        <w:pStyle w:val="20"/>
        <w:numPr>
          <w:ilvl w:val="0"/>
          <w:numId w:val="16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8A">
        <w:rPr>
          <w:rFonts w:ascii="Times New Roman" w:hAnsi="Times New Roman" w:cs="Times New Roman"/>
          <w:sz w:val="24"/>
          <w:szCs w:val="24"/>
        </w:rPr>
        <w:t>Назовите известные вам цветовые модели (по именам создателей).</w:t>
      </w:r>
    </w:p>
    <w:p w:rsidR="00700FB1" w:rsidRDefault="00700FB1" w:rsidP="00700FB1">
      <w:pPr>
        <w:pStyle w:val="20"/>
        <w:numPr>
          <w:ilvl w:val="0"/>
          <w:numId w:val="16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08A">
        <w:rPr>
          <w:rFonts w:ascii="Times New Roman" w:hAnsi="Times New Roman" w:cs="Times New Roman"/>
          <w:sz w:val="24"/>
          <w:szCs w:val="24"/>
        </w:rPr>
        <w:t xml:space="preserve"> Каких  отечественных известных теоретиков цвета вы можете назвать?</w:t>
      </w:r>
    </w:p>
    <w:p w:rsidR="00700FB1" w:rsidRDefault="00700FB1" w:rsidP="00700FB1">
      <w:pPr>
        <w:pStyle w:val="20"/>
        <w:numPr>
          <w:ilvl w:val="0"/>
          <w:numId w:val="16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66">
        <w:rPr>
          <w:rFonts w:ascii="Times New Roman" w:hAnsi="Times New Roman" w:cs="Times New Roman"/>
          <w:sz w:val="24"/>
          <w:szCs w:val="24"/>
        </w:rPr>
        <w:t>Дайте краткую характеристику образования гармонических сочетаний по системе Козлова.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FB1" w:rsidRDefault="00700FB1" w:rsidP="00700FB1">
      <w:pPr>
        <w:pStyle w:val="20"/>
        <w:numPr>
          <w:ilvl w:val="0"/>
          <w:numId w:val="16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66">
        <w:rPr>
          <w:rFonts w:ascii="Times New Roman" w:hAnsi="Times New Roman" w:cs="Times New Roman"/>
          <w:sz w:val="24"/>
          <w:szCs w:val="24"/>
        </w:rPr>
        <w:t xml:space="preserve">Приведите конкретный пример образования  гармоний  родственно – контрастных цветов. </w:t>
      </w:r>
    </w:p>
    <w:p w:rsidR="00700FB1" w:rsidRDefault="00700FB1" w:rsidP="00700FB1">
      <w:pPr>
        <w:pStyle w:val="20"/>
        <w:numPr>
          <w:ilvl w:val="0"/>
          <w:numId w:val="16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66">
        <w:rPr>
          <w:rFonts w:ascii="Times New Roman" w:hAnsi="Times New Roman" w:cs="Times New Roman"/>
          <w:sz w:val="24"/>
          <w:szCs w:val="24"/>
        </w:rPr>
        <w:t xml:space="preserve"> Приведите пример создания гармонии родственно – контрастных цветов по модели треугольника и проанализируйте его.</w:t>
      </w:r>
    </w:p>
    <w:p w:rsidR="00700FB1" w:rsidRPr="003F4066" w:rsidRDefault="00700FB1" w:rsidP="00700FB1">
      <w:pPr>
        <w:pStyle w:val="20"/>
        <w:numPr>
          <w:ilvl w:val="0"/>
          <w:numId w:val="16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66">
        <w:rPr>
          <w:rFonts w:ascii="Times New Roman" w:hAnsi="Times New Roman" w:cs="Times New Roman"/>
          <w:sz w:val="24"/>
          <w:szCs w:val="24"/>
        </w:rPr>
        <w:t>Приведите пример создания гармонии родственно – контрастных цветов по модели  четырехугольника и проанализируйте его.</w:t>
      </w:r>
    </w:p>
    <w:p w:rsidR="00700FB1" w:rsidRDefault="00700FB1" w:rsidP="00700FB1">
      <w:pPr>
        <w:pStyle w:val="20"/>
        <w:numPr>
          <w:ilvl w:val="0"/>
          <w:numId w:val="15"/>
        </w:numPr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5308A">
        <w:rPr>
          <w:rFonts w:ascii="Times New Roman" w:hAnsi="Times New Roman" w:cs="Times New Roman"/>
          <w:sz w:val="24"/>
          <w:szCs w:val="24"/>
        </w:rPr>
        <w:t>Охарактеризуйте суть теории о цвете В. Кандинского по схеме.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B5308A">
        <w:rPr>
          <w:rFonts w:ascii="Times New Roman" w:hAnsi="Times New Roman" w:cs="Times New Roman"/>
          <w:sz w:val="24"/>
          <w:szCs w:val="24"/>
        </w:rPr>
        <w:t>Дайте характеристику образования цветовых гармоний по модели треугольника.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B5308A">
        <w:rPr>
          <w:rFonts w:ascii="Times New Roman" w:hAnsi="Times New Roman" w:cs="Times New Roman"/>
          <w:sz w:val="24"/>
          <w:szCs w:val="24"/>
        </w:rPr>
        <w:t>Какие цветовые оттенки дает смешение различных пар контрастно – дополнительных цветов?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5308A">
        <w:rPr>
          <w:rFonts w:ascii="Times New Roman" w:hAnsi="Times New Roman" w:cs="Times New Roman"/>
          <w:sz w:val="24"/>
          <w:szCs w:val="24"/>
        </w:rPr>
        <w:t xml:space="preserve"> На чем основывается цветовая система М. Матюшина и каковы ее отличия от предшествующих систем?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5308A">
        <w:rPr>
          <w:rFonts w:ascii="Times New Roman" w:hAnsi="Times New Roman" w:cs="Times New Roman"/>
          <w:sz w:val="24"/>
          <w:szCs w:val="24"/>
        </w:rPr>
        <w:t>Охарактеризуйте трехцветные гармонические сочетания.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5308A">
        <w:rPr>
          <w:rFonts w:ascii="Times New Roman" w:hAnsi="Times New Roman" w:cs="Times New Roman"/>
          <w:sz w:val="24"/>
          <w:szCs w:val="24"/>
        </w:rPr>
        <w:t>Каким образом происходит изменчивость цветовых аккордов?</w:t>
      </w:r>
    </w:p>
    <w:p w:rsidR="00700FB1" w:rsidRDefault="00700FB1" w:rsidP="00700FB1">
      <w:pPr>
        <w:pStyle w:val="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tabs>
          <w:tab w:val="left" w:pos="426"/>
        </w:tabs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Pr="00225725" w:rsidRDefault="00700FB1" w:rsidP="00700FB1">
      <w:pPr>
        <w:pStyle w:val="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1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533001182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3.3 Творческая </w:t>
      </w:r>
      <w:r w:rsidRPr="00B31622">
        <w:rPr>
          <w:rFonts w:ascii="Times New Roman" w:hAnsi="Times New Roman" w:cs="Times New Roman"/>
          <w:color w:val="auto"/>
          <w:sz w:val="24"/>
          <w:szCs w:val="24"/>
        </w:rPr>
        <w:t>работа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для зачета </w:t>
      </w:r>
      <w:r w:rsidRPr="00885414">
        <w:rPr>
          <w:rFonts w:ascii="Times New Roman" w:hAnsi="Times New Roman" w:cs="Times New Roman"/>
          <w:color w:val="auto"/>
          <w:sz w:val="24"/>
          <w:szCs w:val="24"/>
        </w:rPr>
        <w:t xml:space="preserve">на проверку </w:t>
      </w:r>
      <w:r w:rsidRPr="00B31622">
        <w:rPr>
          <w:rFonts w:ascii="Times New Roman" w:hAnsi="Times New Roman" w:cs="Times New Roman"/>
          <w:color w:val="auto"/>
          <w:sz w:val="24"/>
          <w:szCs w:val="24"/>
        </w:rPr>
        <w:t>использования знани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й, </w:t>
      </w:r>
      <w:r w:rsidRPr="00B31622">
        <w:rPr>
          <w:rFonts w:ascii="Times New Roman" w:hAnsi="Times New Roman" w:cs="Times New Roman"/>
          <w:color w:val="auto"/>
          <w:sz w:val="24"/>
          <w:szCs w:val="24"/>
        </w:rPr>
        <w:t>умени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й </w:t>
      </w:r>
      <w:r w:rsidRPr="00B316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компетенций </w:t>
      </w:r>
      <w:r w:rsidRPr="00B31622">
        <w:rPr>
          <w:rFonts w:ascii="Times New Roman" w:hAnsi="Times New Roman" w:cs="Times New Roman"/>
          <w:color w:val="auto"/>
          <w:sz w:val="24"/>
          <w:szCs w:val="24"/>
        </w:rPr>
        <w:t>в профессиональной деятельности</w:t>
      </w:r>
      <w:bookmarkEnd w:id="10"/>
    </w:p>
    <w:p w:rsidR="00700FB1" w:rsidRDefault="00700FB1" w:rsidP="00700FB1">
      <w:pPr>
        <w:jc w:val="both"/>
      </w:pPr>
    </w:p>
    <w:p w:rsidR="00700FB1" w:rsidRDefault="00700FB1" w:rsidP="00700FB1">
      <w:pPr>
        <w:pStyle w:val="Default"/>
        <w:widowControl w:val="0"/>
        <w:spacing w:line="240" w:lineRule="auto"/>
        <w:ind w:firstLine="3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</w:t>
      </w:r>
      <w:r w:rsidRPr="00620C94">
        <w:rPr>
          <w:rFonts w:ascii="Times New Roman" w:hAnsi="Times New Roman" w:cs="Times New Roman"/>
          <w:lang w:eastAsia="ru-RU"/>
        </w:rPr>
        <w:t xml:space="preserve">онтрольная работа </w:t>
      </w:r>
      <w:r>
        <w:rPr>
          <w:rFonts w:ascii="Times New Roman" w:hAnsi="Times New Roman" w:cs="Times New Roman"/>
          <w:lang w:eastAsia="ru-RU"/>
        </w:rPr>
        <w:t xml:space="preserve">(творческая) </w:t>
      </w:r>
      <w:r w:rsidRPr="00620C94">
        <w:rPr>
          <w:rFonts w:ascii="Times New Roman" w:hAnsi="Times New Roman" w:cs="Times New Roman"/>
          <w:lang w:eastAsia="ru-RU"/>
        </w:rPr>
        <w:t>выполняется индивидуально для понимания связи дисциплины с профессиональной деятельностью.</w:t>
      </w:r>
    </w:p>
    <w:p w:rsidR="00700FB1" w:rsidRPr="00002429" w:rsidRDefault="00700FB1" w:rsidP="00700FB1">
      <w:pPr>
        <w:pStyle w:val="Default"/>
        <w:widowControl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02429">
        <w:rPr>
          <w:rFonts w:ascii="Times New Roman" w:hAnsi="Times New Roman" w:cs="Times New Roman"/>
        </w:rPr>
        <w:t>На аттестационной неделе студенты выставляют</w:t>
      </w:r>
      <w:r>
        <w:rPr>
          <w:rFonts w:ascii="Times New Roman" w:hAnsi="Times New Roman" w:cs="Times New Roman"/>
        </w:rPr>
        <w:t xml:space="preserve"> оформленные </w:t>
      </w:r>
      <w:r w:rsidRPr="00002429">
        <w:rPr>
          <w:rFonts w:ascii="Times New Roman" w:hAnsi="Times New Roman" w:cs="Times New Roman"/>
        </w:rPr>
        <w:t xml:space="preserve">  практические задани</w:t>
      </w:r>
      <w:r w:rsidRPr="00002429">
        <w:rPr>
          <w:rFonts w:ascii="Times New Roman" w:hAnsi="Times New Roman" w:cs="Times New Roman"/>
          <w:lang w:eastAsia="ru-RU"/>
        </w:rPr>
        <w:t>я</w:t>
      </w:r>
      <w:r w:rsidRPr="00002429">
        <w:rPr>
          <w:rFonts w:ascii="Times New Roman" w:hAnsi="Times New Roman" w:cs="Times New Roman"/>
        </w:rPr>
        <w:t xml:space="preserve">   на  просмотр</w:t>
      </w:r>
      <w:r>
        <w:rPr>
          <w:rFonts w:ascii="Times New Roman" w:hAnsi="Times New Roman" w:cs="Times New Roman"/>
        </w:rPr>
        <w:t xml:space="preserve"> </w:t>
      </w:r>
      <w:r w:rsidRPr="0000242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учебных </w:t>
      </w:r>
      <w:r w:rsidRPr="00002429">
        <w:rPr>
          <w:rFonts w:ascii="Times New Roman" w:hAnsi="Times New Roman" w:cs="Times New Roman"/>
        </w:rPr>
        <w:t>мастерских.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AD3C67">
        <w:rPr>
          <w:rFonts w:ascii="Times New Roman" w:hAnsi="Times New Roman" w:cs="Times New Roman"/>
        </w:rPr>
        <w:t xml:space="preserve">Работы должны быть завершены, соответствовать содержанию </w:t>
      </w:r>
      <w:r>
        <w:rPr>
          <w:rFonts w:ascii="Times New Roman" w:hAnsi="Times New Roman" w:cs="Times New Roman"/>
        </w:rPr>
        <w:t xml:space="preserve"> практического  </w:t>
      </w:r>
      <w:r w:rsidRPr="00AD3C67">
        <w:rPr>
          <w:rFonts w:ascii="Times New Roman" w:hAnsi="Times New Roman" w:cs="Times New Roman"/>
        </w:rPr>
        <w:t>задания, и представлены в полном объёме.</w:t>
      </w:r>
      <w:r>
        <w:rPr>
          <w:rFonts w:ascii="Times New Roman" w:hAnsi="Times New Roman" w:cs="Times New Roman"/>
        </w:rPr>
        <w:t xml:space="preserve">  </w:t>
      </w:r>
      <w:r w:rsidRPr="00002429">
        <w:rPr>
          <w:rFonts w:ascii="Times New Roman" w:hAnsi="Times New Roman" w:cs="Times New Roman"/>
          <w:lang w:eastAsia="ru-RU"/>
        </w:rPr>
        <w:t>Оценка работ студентов производится предметно-цикловой комиссией.</w:t>
      </w:r>
    </w:p>
    <w:p w:rsidR="00700FB1" w:rsidRPr="00002429" w:rsidRDefault="00700FB1" w:rsidP="0070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FB1" w:rsidRDefault="00700FB1" w:rsidP="00700FB1">
      <w:pPr>
        <w:pStyle w:val="Default"/>
        <w:widowControl w:val="0"/>
        <w:spacing w:line="240" w:lineRule="auto"/>
        <w:ind w:firstLine="360"/>
        <w:jc w:val="both"/>
        <w:rPr>
          <w:rFonts w:ascii="Times New Roman" w:hAnsi="Times New Roman" w:cs="Times New Roman"/>
          <w:lang w:eastAsia="ru-RU"/>
        </w:rPr>
      </w:pPr>
    </w:p>
    <w:p w:rsidR="00700FB1" w:rsidRDefault="00700FB1" w:rsidP="00700FB1">
      <w:pPr>
        <w:pStyle w:val="20"/>
        <w:shd w:val="clear" w:color="auto" w:fill="auto"/>
        <w:spacing w:after="0" w:line="274" w:lineRule="exact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B1" w:rsidRDefault="00700FB1" w:rsidP="00700FB1">
      <w:pPr>
        <w:pStyle w:val="Default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700FB1" w:rsidSect="00C72124">
          <w:pgSz w:w="12242" w:h="15842" w:code="1"/>
          <w:pgMar w:top="851" w:right="567" w:bottom="851" w:left="1418" w:header="709" w:footer="510" w:gutter="284"/>
          <w:cols w:space="708"/>
          <w:titlePg/>
          <w:docGrid w:linePitch="360"/>
        </w:sectPr>
      </w:pPr>
    </w:p>
    <w:p w:rsidR="00797E3A" w:rsidRDefault="00797E3A"/>
    <w:sectPr w:rsidR="00797E3A" w:rsidSect="0079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94" w:rsidRDefault="00D12F94" w:rsidP="006F7AA8">
      <w:pPr>
        <w:spacing w:after="0" w:line="240" w:lineRule="auto"/>
      </w:pPr>
      <w:r>
        <w:separator/>
      </w:r>
    </w:p>
  </w:endnote>
  <w:endnote w:type="continuationSeparator" w:id="1">
    <w:p w:rsidR="00D12F94" w:rsidRDefault="00D12F94" w:rsidP="006F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0350"/>
      <w:docPartObj>
        <w:docPartGallery w:val="Page Numbers (Bottom of Page)"/>
        <w:docPartUnique/>
      </w:docPartObj>
    </w:sdtPr>
    <w:sdtContent>
      <w:p w:rsidR="00C72124" w:rsidRDefault="00BE6700">
        <w:pPr>
          <w:pStyle w:val="a4"/>
          <w:jc w:val="right"/>
        </w:pPr>
        <w:fldSimple w:instr=" PAGE   \* MERGEFORMAT ">
          <w:r w:rsidR="008D2D46">
            <w:rPr>
              <w:noProof/>
            </w:rPr>
            <w:t>2</w:t>
          </w:r>
        </w:fldSimple>
      </w:p>
    </w:sdtContent>
  </w:sdt>
  <w:p w:rsidR="00C72124" w:rsidRDefault="00C721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94" w:rsidRDefault="00D12F94" w:rsidP="006F7AA8">
      <w:pPr>
        <w:spacing w:after="0" w:line="240" w:lineRule="auto"/>
      </w:pPr>
      <w:r>
        <w:separator/>
      </w:r>
    </w:p>
  </w:footnote>
  <w:footnote w:type="continuationSeparator" w:id="1">
    <w:p w:rsidR="00D12F94" w:rsidRDefault="00D12F94" w:rsidP="006F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462"/>
    <w:multiLevelType w:val="hybridMultilevel"/>
    <w:tmpl w:val="EDD8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A20"/>
    <w:multiLevelType w:val="hybridMultilevel"/>
    <w:tmpl w:val="418C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3D88"/>
    <w:multiLevelType w:val="hybridMultilevel"/>
    <w:tmpl w:val="4810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4AC"/>
    <w:multiLevelType w:val="hybridMultilevel"/>
    <w:tmpl w:val="0180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5F3E"/>
    <w:multiLevelType w:val="hybridMultilevel"/>
    <w:tmpl w:val="DE96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E02"/>
    <w:multiLevelType w:val="hybridMultilevel"/>
    <w:tmpl w:val="4456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167BA"/>
    <w:multiLevelType w:val="hybridMultilevel"/>
    <w:tmpl w:val="B3E8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1319F"/>
    <w:multiLevelType w:val="hybridMultilevel"/>
    <w:tmpl w:val="6BC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B3784"/>
    <w:multiLevelType w:val="hybridMultilevel"/>
    <w:tmpl w:val="561C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F4A92"/>
    <w:multiLevelType w:val="multilevel"/>
    <w:tmpl w:val="F814B9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4CEB2052"/>
    <w:multiLevelType w:val="hybridMultilevel"/>
    <w:tmpl w:val="D7A67C84"/>
    <w:lvl w:ilvl="0" w:tplc="6F325E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465FC"/>
    <w:multiLevelType w:val="hybridMultilevel"/>
    <w:tmpl w:val="9E9C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415E6"/>
    <w:multiLevelType w:val="hybridMultilevel"/>
    <w:tmpl w:val="1126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574F5"/>
    <w:multiLevelType w:val="hybridMultilevel"/>
    <w:tmpl w:val="633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7DB0"/>
    <w:multiLevelType w:val="multilevel"/>
    <w:tmpl w:val="E5EE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5">
    <w:nsid w:val="6D7C6AD3"/>
    <w:multiLevelType w:val="hybridMultilevel"/>
    <w:tmpl w:val="BC66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FB1"/>
    <w:rsid w:val="002A3B11"/>
    <w:rsid w:val="006F7AA8"/>
    <w:rsid w:val="00700FB1"/>
    <w:rsid w:val="00797E3A"/>
    <w:rsid w:val="008D2D46"/>
    <w:rsid w:val="00BE6700"/>
    <w:rsid w:val="00C72124"/>
    <w:rsid w:val="00D12F94"/>
    <w:rsid w:val="00DC4373"/>
    <w:rsid w:val="00E7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B1"/>
    <w:pPr>
      <w:spacing w:after="120" w:line="264" w:lineRule="auto"/>
    </w:pPr>
    <w:rPr>
      <w:rFonts w:ascii="Calibri" w:eastAsia="Times New Roman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0FB1"/>
    <w:pPr>
      <w:keepNext/>
      <w:keepLines/>
      <w:spacing w:before="80" w:after="0" w:line="240" w:lineRule="auto"/>
      <w:outlineLvl w:val="2"/>
    </w:pPr>
    <w:rPr>
      <w:rFonts w:ascii="Cambria" w:hAnsi="Cambria" w:cs="Cambria"/>
      <w:color w:val="40404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00FB1"/>
    <w:rPr>
      <w:rFonts w:ascii="Cambria" w:eastAsia="Times New Roman" w:hAnsi="Cambria" w:cs="Cambria"/>
      <w:color w:val="404040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700FB1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FB1"/>
    <w:pPr>
      <w:shd w:val="clear" w:color="auto" w:fill="FFFFFF"/>
      <w:spacing w:line="322" w:lineRule="exact"/>
      <w:ind w:hanging="460"/>
      <w:jc w:val="center"/>
    </w:pPr>
    <w:rPr>
      <w:rFonts w:asciiTheme="minorHAnsi" w:hAnsiTheme="minorHAnsi" w:cstheme="minorBidi"/>
      <w:sz w:val="22"/>
      <w:szCs w:val="22"/>
    </w:rPr>
  </w:style>
  <w:style w:type="paragraph" w:styleId="a3">
    <w:name w:val="No Spacing"/>
    <w:uiPriority w:val="99"/>
    <w:qFormat/>
    <w:rsid w:val="00700FB1"/>
    <w:pPr>
      <w:spacing w:after="0" w:line="240" w:lineRule="auto"/>
    </w:pPr>
    <w:rPr>
      <w:rFonts w:ascii="Calibri" w:eastAsia="Times New Roman" w:hAnsi="Calibri" w:cs="Calibri"/>
      <w:sz w:val="21"/>
      <w:szCs w:val="21"/>
    </w:rPr>
  </w:style>
  <w:style w:type="paragraph" w:styleId="a4">
    <w:name w:val="footer"/>
    <w:basedOn w:val="a"/>
    <w:link w:val="a5"/>
    <w:uiPriority w:val="99"/>
    <w:rsid w:val="00700FB1"/>
    <w:pPr>
      <w:tabs>
        <w:tab w:val="center" w:pos="4677"/>
        <w:tab w:val="right" w:pos="9355"/>
      </w:tabs>
    </w:pPr>
    <w:rPr>
      <w:rFonts w:ascii="Lucida Grande CY" w:eastAsia="Calibri" w:hAnsi="Lucida Grande CY" w:cs="Lucida Grande CY"/>
    </w:rPr>
  </w:style>
  <w:style w:type="character" w:customStyle="1" w:styleId="a5">
    <w:name w:val="Нижний колонтитул Знак"/>
    <w:basedOn w:val="a0"/>
    <w:link w:val="a4"/>
    <w:uiPriority w:val="99"/>
    <w:rsid w:val="00700FB1"/>
    <w:rPr>
      <w:rFonts w:ascii="Lucida Grande CY" w:eastAsia="Calibri" w:hAnsi="Lucida Grande CY" w:cs="Lucida Grande CY"/>
      <w:sz w:val="21"/>
      <w:szCs w:val="21"/>
    </w:rPr>
  </w:style>
  <w:style w:type="character" w:styleId="a6">
    <w:name w:val="Hyperlink"/>
    <w:basedOn w:val="a0"/>
    <w:uiPriority w:val="99"/>
    <w:rsid w:val="00700FB1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700FB1"/>
    <w:pPr>
      <w:tabs>
        <w:tab w:val="right" w:leader="dot" w:pos="9627"/>
      </w:tabs>
      <w:spacing w:line="360" w:lineRule="auto"/>
      <w:ind w:right="901"/>
      <w:jc w:val="both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Default">
    <w:name w:val="Default"/>
    <w:uiPriority w:val="99"/>
    <w:rsid w:val="00700FB1"/>
    <w:pPr>
      <w:autoSpaceDE w:val="0"/>
      <w:autoSpaceDN w:val="0"/>
      <w:adjustRightInd w:val="0"/>
      <w:spacing w:after="120" w:line="264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ConsPlusNormal">
    <w:name w:val="ConsPlusNormal"/>
    <w:rsid w:val="00700FB1"/>
    <w:pPr>
      <w:widowControl w:val="0"/>
      <w:autoSpaceDE w:val="0"/>
      <w:autoSpaceDN w:val="0"/>
      <w:adjustRightInd w:val="0"/>
      <w:spacing w:after="120" w:line="264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700FB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basedOn w:val="2"/>
    <w:uiPriority w:val="99"/>
    <w:rsid w:val="00700FB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2"/>
    <w:rsid w:val="00700FB1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FB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99921A-1FEF-4C16-8C66-C126202166E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5A260CB-8EF8-4AB1-BE81-15CF44A4C17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ФОС </a:t>
          </a:r>
        </a:p>
        <a:p>
          <a:pPr marR="0" algn="ctr" rtl="0"/>
          <a:r>
            <a:rPr lang="ru-RU" baseline="0" smtClean="0">
              <a:latin typeface="Times New Roman"/>
            </a:rPr>
            <a:t>по дисциплине</a:t>
          </a:r>
          <a:endParaRPr lang="ru-RU" smtClean="0"/>
        </a:p>
      </dgm:t>
    </dgm:pt>
    <dgm:pt modelId="{540066EE-E883-421F-8D0F-A17D05976D7C}" type="parTrans" cxnId="{29CA71A4-80ED-4EEA-A8AF-426B68A40D30}">
      <dgm:prSet/>
      <dgm:spPr/>
      <dgm:t>
        <a:bodyPr/>
        <a:lstStyle/>
        <a:p>
          <a:endParaRPr lang="ru-RU"/>
        </a:p>
      </dgm:t>
    </dgm:pt>
    <dgm:pt modelId="{1FA640A7-60B3-4B5B-A62A-2867245ED598}" type="sibTrans" cxnId="{29CA71A4-80ED-4EEA-A8AF-426B68A40D30}">
      <dgm:prSet/>
      <dgm:spPr/>
      <dgm:t>
        <a:bodyPr/>
        <a:lstStyle/>
        <a:p>
          <a:endParaRPr lang="ru-RU"/>
        </a:p>
      </dgm:t>
    </dgm:pt>
    <dgm:pt modelId="{44D57821-0C32-43B6-A8BC-64156CFD18C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КОС для текущего контроля знаний, умений и компетенций по темам разделам дисциплины</a:t>
          </a:r>
          <a:endParaRPr lang="ru-RU" smtClean="0"/>
        </a:p>
      </dgm:t>
    </dgm:pt>
    <dgm:pt modelId="{0A4F1EEF-BE01-4168-9B1E-CF161AC770E2}" type="parTrans" cxnId="{DF907646-8B83-4209-B9AA-891F3EC31705}">
      <dgm:prSet/>
      <dgm:spPr/>
      <dgm:t>
        <a:bodyPr/>
        <a:lstStyle/>
        <a:p>
          <a:endParaRPr lang="ru-RU"/>
        </a:p>
      </dgm:t>
    </dgm:pt>
    <dgm:pt modelId="{08417B41-8F25-4040-B490-F58D5ED79A40}" type="sibTrans" cxnId="{DF907646-8B83-4209-B9AA-891F3EC31705}">
      <dgm:prSet/>
      <dgm:spPr/>
      <dgm:t>
        <a:bodyPr/>
        <a:lstStyle/>
        <a:p>
          <a:endParaRPr lang="ru-RU"/>
        </a:p>
      </dgm:t>
    </dgm:pt>
    <dgm:pt modelId="{0505EB98-6D8B-4486-BB97-13C47EC4AB80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КОС для промежуточной аттестации, для контроля знаний, умений и компетенций по дисциплине</a:t>
          </a:r>
        </a:p>
      </dgm:t>
    </dgm:pt>
    <dgm:pt modelId="{8568AE9A-5A45-4447-89CD-2F4DD5A132B3}" type="parTrans" cxnId="{43D598D1-42FD-41AA-9C6C-5055181CF6DB}">
      <dgm:prSet/>
      <dgm:spPr/>
      <dgm:t>
        <a:bodyPr/>
        <a:lstStyle/>
        <a:p>
          <a:endParaRPr lang="ru-RU"/>
        </a:p>
      </dgm:t>
    </dgm:pt>
    <dgm:pt modelId="{119F3214-F8E7-4FBF-82BB-AAE8396BE936}" type="sibTrans" cxnId="{43D598D1-42FD-41AA-9C6C-5055181CF6DB}">
      <dgm:prSet/>
      <dgm:spPr/>
      <dgm:t>
        <a:bodyPr/>
        <a:lstStyle/>
        <a:p>
          <a:endParaRPr lang="ru-RU"/>
        </a:p>
      </dgm:t>
    </dgm:pt>
    <dgm:pt modelId="{4D7C42E9-CBE3-44D5-BBE3-16EDBFE7D8A5}" type="pres">
      <dgm:prSet presAssocID="{2599921A-1FEF-4C16-8C66-C126202166E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5D01A1-C013-46D2-AECA-56D74495565B}" type="pres">
      <dgm:prSet presAssocID="{C5A260CB-8EF8-4AB1-BE81-15CF44A4C173}" presName="hierRoot1" presStyleCnt="0">
        <dgm:presLayoutVars>
          <dgm:hierBranch/>
        </dgm:presLayoutVars>
      </dgm:prSet>
      <dgm:spPr/>
    </dgm:pt>
    <dgm:pt modelId="{C2CBA8EA-7B88-47D7-B93A-6F935CC1B796}" type="pres">
      <dgm:prSet presAssocID="{C5A260CB-8EF8-4AB1-BE81-15CF44A4C173}" presName="rootComposite1" presStyleCnt="0"/>
      <dgm:spPr/>
    </dgm:pt>
    <dgm:pt modelId="{9457B22C-0ADB-4752-AD7E-343F43EB63DE}" type="pres">
      <dgm:prSet presAssocID="{C5A260CB-8EF8-4AB1-BE81-15CF44A4C17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BAC989-8FF4-4CFF-86CA-751E729E20A0}" type="pres">
      <dgm:prSet presAssocID="{C5A260CB-8EF8-4AB1-BE81-15CF44A4C17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AAA23DD-0754-4C0C-8103-127AF39B77BA}" type="pres">
      <dgm:prSet presAssocID="{C5A260CB-8EF8-4AB1-BE81-15CF44A4C173}" presName="hierChild2" presStyleCnt="0"/>
      <dgm:spPr/>
    </dgm:pt>
    <dgm:pt modelId="{F19F2751-6F37-4DB1-8B18-DEC04740ED4D}" type="pres">
      <dgm:prSet presAssocID="{0A4F1EEF-BE01-4168-9B1E-CF161AC770E2}" presName="Name35" presStyleLbl="parChTrans1D2" presStyleIdx="0" presStyleCnt="2"/>
      <dgm:spPr/>
      <dgm:t>
        <a:bodyPr/>
        <a:lstStyle/>
        <a:p>
          <a:endParaRPr lang="ru-RU"/>
        </a:p>
      </dgm:t>
    </dgm:pt>
    <dgm:pt modelId="{5041E175-8511-4AA2-B755-8EA8F8A47942}" type="pres">
      <dgm:prSet presAssocID="{44D57821-0C32-43B6-A8BC-64156CFD18CF}" presName="hierRoot2" presStyleCnt="0">
        <dgm:presLayoutVars>
          <dgm:hierBranch/>
        </dgm:presLayoutVars>
      </dgm:prSet>
      <dgm:spPr/>
    </dgm:pt>
    <dgm:pt modelId="{D8CA8F37-DA2E-47BE-9ECE-3CC6BA02C3E6}" type="pres">
      <dgm:prSet presAssocID="{44D57821-0C32-43B6-A8BC-64156CFD18CF}" presName="rootComposite" presStyleCnt="0"/>
      <dgm:spPr/>
    </dgm:pt>
    <dgm:pt modelId="{3F5594B4-15AE-491F-9B42-E45296CD8584}" type="pres">
      <dgm:prSet presAssocID="{44D57821-0C32-43B6-A8BC-64156CFD18CF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C8338E-FE50-4EDE-A495-8E0F1A3B1BB5}" type="pres">
      <dgm:prSet presAssocID="{44D57821-0C32-43B6-A8BC-64156CFD18CF}" presName="rootConnector" presStyleLbl="node2" presStyleIdx="0" presStyleCnt="2"/>
      <dgm:spPr/>
      <dgm:t>
        <a:bodyPr/>
        <a:lstStyle/>
        <a:p>
          <a:endParaRPr lang="ru-RU"/>
        </a:p>
      </dgm:t>
    </dgm:pt>
    <dgm:pt modelId="{2BBF76CB-D2AC-4363-80F1-178229A3B76A}" type="pres">
      <dgm:prSet presAssocID="{44D57821-0C32-43B6-A8BC-64156CFD18CF}" presName="hierChild4" presStyleCnt="0"/>
      <dgm:spPr/>
    </dgm:pt>
    <dgm:pt modelId="{4D3B9066-E389-4C23-BE96-57B8B9381B03}" type="pres">
      <dgm:prSet presAssocID="{44D57821-0C32-43B6-A8BC-64156CFD18CF}" presName="hierChild5" presStyleCnt="0"/>
      <dgm:spPr/>
    </dgm:pt>
    <dgm:pt modelId="{C17D5210-073D-4028-AABE-1E7281A38346}" type="pres">
      <dgm:prSet presAssocID="{8568AE9A-5A45-4447-89CD-2F4DD5A132B3}" presName="Name35" presStyleLbl="parChTrans1D2" presStyleIdx="1" presStyleCnt="2"/>
      <dgm:spPr/>
      <dgm:t>
        <a:bodyPr/>
        <a:lstStyle/>
        <a:p>
          <a:endParaRPr lang="ru-RU"/>
        </a:p>
      </dgm:t>
    </dgm:pt>
    <dgm:pt modelId="{E1EF94E3-945D-4709-96FB-13648BCDA209}" type="pres">
      <dgm:prSet presAssocID="{0505EB98-6D8B-4486-BB97-13C47EC4AB80}" presName="hierRoot2" presStyleCnt="0">
        <dgm:presLayoutVars>
          <dgm:hierBranch/>
        </dgm:presLayoutVars>
      </dgm:prSet>
      <dgm:spPr/>
    </dgm:pt>
    <dgm:pt modelId="{95D2F811-8086-471A-9841-A124A5B619C3}" type="pres">
      <dgm:prSet presAssocID="{0505EB98-6D8B-4486-BB97-13C47EC4AB80}" presName="rootComposite" presStyleCnt="0"/>
      <dgm:spPr/>
    </dgm:pt>
    <dgm:pt modelId="{D99360AD-AFA7-4CCE-A17B-AC2B48CC0EB8}" type="pres">
      <dgm:prSet presAssocID="{0505EB98-6D8B-4486-BB97-13C47EC4AB80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495629-CABF-4167-9CF6-981B2184F1DF}" type="pres">
      <dgm:prSet presAssocID="{0505EB98-6D8B-4486-BB97-13C47EC4AB80}" presName="rootConnector" presStyleLbl="node2" presStyleIdx="1" presStyleCnt="2"/>
      <dgm:spPr/>
      <dgm:t>
        <a:bodyPr/>
        <a:lstStyle/>
        <a:p>
          <a:endParaRPr lang="ru-RU"/>
        </a:p>
      </dgm:t>
    </dgm:pt>
    <dgm:pt modelId="{DA2BA571-92CF-4A32-BC55-2ADE1D8F8317}" type="pres">
      <dgm:prSet presAssocID="{0505EB98-6D8B-4486-BB97-13C47EC4AB80}" presName="hierChild4" presStyleCnt="0"/>
      <dgm:spPr/>
    </dgm:pt>
    <dgm:pt modelId="{C7079554-2243-459E-866E-558073BEF771}" type="pres">
      <dgm:prSet presAssocID="{0505EB98-6D8B-4486-BB97-13C47EC4AB80}" presName="hierChild5" presStyleCnt="0"/>
      <dgm:spPr/>
    </dgm:pt>
    <dgm:pt modelId="{C3EE15F0-36C0-45C6-BBF7-07CF786C9621}" type="pres">
      <dgm:prSet presAssocID="{C5A260CB-8EF8-4AB1-BE81-15CF44A4C173}" presName="hierChild3" presStyleCnt="0"/>
      <dgm:spPr/>
    </dgm:pt>
  </dgm:ptLst>
  <dgm:cxnLst>
    <dgm:cxn modelId="{400BA220-6999-4806-A73D-7B1E52466444}" type="presOf" srcId="{0A4F1EEF-BE01-4168-9B1E-CF161AC770E2}" destId="{F19F2751-6F37-4DB1-8B18-DEC04740ED4D}" srcOrd="0" destOrd="0" presId="urn:microsoft.com/office/officeart/2005/8/layout/orgChart1"/>
    <dgm:cxn modelId="{20C7F140-37C0-44F1-970E-3E45E71C8542}" type="presOf" srcId="{2599921A-1FEF-4C16-8C66-C126202166EF}" destId="{4D7C42E9-CBE3-44D5-BBE3-16EDBFE7D8A5}" srcOrd="0" destOrd="0" presId="urn:microsoft.com/office/officeart/2005/8/layout/orgChart1"/>
    <dgm:cxn modelId="{29CA71A4-80ED-4EEA-A8AF-426B68A40D30}" srcId="{2599921A-1FEF-4C16-8C66-C126202166EF}" destId="{C5A260CB-8EF8-4AB1-BE81-15CF44A4C173}" srcOrd="0" destOrd="0" parTransId="{540066EE-E883-421F-8D0F-A17D05976D7C}" sibTransId="{1FA640A7-60B3-4B5B-A62A-2867245ED598}"/>
    <dgm:cxn modelId="{5CF9B713-859E-4C9A-9E60-B8CB9ABFAD50}" type="presOf" srcId="{C5A260CB-8EF8-4AB1-BE81-15CF44A4C173}" destId="{9457B22C-0ADB-4752-AD7E-343F43EB63DE}" srcOrd="0" destOrd="0" presId="urn:microsoft.com/office/officeart/2005/8/layout/orgChart1"/>
    <dgm:cxn modelId="{69CDD1DE-DBB0-4EA8-B439-E55BB0248E9F}" type="presOf" srcId="{44D57821-0C32-43B6-A8BC-64156CFD18CF}" destId="{3F5594B4-15AE-491F-9B42-E45296CD8584}" srcOrd="0" destOrd="0" presId="urn:microsoft.com/office/officeart/2005/8/layout/orgChart1"/>
    <dgm:cxn modelId="{32894B8E-C373-445E-A59E-205308C29F07}" type="presOf" srcId="{8568AE9A-5A45-4447-89CD-2F4DD5A132B3}" destId="{C17D5210-073D-4028-AABE-1E7281A38346}" srcOrd="0" destOrd="0" presId="urn:microsoft.com/office/officeart/2005/8/layout/orgChart1"/>
    <dgm:cxn modelId="{17CB2703-FEA7-4950-8902-72C40CE54766}" type="presOf" srcId="{C5A260CB-8EF8-4AB1-BE81-15CF44A4C173}" destId="{00BAC989-8FF4-4CFF-86CA-751E729E20A0}" srcOrd="1" destOrd="0" presId="urn:microsoft.com/office/officeart/2005/8/layout/orgChart1"/>
    <dgm:cxn modelId="{DF907646-8B83-4209-B9AA-891F3EC31705}" srcId="{C5A260CB-8EF8-4AB1-BE81-15CF44A4C173}" destId="{44D57821-0C32-43B6-A8BC-64156CFD18CF}" srcOrd="0" destOrd="0" parTransId="{0A4F1EEF-BE01-4168-9B1E-CF161AC770E2}" sibTransId="{08417B41-8F25-4040-B490-F58D5ED79A40}"/>
    <dgm:cxn modelId="{C3E3278F-483A-4059-B11F-2F46C40C61AF}" type="presOf" srcId="{0505EB98-6D8B-4486-BB97-13C47EC4AB80}" destId="{D99360AD-AFA7-4CCE-A17B-AC2B48CC0EB8}" srcOrd="0" destOrd="0" presId="urn:microsoft.com/office/officeart/2005/8/layout/orgChart1"/>
    <dgm:cxn modelId="{FB6920F3-82D9-4E9A-A8B7-30F72A4B0AF1}" type="presOf" srcId="{44D57821-0C32-43B6-A8BC-64156CFD18CF}" destId="{3EC8338E-FE50-4EDE-A495-8E0F1A3B1BB5}" srcOrd="1" destOrd="0" presId="urn:microsoft.com/office/officeart/2005/8/layout/orgChart1"/>
    <dgm:cxn modelId="{43D598D1-42FD-41AA-9C6C-5055181CF6DB}" srcId="{C5A260CB-8EF8-4AB1-BE81-15CF44A4C173}" destId="{0505EB98-6D8B-4486-BB97-13C47EC4AB80}" srcOrd="1" destOrd="0" parTransId="{8568AE9A-5A45-4447-89CD-2F4DD5A132B3}" sibTransId="{119F3214-F8E7-4FBF-82BB-AAE8396BE936}"/>
    <dgm:cxn modelId="{0B19DF31-457D-4D3F-9391-80C38FEC727C}" type="presOf" srcId="{0505EB98-6D8B-4486-BB97-13C47EC4AB80}" destId="{B9495629-CABF-4167-9CF6-981B2184F1DF}" srcOrd="1" destOrd="0" presId="urn:microsoft.com/office/officeart/2005/8/layout/orgChart1"/>
    <dgm:cxn modelId="{89C85482-2804-4F4E-A3D5-85A3B4EDBE16}" type="presParOf" srcId="{4D7C42E9-CBE3-44D5-BBE3-16EDBFE7D8A5}" destId="{655D01A1-C013-46D2-AECA-56D74495565B}" srcOrd="0" destOrd="0" presId="urn:microsoft.com/office/officeart/2005/8/layout/orgChart1"/>
    <dgm:cxn modelId="{DD9967A6-A8D5-4EFA-B354-B2502E55761B}" type="presParOf" srcId="{655D01A1-C013-46D2-AECA-56D74495565B}" destId="{C2CBA8EA-7B88-47D7-B93A-6F935CC1B796}" srcOrd="0" destOrd="0" presId="urn:microsoft.com/office/officeart/2005/8/layout/orgChart1"/>
    <dgm:cxn modelId="{959B0B91-5258-4678-B51A-D20A71EB9099}" type="presParOf" srcId="{C2CBA8EA-7B88-47D7-B93A-6F935CC1B796}" destId="{9457B22C-0ADB-4752-AD7E-343F43EB63DE}" srcOrd="0" destOrd="0" presId="urn:microsoft.com/office/officeart/2005/8/layout/orgChart1"/>
    <dgm:cxn modelId="{55BF45BB-2E52-4F68-A134-F6A9CF18E146}" type="presParOf" srcId="{C2CBA8EA-7B88-47D7-B93A-6F935CC1B796}" destId="{00BAC989-8FF4-4CFF-86CA-751E729E20A0}" srcOrd="1" destOrd="0" presId="urn:microsoft.com/office/officeart/2005/8/layout/orgChart1"/>
    <dgm:cxn modelId="{D19B02FE-79D2-492C-BBCB-A8FFC39C10F9}" type="presParOf" srcId="{655D01A1-C013-46D2-AECA-56D74495565B}" destId="{1AAA23DD-0754-4C0C-8103-127AF39B77BA}" srcOrd="1" destOrd="0" presId="urn:microsoft.com/office/officeart/2005/8/layout/orgChart1"/>
    <dgm:cxn modelId="{1739797D-A11D-419C-A2D7-BA73B173052E}" type="presParOf" srcId="{1AAA23DD-0754-4C0C-8103-127AF39B77BA}" destId="{F19F2751-6F37-4DB1-8B18-DEC04740ED4D}" srcOrd="0" destOrd="0" presId="urn:microsoft.com/office/officeart/2005/8/layout/orgChart1"/>
    <dgm:cxn modelId="{D3EBC542-43F5-415D-9C39-A46FA4C8F6C1}" type="presParOf" srcId="{1AAA23DD-0754-4C0C-8103-127AF39B77BA}" destId="{5041E175-8511-4AA2-B755-8EA8F8A47942}" srcOrd="1" destOrd="0" presId="urn:microsoft.com/office/officeart/2005/8/layout/orgChart1"/>
    <dgm:cxn modelId="{F70EF6A4-947D-425D-8118-4421501D5E3B}" type="presParOf" srcId="{5041E175-8511-4AA2-B755-8EA8F8A47942}" destId="{D8CA8F37-DA2E-47BE-9ECE-3CC6BA02C3E6}" srcOrd="0" destOrd="0" presId="urn:microsoft.com/office/officeart/2005/8/layout/orgChart1"/>
    <dgm:cxn modelId="{1E8A2561-CD2E-45B3-AF76-8C6B875A6A77}" type="presParOf" srcId="{D8CA8F37-DA2E-47BE-9ECE-3CC6BA02C3E6}" destId="{3F5594B4-15AE-491F-9B42-E45296CD8584}" srcOrd="0" destOrd="0" presId="urn:microsoft.com/office/officeart/2005/8/layout/orgChart1"/>
    <dgm:cxn modelId="{31C22815-AA96-42FF-829D-94ABE73D48CD}" type="presParOf" srcId="{D8CA8F37-DA2E-47BE-9ECE-3CC6BA02C3E6}" destId="{3EC8338E-FE50-4EDE-A495-8E0F1A3B1BB5}" srcOrd="1" destOrd="0" presId="urn:microsoft.com/office/officeart/2005/8/layout/orgChart1"/>
    <dgm:cxn modelId="{BAB50377-48D7-4DE4-BB04-C8AF16BF0972}" type="presParOf" srcId="{5041E175-8511-4AA2-B755-8EA8F8A47942}" destId="{2BBF76CB-D2AC-4363-80F1-178229A3B76A}" srcOrd="1" destOrd="0" presId="urn:microsoft.com/office/officeart/2005/8/layout/orgChart1"/>
    <dgm:cxn modelId="{9A145F24-91ED-4F19-9C27-450205C63753}" type="presParOf" srcId="{5041E175-8511-4AA2-B755-8EA8F8A47942}" destId="{4D3B9066-E389-4C23-BE96-57B8B9381B03}" srcOrd="2" destOrd="0" presId="urn:microsoft.com/office/officeart/2005/8/layout/orgChart1"/>
    <dgm:cxn modelId="{3B696D04-CC10-4AD9-BC04-7C9367BE6389}" type="presParOf" srcId="{1AAA23DD-0754-4C0C-8103-127AF39B77BA}" destId="{C17D5210-073D-4028-AABE-1E7281A38346}" srcOrd="2" destOrd="0" presId="urn:microsoft.com/office/officeart/2005/8/layout/orgChart1"/>
    <dgm:cxn modelId="{E391B5D7-F4A0-4078-B62A-0A1875E25E9D}" type="presParOf" srcId="{1AAA23DD-0754-4C0C-8103-127AF39B77BA}" destId="{E1EF94E3-945D-4709-96FB-13648BCDA209}" srcOrd="3" destOrd="0" presId="urn:microsoft.com/office/officeart/2005/8/layout/orgChart1"/>
    <dgm:cxn modelId="{D375D194-E4D6-4C3B-9C90-332009F733B4}" type="presParOf" srcId="{E1EF94E3-945D-4709-96FB-13648BCDA209}" destId="{95D2F811-8086-471A-9841-A124A5B619C3}" srcOrd="0" destOrd="0" presId="urn:microsoft.com/office/officeart/2005/8/layout/orgChart1"/>
    <dgm:cxn modelId="{4854B930-A00F-4AA5-B487-28DDD3A97521}" type="presParOf" srcId="{95D2F811-8086-471A-9841-A124A5B619C3}" destId="{D99360AD-AFA7-4CCE-A17B-AC2B48CC0EB8}" srcOrd="0" destOrd="0" presId="urn:microsoft.com/office/officeart/2005/8/layout/orgChart1"/>
    <dgm:cxn modelId="{EE6F67AF-A667-48CD-BE76-EED4957EF3EC}" type="presParOf" srcId="{95D2F811-8086-471A-9841-A124A5B619C3}" destId="{B9495629-CABF-4167-9CF6-981B2184F1DF}" srcOrd="1" destOrd="0" presId="urn:microsoft.com/office/officeart/2005/8/layout/orgChart1"/>
    <dgm:cxn modelId="{66FA4F9F-EA4D-4AE6-9800-B9124B8DCF35}" type="presParOf" srcId="{E1EF94E3-945D-4709-96FB-13648BCDA209}" destId="{DA2BA571-92CF-4A32-BC55-2ADE1D8F8317}" srcOrd="1" destOrd="0" presId="urn:microsoft.com/office/officeart/2005/8/layout/orgChart1"/>
    <dgm:cxn modelId="{5629769B-0601-4149-8575-91DEA008B14F}" type="presParOf" srcId="{E1EF94E3-945D-4709-96FB-13648BCDA209}" destId="{C7079554-2243-459E-866E-558073BEF771}" srcOrd="2" destOrd="0" presId="urn:microsoft.com/office/officeart/2005/8/layout/orgChart1"/>
    <dgm:cxn modelId="{2A0FFB15-D6AA-4B00-8C5D-202CA8B7DFE2}" type="presParOf" srcId="{655D01A1-C013-46D2-AECA-56D74495565B}" destId="{C3EE15F0-36C0-45C6-BBF7-07CF786C962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Гала</cp:lastModifiedBy>
  <cp:revision>5</cp:revision>
  <dcterms:created xsi:type="dcterms:W3CDTF">2019-03-17T16:38:00Z</dcterms:created>
  <dcterms:modified xsi:type="dcterms:W3CDTF">2019-04-01T20:16:00Z</dcterms:modified>
</cp:coreProperties>
</file>