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15" w:rsidRDefault="00995041" w:rsidP="00047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Роль компьютерных игр в развитии ребенка-дошкольника</w:t>
      </w:r>
    </w:p>
    <w:p w:rsidR="00047215" w:rsidRDefault="00047215" w:rsidP="00047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Максимчук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Екатерина Викторовна</w:t>
      </w:r>
    </w:p>
    <w:p w:rsidR="00047215" w:rsidRDefault="00047215" w:rsidP="0004721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МДОБУ «Центр развития ребенка – детский сад №105 Лесозаводского городского округа», Россия</w:t>
      </w:r>
    </w:p>
    <w:p w:rsidR="00047215" w:rsidRDefault="00047215" w:rsidP="000472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</w:p>
    <w:p w:rsidR="00995041" w:rsidRDefault="00995041" w:rsidP="009950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99504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В статье представлена классификация обучающих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компьютерных игр и требования к их использованию при организации досуга дошкольника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Данная статья будет интересна педагогам, работающим с детьми дошкольного возраста и их родителям.</w:t>
      </w:r>
    </w:p>
    <w:p w:rsidR="00995041" w:rsidRDefault="00995041" w:rsidP="009950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995041" w:rsidRDefault="00995041" w:rsidP="009950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Педагоги, работающие в детских садах, на родительских собраниях систематически говорят о вредном воздействии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гаджетов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на развитие ребенка: развивается гиподинамия, снижается зрение, </w:t>
      </w:r>
      <w:r w:rsidR="00824DC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не формируются навыки правильной коммуникации, и т.д. Родители, все, как один, уверяют, что их дети ограничены в использовании компьютеров, планшетов, телефонов и прочих цифровых технических устройств</w:t>
      </w:r>
      <w:proofErr w:type="gramStart"/>
      <w:r w:rsidR="00824DC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proofErr w:type="gramEnd"/>
      <w:r w:rsidR="00824DC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Но и воспитатели, и родители знают, что дома, как правило, ребенка занимают компьютерные игры и мультфильмы. Нередко, в магазинах, в парках можно увидеть увлеченно беседующих взрослых, и рядом, не мешающих им детей, увлеченно занятых игрой в телефоне или планшете. </w:t>
      </w:r>
    </w:p>
    <w:p w:rsidR="00824DC8" w:rsidRDefault="00824DC8" w:rsidP="009950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 другой стороны, педагоги, организуя образовательный процесс, или знакомя детей с каким-либо событием или явлением, часто прибегает к использованию ИК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технологий.</w:t>
      </w:r>
    </w:p>
    <w:p w:rsidR="00824DC8" w:rsidRDefault="00824DC8" w:rsidP="009950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Компьютерные игры прочно вошли в нашу жизнь. И, наверное, уже возникла необходимость объяснять родителям, какие бывают компьютерные игры, какую пользу может привнести каждая из них  в развитие их ребенка, и санитарно-гигиенические требования к использованию ИКТ – технологий. </w:t>
      </w:r>
    </w:p>
    <w:p w:rsidR="007935A5" w:rsidRDefault="007935A5" w:rsidP="0079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Существующие компьютерные игры очень разнообразны: 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ут 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использовать графические средства оформления, быть текстов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ыми (могут использоваться при обучении грамоте),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сть и </w:t>
      </w:r>
      <w:hyperlink r:id="rId5" w:tooltip="Звуковая игра" w:history="1">
        <w:r w:rsidRPr="007935A5">
          <w:rPr>
            <w:rFonts w:ascii="Times New Roman" w:eastAsia="Times New Roman" w:hAnsi="Times New Roman" w:cs="Times New Roman"/>
            <w:sz w:val="24"/>
            <w:szCs w:val="24"/>
          </w:rPr>
          <w:t>звуковые игры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в них вместо визуального представления используются звуки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47215" w:rsidRPr="007935A5" w:rsidRDefault="00047215" w:rsidP="001833C8">
      <w:pPr>
        <w:pStyle w:val="a5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35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1833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омпьютерные игры классифи</w:t>
      </w:r>
      <w:r w:rsidRPr="007935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</w:t>
      </w:r>
      <w:r w:rsidR="001833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руются </w:t>
      </w:r>
      <w:r w:rsidRPr="007935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="001833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следующим</w:t>
      </w:r>
      <w:r w:rsidRPr="007935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жанрам</w:t>
      </w:r>
      <w:r w:rsidR="007935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047215" w:rsidRPr="00047215" w:rsidRDefault="00047215" w:rsidP="009950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Квест" w:history="1">
        <w:r w:rsidR="007935A5"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п</w:t>
        </w:r>
        <w:r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риключенческ</w:t>
        </w:r>
        <w:r w:rsidR="007935A5"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ие</w:t>
        </w:r>
        <w:r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игр</w:t>
        </w:r>
        <w:r w:rsidR="007935A5"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ы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 xml:space="preserve"> главной частью игры является история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 xml:space="preserve"> (выдуманная или по страницам книг/ мультфильмов);</w:t>
      </w:r>
    </w:p>
    <w:p w:rsidR="00047215" w:rsidRPr="00047215" w:rsidRDefault="00047215" w:rsidP="009950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Action" w:history="1">
        <w:proofErr w:type="spellStart"/>
        <w:r w:rsidR="007935A5"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э</w:t>
        </w:r>
        <w:r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кшен</w:t>
        </w:r>
        <w:proofErr w:type="spellEnd"/>
      </w:hyperlink>
      <w:r w:rsidR="007935A5" w:rsidRPr="007935A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935A5" w:rsidRPr="007935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 xml:space="preserve"> игра, характеризующая частым и активным нажатием кнопок управления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215" w:rsidRPr="00047215" w:rsidRDefault="00047215" w:rsidP="009950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Компьютерная стратегическая игра" w:history="1">
        <w:r w:rsidR="007935A5"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с</w:t>
        </w:r>
        <w:r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тратегическая игра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>необходимость игроку делать нетривиальный выбор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215" w:rsidRPr="00047215" w:rsidRDefault="00047215" w:rsidP="009950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Компьютерный симулятор" w:history="1">
        <w:r w:rsidR="007935A5"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к</w:t>
        </w:r>
        <w:r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омпьютерный симулятор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 xml:space="preserve"> игрок делает множество упражнений и оттачивает свою технику</w:t>
      </w:r>
      <w:r w:rsidR="001833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33C8"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создают эффект симуляции действия</w:t>
      </w:r>
      <w:r w:rsidR="005D3147" w:rsidRPr="005D31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D3147"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при этом не несут какой-либо очевидной опасности</w:t>
      </w:r>
      <w:r w:rsidR="001833C8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215" w:rsidRPr="00047215" w:rsidRDefault="00047215" w:rsidP="009950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Головоломка (жанр компьютерных игр)" w:history="1">
        <w:r w:rsidR="007935A5"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г</w:t>
        </w:r>
        <w:r w:rsidRPr="007935A5">
          <w:rPr>
            <w:rFonts w:ascii="Times New Roman" w:eastAsia="Times New Roman" w:hAnsi="Times New Roman" w:cs="Times New Roman"/>
            <w:iCs/>
            <w:sz w:val="24"/>
            <w:szCs w:val="24"/>
          </w:rPr>
          <w:t>оловоломка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 xml:space="preserve">требует аналитического </w:t>
      </w:r>
      <w:r w:rsidR="007935A5">
        <w:rPr>
          <w:rFonts w:ascii="Times New Roman" w:eastAsia="Times New Roman" w:hAnsi="Times New Roman" w:cs="Times New Roman"/>
          <w:sz w:val="24"/>
          <w:szCs w:val="24"/>
        </w:rPr>
        <w:t>мышления;</w:t>
      </w:r>
    </w:p>
    <w:p w:rsidR="00047215" w:rsidRPr="00047215" w:rsidRDefault="00047215" w:rsidP="009950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tooltip="Обучающая игра" w:history="1">
        <w:r w:rsidR="007935A5" w:rsidRPr="001833C8">
          <w:rPr>
            <w:rFonts w:ascii="Times New Roman" w:eastAsia="Times New Roman" w:hAnsi="Times New Roman" w:cs="Times New Roman"/>
            <w:iCs/>
            <w:sz w:val="24"/>
            <w:szCs w:val="24"/>
          </w:rPr>
          <w:t>о</w:t>
        </w:r>
        <w:r w:rsidRPr="001833C8">
          <w:rPr>
            <w:rFonts w:ascii="Times New Roman" w:eastAsia="Times New Roman" w:hAnsi="Times New Roman" w:cs="Times New Roman"/>
            <w:iCs/>
            <w:sz w:val="24"/>
            <w:szCs w:val="24"/>
          </w:rPr>
          <w:t>бучающая игра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833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игрок обучается во время выполнения каких-либо действий в игре</w:t>
      </w:r>
      <w:r w:rsidR="005D3147" w:rsidRPr="005D31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D3147"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делать выводы</w:t>
      </w:r>
      <w:r w:rsidR="001833C8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047215" w:rsidRDefault="00047215" w:rsidP="009950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tooltip="Программа-игрушка" w:history="1">
        <w:r w:rsidR="001833C8" w:rsidRPr="001833C8">
          <w:rPr>
            <w:rFonts w:ascii="Times New Roman" w:eastAsia="Times New Roman" w:hAnsi="Times New Roman" w:cs="Times New Roman"/>
            <w:iCs/>
            <w:sz w:val="24"/>
            <w:szCs w:val="24"/>
          </w:rPr>
          <w:t>и</w:t>
        </w:r>
        <w:r w:rsidRPr="001833C8">
          <w:rPr>
            <w:rFonts w:ascii="Times New Roman" w:eastAsia="Times New Roman" w:hAnsi="Times New Roman" w:cs="Times New Roman"/>
            <w:iCs/>
            <w:sz w:val="24"/>
            <w:szCs w:val="24"/>
          </w:rPr>
          <w:t>грушки</w:t>
        </w:r>
      </w:hyperlink>
      <w:r w:rsidR="001833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r w:rsidRPr="00047215">
        <w:rPr>
          <w:rFonts w:ascii="Times New Roman" w:eastAsia="Times New Roman" w:hAnsi="Times New Roman" w:cs="Times New Roman"/>
          <w:color w:val="222222"/>
          <w:sz w:val="24"/>
          <w:szCs w:val="24"/>
        </w:rPr>
        <w:t>программы, взаимодействуя с которыми, игрок получает удовольствие.</w:t>
      </w:r>
    </w:p>
    <w:p w:rsidR="005D3147" w:rsidRPr="00995041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D3147">
        <w:rPr>
          <w:shd w:val="clear" w:color="auto" w:fill="FFFFFF"/>
        </w:rPr>
        <w:t>Как и любая художественная форма, компьютерная игра имеет пять ключевых элементов: стиль, </w:t>
      </w:r>
      <w:hyperlink r:id="rId13" w:tooltip="Фабула" w:history="1">
        <w:r w:rsidRPr="005D3147">
          <w:rPr>
            <w:rStyle w:val="a3"/>
            <w:color w:val="auto"/>
            <w:u w:val="none"/>
            <w:shd w:val="clear" w:color="auto" w:fill="FFFFFF"/>
          </w:rPr>
          <w:t>фабула</w:t>
        </w:r>
      </w:hyperlink>
      <w:r w:rsidRPr="005D3147">
        <w:rPr>
          <w:shd w:val="clear" w:color="auto" w:fill="FFFFFF"/>
        </w:rPr>
        <w:t>, герой, декорации и тема. Все хорошие игры должны обладать некоторым развлекательным потенциалом, и в большинстве их он основан на классических законах </w:t>
      </w:r>
      <w:hyperlink r:id="rId14" w:tooltip="Драма (жанр)" w:history="1">
        <w:r w:rsidRPr="005D3147">
          <w:rPr>
            <w:rStyle w:val="a3"/>
            <w:color w:val="auto"/>
            <w:u w:val="none"/>
            <w:shd w:val="clear" w:color="auto" w:fill="FFFFFF"/>
          </w:rPr>
          <w:t>драмы</w:t>
        </w:r>
      </w:hyperlink>
      <w:r w:rsidRPr="005D3147">
        <w:t xml:space="preserve">. </w:t>
      </w:r>
      <w:r w:rsidRPr="005D3147">
        <w:rPr>
          <w:color w:val="222222"/>
        </w:rPr>
        <w:t>Компьютерные игры могут моделировать ситуацию «реального времени» или пошагово и может вестись как от первого, так и от третьего лица.</w:t>
      </w:r>
      <w:r w:rsidRPr="005D3147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В любом случае, </w:t>
      </w:r>
      <w:r>
        <w:rPr>
          <w:color w:val="000000"/>
        </w:rPr>
        <w:t>о</w:t>
      </w:r>
      <w:r w:rsidRPr="00995041">
        <w:rPr>
          <w:color w:val="000000"/>
        </w:rPr>
        <w:t>бучение с применением компьютера должно обеспечивать:</w:t>
      </w:r>
    </w:p>
    <w:p w:rsidR="005D3147" w:rsidRPr="00995041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995041">
        <w:rPr>
          <w:color w:val="000000"/>
        </w:rPr>
        <w:t xml:space="preserve"> </w:t>
      </w:r>
      <w:r>
        <w:rPr>
          <w:color w:val="000000"/>
        </w:rPr>
        <w:t>о</w:t>
      </w:r>
      <w:r w:rsidRPr="00995041">
        <w:rPr>
          <w:color w:val="000000"/>
        </w:rPr>
        <w:t>братную связь в процессе обучения;</w:t>
      </w:r>
    </w:p>
    <w:p w:rsidR="005D3147" w:rsidRPr="00995041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</w:t>
      </w:r>
      <w:r w:rsidRPr="00995041">
        <w:rPr>
          <w:color w:val="000000"/>
        </w:rPr>
        <w:t>овышение наглядности учебного процесса;</w:t>
      </w:r>
    </w:p>
    <w:p w:rsidR="005D3147" w:rsidRPr="00995041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995041">
        <w:rPr>
          <w:color w:val="000000"/>
        </w:rPr>
        <w:t xml:space="preserve"> </w:t>
      </w:r>
      <w:r>
        <w:rPr>
          <w:color w:val="000000"/>
        </w:rPr>
        <w:t>как и</w:t>
      </w:r>
      <w:r w:rsidRPr="00995041">
        <w:rPr>
          <w:color w:val="000000"/>
        </w:rPr>
        <w:t>ндивидуализацию учебного процесса</w:t>
      </w:r>
      <w:r>
        <w:rPr>
          <w:color w:val="000000"/>
        </w:rPr>
        <w:t>, так и о</w:t>
      </w:r>
      <w:r w:rsidRPr="00995041">
        <w:rPr>
          <w:color w:val="000000"/>
        </w:rPr>
        <w:t>рганизацию коллективной и групповой работы;</w:t>
      </w:r>
    </w:p>
    <w:p w:rsidR="005D3147" w:rsidRPr="00995041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995041">
        <w:rPr>
          <w:color w:val="000000"/>
        </w:rPr>
        <w:t xml:space="preserve"> </w:t>
      </w:r>
      <w:r>
        <w:rPr>
          <w:color w:val="000000"/>
        </w:rPr>
        <w:t>п</w:t>
      </w:r>
      <w:r w:rsidRPr="00995041">
        <w:rPr>
          <w:color w:val="000000"/>
        </w:rPr>
        <w:t>оиск информации из самых широких источников;</w:t>
      </w:r>
    </w:p>
    <w:p w:rsidR="005D3147" w:rsidRPr="005D3147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5D3147">
        <w:t>- моделирование изучаемых процессов или явлений.</w:t>
      </w:r>
    </w:p>
    <w:p w:rsidR="005D3147" w:rsidRPr="00047215" w:rsidRDefault="005D3147" w:rsidP="005D3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15">
        <w:rPr>
          <w:rFonts w:ascii="Times New Roman" w:eastAsia="Times New Roman" w:hAnsi="Times New Roman" w:cs="Times New Roman"/>
          <w:sz w:val="24"/>
          <w:szCs w:val="24"/>
        </w:rPr>
        <w:t>Цифровые обучающие игры отличаются от традиционных </w:t>
      </w:r>
      <w:hyperlink r:id="rId15" w:tooltip="Развивающие игры" w:history="1">
        <w:r w:rsidRPr="005D3147">
          <w:rPr>
            <w:rFonts w:ascii="Times New Roman" w:eastAsia="Times New Roman" w:hAnsi="Times New Roman" w:cs="Times New Roman"/>
            <w:sz w:val="24"/>
            <w:szCs w:val="24"/>
          </w:rPr>
          <w:t>обучающих игр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 xml:space="preserve"> тем, что они используют методы мотивации развлекательных игр, чтобы достичь своих образовательных целей.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 xml:space="preserve">ни довольно часто используют какую-либо историю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моделированные 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>отношения между игроком и </w:t>
      </w:r>
      <w:hyperlink r:id="rId16" w:tooltip="Неигровой персонаж" w:history="1">
        <w:r w:rsidRPr="005D3147">
          <w:rPr>
            <w:rFonts w:ascii="Times New Roman" w:eastAsia="Times New Roman" w:hAnsi="Times New Roman" w:cs="Times New Roman"/>
            <w:sz w:val="24"/>
            <w:szCs w:val="24"/>
          </w:rPr>
          <w:t>персонажем</w:t>
        </w:r>
      </w:hyperlink>
      <w:r w:rsidRPr="00047215">
        <w:rPr>
          <w:rFonts w:ascii="Times New Roman" w:eastAsia="Times New Roman" w:hAnsi="Times New Roman" w:cs="Times New Roman"/>
          <w:sz w:val="24"/>
          <w:szCs w:val="24"/>
        </w:rPr>
        <w:t xml:space="preserve">, чтобы запустить процесс обучения. </w:t>
      </w:r>
      <w:r>
        <w:rPr>
          <w:rFonts w:ascii="Times New Roman" w:eastAsia="Times New Roman" w:hAnsi="Times New Roman" w:cs="Times New Roman"/>
          <w:sz w:val="24"/>
          <w:szCs w:val="24"/>
        </w:rPr>
        <w:t>Также они помогают одновременно у всех детей одной группы сформировать представление или какой-либо навык, используя индивидуальные технические средства</w:t>
      </w:r>
      <w:r w:rsidRPr="000472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147" w:rsidRPr="00995041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>Для правильного выбора игры необходимо знать виды компьютерных обучающих игр и влияние каждой из них на человека. Анализируя программное обеспечение, можно сказать, что компьютерные игры имеют большие возможности для общего интеллектуального и эмоционально-личностного развития детей и их обучения.</w:t>
      </w:r>
    </w:p>
    <w:p w:rsidR="005D3147" w:rsidRPr="00995041" w:rsidRDefault="005D3147" w:rsidP="005D314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>Существует множество программ, специально предназначенных для обучения отдельным предметам: математике, художественной литературе и развитию речи, родному и иностранному языкам и т.д. Есть также развлекательные программы, не содержащие педагогических заданий, но которые также могут эффективно применяться в образовательных целях благодаря разнообразным методическим приемам.</w:t>
      </w:r>
    </w:p>
    <w:p w:rsidR="001833C8" w:rsidRPr="00995041" w:rsidRDefault="001833C8" w:rsidP="001833C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 xml:space="preserve">По целям и задачам обучающие компьютерные </w:t>
      </w:r>
      <w:r>
        <w:rPr>
          <w:color w:val="000000"/>
        </w:rPr>
        <w:t>игры</w:t>
      </w:r>
      <w:r w:rsidRPr="00995041">
        <w:rPr>
          <w:color w:val="000000"/>
        </w:rPr>
        <w:t xml:space="preserve"> делятся на иллюстрирующие, консультирующие, программы-тренажеры, программы обучающего контроля, операционные среды.</w:t>
      </w:r>
      <w:r>
        <w:rPr>
          <w:color w:val="000000"/>
        </w:rPr>
        <w:t xml:space="preserve"> И их можно </w:t>
      </w:r>
      <w:r w:rsidRPr="00995041">
        <w:rPr>
          <w:color w:val="000000"/>
        </w:rPr>
        <w:t>сгруппировать в следующие классы:</w:t>
      </w:r>
    </w:p>
    <w:p w:rsidR="001833C8" w:rsidRPr="00995041" w:rsidRDefault="001833C8" w:rsidP="005D314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995041">
        <w:rPr>
          <w:color w:val="000000"/>
        </w:rPr>
        <w:t>- развивающие игры;</w:t>
      </w:r>
    </w:p>
    <w:p w:rsidR="001833C8" w:rsidRPr="00995041" w:rsidRDefault="001833C8" w:rsidP="005D314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995041">
        <w:rPr>
          <w:color w:val="000000"/>
        </w:rPr>
        <w:t>- обучающие игры;</w:t>
      </w:r>
    </w:p>
    <w:p w:rsidR="001833C8" w:rsidRPr="00995041" w:rsidRDefault="001833C8" w:rsidP="005D314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995041">
        <w:rPr>
          <w:color w:val="000000"/>
        </w:rPr>
        <w:t>- игры-экспериментирования;</w:t>
      </w:r>
    </w:p>
    <w:p w:rsidR="001833C8" w:rsidRPr="00995041" w:rsidRDefault="001833C8" w:rsidP="005D314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995041">
        <w:rPr>
          <w:color w:val="000000"/>
        </w:rPr>
        <w:t>- тренирующие;</w:t>
      </w:r>
    </w:p>
    <w:p w:rsidR="001833C8" w:rsidRPr="00995041" w:rsidRDefault="001833C8" w:rsidP="005D314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995041">
        <w:rPr>
          <w:color w:val="000000"/>
        </w:rPr>
        <w:t>- комбинированные;</w:t>
      </w:r>
    </w:p>
    <w:p w:rsidR="001833C8" w:rsidRPr="00995041" w:rsidRDefault="001833C8" w:rsidP="005D314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995041">
        <w:rPr>
          <w:color w:val="000000"/>
        </w:rPr>
        <w:t>- диагностические игры;</w:t>
      </w:r>
    </w:p>
    <w:p w:rsidR="001833C8" w:rsidRPr="00995041" w:rsidRDefault="001833C8" w:rsidP="005D314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995041">
        <w:rPr>
          <w:color w:val="000000"/>
        </w:rPr>
        <w:t>- игры-забавы.</w:t>
      </w:r>
    </w:p>
    <w:p w:rsidR="00047215" w:rsidRPr="00995041" w:rsidRDefault="001367D2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="00047215" w:rsidRPr="00995041">
        <w:rPr>
          <w:color w:val="000000"/>
        </w:rPr>
        <w:t>1. Развивающие игры.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 xml:space="preserve">Это </w:t>
      </w:r>
      <w:r w:rsidR="005D3147">
        <w:rPr>
          <w:color w:val="000000"/>
        </w:rPr>
        <w:t>игры</w:t>
      </w:r>
      <w:r w:rsidRPr="00995041">
        <w:rPr>
          <w:color w:val="000000"/>
        </w:rPr>
        <w:t xml:space="preserve">, предназначенные для формирования и развития у детей общих умственных способностей, </w:t>
      </w:r>
      <w:proofErr w:type="spellStart"/>
      <w:r w:rsidRPr="00995041">
        <w:rPr>
          <w:color w:val="000000"/>
        </w:rPr>
        <w:t>целеполагания</w:t>
      </w:r>
      <w:proofErr w:type="spellEnd"/>
      <w:r w:rsidRPr="00995041">
        <w:rPr>
          <w:color w:val="000000"/>
        </w:rPr>
        <w:t>, способности мысленно соотносить свои действия по управлению игрой с создающимися изображениями, для развития фантазии, воображения, эмоционального и нравственного развития. В них нет явно заданной цели - они являются инструментами для творчества, для самовыражения ребенка.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>К программам этого типа относятся: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 xml:space="preserve">- различного рода графические редакторы для создания изображений </w:t>
      </w:r>
      <w:r w:rsidR="00221771">
        <w:rPr>
          <w:color w:val="000000"/>
        </w:rPr>
        <w:t>(</w:t>
      </w:r>
      <w:r w:rsidRPr="00995041">
        <w:rPr>
          <w:color w:val="000000"/>
        </w:rPr>
        <w:t>раскраски</w:t>
      </w:r>
      <w:r w:rsidR="00221771">
        <w:rPr>
          <w:color w:val="000000"/>
        </w:rPr>
        <w:t>)</w:t>
      </w:r>
      <w:r w:rsidRPr="00995041">
        <w:rPr>
          <w:color w:val="000000"/>
        </w:rPr>
        <w:t>, конструкторы, предоставляющие возможность свободного рисования на экране прямыми и кривыми линиями, геометрическими фигурами и пятнами, закрашивания замкнутых областей, вставки готовых рисунков, стирания изображения, коррекции рисунка другими способами;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>- «конструкторы сред» с разнообразными функциональными возможностями свободного перемещения персонажей и других элементов на фоне декораций, в т.ч. те, которые служат основой создания «режиссерских» компьютерных игр; «музыкальные редакторы» для ввода, хранения и воспроизведения простых (чаще одноголосых) мелодий в нотной форме записи;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lastRenderedPageBreak/>
        <w:t>- «конструкторы сказок», совмещающие возможности элементарных текстового и графического редакторов для формирования и воспроизведения иллюстрированных текстов</w:t>
      </w:r>
      <w:r w:rsidR="00221771">
        <w:rPr>
          <w:color w:val="000000"/>
        </w:rPr>
        <w:t>.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>Такие игры предполагают множество педагогических методик их использования.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>2. Обучающие игры</w:t>
      </w:r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 xml:space="preserve">Это игровые программы дидактического типа, в которых в игровой форме предлагается решить одну или несколько дидактических задач. </w:t>
      </w:r>
      <w:proofErr w:type="gramStart"/>
      <w:r w:rsidRPr="00995041">
        <w:rPr>
          <w:color w:val="000000"/>
        </w:rPr>
        <w:t xml:space="preserve">К этому классу относятся игры, связанные с формированием у детей математических представлений; с обучением азбуке, </w:t>
      </w:r>
      <w:proofErr w:type="spellStart"/>
      <w:r w:rsidRPr="00995041">
        <w:rPr>
          <w:color w:val="000000"/>
        </w:rPr>
        <w:t>слогообразованию</w:t>
      </w:r>
      <w:proofErr w:type="spellEnd"/>
      <w:r w:rsidRPr="00995041">
        <w:rPr>
          <w:color w:val="000000"/>
        </w:rPr>
        <w:t xml:space="preserve">, письму через чтение и чтению через письмо, родному и иностранным языкам; с формированием динамических представлений по ориентации на плоскости и в пространстве; с эстетическим, нравственным </w:t>
      </w:r>
      <w:r w:rsidR="00221771">
        <w:rPr>
          <w:color w:val="000000"/>
        </w:rPr>
        <w:t>и</w:t>
      </w:r>
      <w:r w:rsidRPr="00995041">
        <w:rPr>
          <w:color w:val="000000"/>
        </w:rPr>
        <w:t xml:space="preserve"> экологическим воспитанием; с основами систематизации и классифик</w:t>
      </w:r>
      <w:r w:rsidR="00221771">
        <w:rPr>
          <w:color w:val="000000"/>
        </w:rPr>
        <w:t>ации, синтеза, анализа и обобщения понятий.</w:t>
      </w:r>
      <w:proofErr w:type="gramEnd"/>
    </w:p>
    <w:p w:rsidR="00047215" w:rsidRPr="00995041" w:rsidRDefault="00047215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>3. Игры экспериментирования</w:t>
      </w:r>
    </w:p>
    <w:p w:rsidR="00047215" w:rsidRPr="00995041" w:rsidRDefault="00221771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Ц</w:t>
      </w:r>
      <w:r w:rsidR="00047215" w:rsidRPr="00995041">
        <w:rPr>
          <w:color w:val="000000"/>
        </w:rPr>
        <w:t xml:space="preserve">ель и правила </w:t>
      </w:r>
      <w:r w:rsidRPr="00995041">
        <w:rPr>
          <w:color w:val="000000"/>
        </w:rPr>
        <w:t xml:space="preserve">игры </w:t>
      </w:r>
      <w:r>
        <w:rPr>
          <w:color w:val="000000"/>
        </w:rPr>
        <w:t xml:space="preserve">такого типа </w:t>
      </w:r>
      <w:r w:rsidR="00047215" w:rsidRPr="00995041">
        <w:rPr>
          <w:color w:val="000000"/>
        </w:rPr>
        <w:t>не заданы явно</w:t>
      </w:r>
      <w:r>
        <w:rPr>
          <w:color w:val="000000"/>
        </w:rPr>
        <w:t>, а</w:t>
      </w:r>
      <w:r w:rsidR="00047215" w:rsidRPr="00995041">
        <w:rPr>
          <w:color w:val="000000"/>
        </w:rPr>
        <w:t xml:space="preserve"> скрыты в сюжете или способе управления игр</w:t>
      </w:r>
      <w:r>
        <w:rPr>
          <w:color w:val="000000"/>
        </w:rPr>
        <w:t>ой</w:t>
      </w:r>
      <w:r w:rsidR="00047215" w:rsidRPr="00995041">
        <w:rPr>
          <w:color w:val="000000"/>
        </w:rPr>
        <w:t>. Поэтому ребенок, чтобы добиться успеха в решении игровой задачи, должен путем поисковых действий прийти к осознанию цели и способа действия, что и является ключом достижения общего решения игровой задачи</w:t>
      </w:r>
      <w:r w:rsidR="001367D2">
        <w:rPr>
          <w:color w:val="000000"/>
        </w:rPr>
        <w:t xml:space="preserve">» </w:t>
      </w:r>
      <w:r w:rsidR="001367D2" w:rsidRPr="001367D2">
        <w:rPr>
          <w:color w:val="000000"/>
        </w:rPr>
        <w:t>[</w:t>
      </w:r>
      <w:r w:rsidR="001367D2">
        <w:rPr>
          <w:color w:val="000000"/>
        </w:rPr>
        <w:t>2</w:t>
      </w:r>
      <w:r w:rsidR="001367D2" w:rsidRPr="001367D2">
        <w:rPr>
          <w:color w:val="000000"/>
        </w:rPr>
        <w:t>]</w:t>
      </w:r>
      <w:r w:rsidR="00047215" w:rsidRPr="00995041">
        <w:rPr>
          <w:color w:val="000000"/>
        </w:rPr>
        <w:t>.</w:t>
      </w:r>
    </w:p>
    <w:p w:rsidR="00221771" w:rsidRPr="00995041" w:rsidRDefault="00221771" w:rsidP="0022177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95041">
        <w:rPr>
          <w:color w:val="000000"/>
        </w:rPr>
        <w:t>. Диагностические игры</w:t>
      </w:r>
    </w:p>
    <w:p w:rsidR="00221771" w:rsidRDefault="00221771" w:rsidP="0022177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Это все вышеперечисленные иг</w:t>
      </w:r>
      <w:r w:rsidRPr="00995041">
        <w:rPr>
          <w:color w:val="000000"/>
        </w:rPr>
        <w:t xml:space="preserve">ры, </w:t>
      </w:r>
      <w:r>
        <w:rPr>
          <w:color w:val="000000"/>
        </w:rPr>
        <w:t xml:space="preserve">позволяющие сформировать представление </w:t>
      </w:r>
      <w:r w:rsidRPr="00995041">
        <w:rPr>
          <w:color w:val="000000"/>
        </w:rPr>
        <w:t xml:space="preserve"> о ребенке по способу решения компьютерных задач</w:t>
      </w:r>
      <w:r>
        <w:rPr>
          <w:color w:val="000000"/>
        </w:rPr>
        <w:t xml:space="preserve"> и стилю игровых действий</w:t>
      </w:r>
      <w:r w:rsidRPr="00995041">
        <w:rPr>
          <w:color w:val="000000"/>
        </w:rPr>
        <w:t xml:space="preserve">. </w:t>
      </w:r>
    </w:p>
    <w:p w:rsidR="00221771" w:rsidRDefault="00221771" w:rsidP="0022177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5041">
        <w:rPr>
          <w:color w:val="000000"/>
        </w:rPr>
        <w:t xml:space="preserve">Однако, более строго, компьютерными диагностическими методиками считаются лишь реализованные в виде компьютерной программы психодиагностические методики. </w:t>
      </w:r>
      <w:r>
        <w:rPr>
          <w:color w:val="000000"/>
        </w:rPr>
        <w:t>Т</w:t>
      </w:r>
      <w:r w:rsidRPr="00995041">
        <w:rPr>
          <w:color w:val="000000"/>
        </w:rPr>
        <w:t xml:space="preserve">акая программа фиксирует заданные параметры, обрабатывает и </w:t>
      </w:r>
      <w:r>
        <w:rPr>
          <w:color w:val="000000"/>
        </w:rPr>
        <w:t xml:space="preserve">представляет </w:t>
      </w:r>
      <w:r w:rsidRPr="00995041">
        <w:rPr>
          <w:color w:val="000000"/>
        </w:rPr>
        <w:t>результаты обработки. Результат диагностики могут выводиться в виде рекомендаций для персонала детского сада и родителей.</w:t>
      </w:r>
    </w:p>
    <w:p w:rsidR="00047215" w:rsidRPr="00995041" w:rsidRDefault="00221771" w:rsidP="0022177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047215" w:rsidRPr="00995041">
        <w:rPr>
          <w:color w:val="000000"/>
        </w:rPr>
        <w:t>. Игры-забавы</w:t>
      </w:r>
    </w:p>
    <w:p w:rsidR="00047215" w:rsidRPr="00995041" w:rsidRDefault="00221771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</w:t>
      </w:r>
      <w:r w:rsidR="00047215" w:rsidRPr="00995041">
        <w:rPr>
          <w:color w:val="000000"/>
        </w:rPr>
        <w:t>ак</w:t>
      </w:r>
      <w:r>
        <w:rPr>
          <w:color w:val="000000"/>
        </w:rPr>
        <w:t>ие</w:t>
      </w:r>
      <w:r w:rsidR="00047215" w:rsidRPr="00995041">
        <w:rPr>
          <w:color w:val="000000"/>
        </w:rPr>
        <w:t xml:space="preserve"> игр</w:t>
      </w:r>
      <w:r>
        <w:rPr>
          <w:color w:val="000000"/>
        </w:rPr>
        <w:t>ы</w:t>
      </w:r>
      <w:r w:rsidR="00047215" w:rsidRPr="00995041">
        <w:rPr>
          <w:color w:val="000000"/>
        </w:rPr>
        <w:t xml:space="preserve"> предоставляют </w:t>
      </w:r>
      <w:r w:rsidRPr="00995041">
        <w:rPr>
          <w:color w:val="000000"/>
        </w:rPr>
        <w:t xml:space="preserve">детям </w:t>
      </w:r>
      <w:r w:rsidR="00047215" w:rsidRPr="00995041">
        <w:rPr>
          <w:color w:val="000000"/>
        </w:rPr>
        <w:t>возможность развлечься, осуществить поисковые действия и увидеть на экране результат в виде какого-либо «</w:t>
      </w:r>
      <w:proofErr w:type="spellStart"/>
      <w:r w:rsidR="00047215" w:rsidRPr="00995041">
        <w:rPr>
          <w:color w:val="000000"/>
        </w:rPr>
        <w:t>микромультика</w:t>
      </w:r>
      <w:proofErr w:type="spellEnd"/>
      <w:r w:rsidR="00047215" w:rsidRPr="00995041">
        <w:rPr>
          <w:color w:val="000000"/>
        </w:rPr>
        <w:t>». К этой группе, в частности, можно отнести популярную серию программ типа «Живые книжки».</w:t>
      </w:r>
    </w:p>
    <w:p w:rsidR="00047215" w:rsidRPr="00995041" w:rsidRDefault="001367D2" w:rsidP="009950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</w:t>
      </w:r>
      <w:r w:rsidR="00047215" w:rsidRPr="00995041">
        <w:rPr>
          <w:color w:val="000000"/>
        </w:rPr>
        <w:t xml:space="preserve">а сегодняшний день сложился достаточно широкий диапазон компьютерных игр, направленный на решение того или иного круга </w:t>
      </w:r>
      <w:r>
        <w:rPr>
          <w:color w:val="000000"/>
        </w:rPr>
        <w:t xml:space="preserve">педагогических </w:t>
      </w:r>
      <w:r w:rsidR="00047215" w:rsidRPr="00995041">
        <w:rPr>
          <w:color w:val="000000"/>
        </w:rPr>
        <w:t xml:space="preserve">задач. </w:t>
      </w:r>
      <w:r>
        <w:rPr>
          <w:color w:val="000000"/>
        </w:rPr>
        <w:t xml:space="preserve"> Но, несмотря на то, что к</w:t>
      </w:r>
      <w:r w:rsidR="00047215" w:rsidRPr="00995041">
        <w:rPr>
          <w:color w:val="000000"/>
        </w:rPr>
        <w:t>омпьютерная игра - это форма учебно-воспитательной деятельности, имитирующая те или иные практические ситуации, является одним из средств активизации учебного процесса, способствует умственному развитию</w:t>
      </w:r>
      <w:r>
        <w:rPr>
          <w:color w:val="000000"/>
        </w:rPr>
        <w:t>, все же, для формирования здорового, коммуникабельного, любознательного ребенка, взрослым нужно уделять больше времени для прогулок с ним и совместной деятельности</w:t>
      </w:r>
      <w:r w:rsidR="00047215" w:rsidRPr="00995041">
        <w:rPr>
          <w:color w:val="000000"/>
        </w:rPr>
        <w:t>. По сути ОКИ является дидактической игрой, организованной на б</w:t>
      </w:r>
      <w:r>
        <w:rPr>
          <w:color w:val="000000"/>
        </w:rPr>
        <w:t>олее высоком техническом уровне и не заменит живого общения и хорошей адаптации в коллективе.</w:t>
      </w:r>
    </w:p>
    <w:p w:rsidR="00047215" w:rsidRPr="00995041" w:rsidRDefault="00047215" w:rsidP="00995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7D2" w:rsidRDefault="001367D2" w:rsidP="00995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7215" w:rsidRPr="00995041" w:rsidRDefault="00047215" w:rsidP="001367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5041">
        <w:rPr>
          <w:rFonts w:ascii="Times New Roman" w:hAnsi="Times New Roman" w:cs="Times New Roman"/>
          <w:sz w:val="24"/>
          <w:szCs w:val="24"/>
        </w:rPr>
        <w:t>Используемые источники:</w:t>
      </w:r>
    </w:p>
    <w:p w:rsidR="00047215" w:rsidRPr="00995041" w:rsidRDefault="00047215" w:rsidP="00995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041">
        <w:rPr>
          <w:rFonts w:ascii="Times New Roman" w:hAnsi="Times New Roman" w:cs="Times New Roman"/>
          <w:sz w:val="24"/>
          <w:szCs w:val="24"/>
        </w:rPr>
        <w:t xml:space="preserve">1. </w:t>
      </w:r>
      <w:hyperlink r:id="rId17" w:history="1">
        <w:r w:rsidRPr="00995041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https://ru.wikipedia.org/wiki/Обучающая_игра</w:t>
        </w:r>
      </w:hyperlink>
      <w:r w:rsidRPr="00995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215" w:rsidRPr="00995041" w:rsidRDefault="00047215" w:rsidP="00995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041">
        <w:rPr>
          <w:rFonts w:ascii="Times New Roman" w:hAnsi="Times New Roman" w:cs="Times New Roman"/>
          <w:sz w:val="24"/>
          <w:szCs w:val="24"/>
        </w:rPr>
        <w:t xml:space="preserve">2. </w:t>
      </w:r>
      <w:r w:rsidRPr="00995041">
        <w:rPr>
          <w:rFonts w:ascii="Times New Roman" w:hAnsi="Times New Roman" w:cs="Times New Roman"/>
          <w:sz w:val="24"/>
          <w:szCs w:val="24"/>
        </w:rPr>
        <w:fldChar w:fldCharType="begin"/>
      </w:r>
      <w:r w:rsidRPr="00995041">
        <w:rPr>
          <w:rFonts w:ascii="Times New Roman" w:hAnsi="Times New Roman" w:cs="Times New Roman"/>
          <w:sz w:val="24"/>
          <w:szCs w:val="24"/>
        </w:rPr>
        <w:instrText xml:space="preserve"> HYPERLINK "https://studbooks.net/2235876/informatika/klassifikatsiya_obuchayuschih_kompyuternyh </w:instrText>
      </w:r>
    </w:p>
    <w:p w:rsidR="00047215" w:rsidRPr="00995041" w:rsidRDefault="00047215" w:rsidP="0099504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995041">
        <w:rPr>
          <w:rFonts w:ascii="Times New Roman" w:hAnsi="Times New Roman" w:cs="Times New Roman"/>
          <w:sz w:val="24"/>
          <w:szCs w:val="24"/>
        </w:rPr>
        <w:instrText xml:space="preserve">3" </w:instrText>
      </w:r>
      <w:r w:rsidRPr="00995041">
        <w:rPr>
          <w:rFonts w:ascii="Times New Roman" w:hAnsi="Times New Roman" w:cs="Times New Roman"/>
          <w:sz w:val="24"/>
          <w:szCs w:val="24"/>
        </w:rPr>
        <w:fldChar w:fldCharType="separate"/>
      </w:r>
      <w:r w:rsidRPr="00995041">
        <w:rPr>
          <w:rStyle w:val="a3"/>
          <w:rFonts w:ascii="Times New Roman" w:hAnsi="Times New Roman" w:cs="Times New Roman"/>
          <w:sz w:val="24"/>
          <w:szCs w:val="24"/>
        </w:rPr>
        <w:t xml:space="preserve">https://studbooks.net/2235876/informatika/klassifikatsiya_obuchayuschih_kompyuternyh </w:t>
      </w:r>
    </w:p>
    <w:p w:rsidR="00047215" w:rsidRDefault="00047215" w:rsidP="00995041">
      <w:pPr>
        <w:spacing w:after="0" w:line="240" w:lineRule="auto"/>
        <w:ind w:firstLine="567"/>
        <w:jc w:val="both"/>
      </w:pPr>
      <w:r w:rsidRPr="00995041">
        <w:rPr>
          <w:rStyle w:val="a3"/>
          <w:rFonts w:ascii="Times New Roman" w:hAnsi="Times New Roman" w:cs="Times New Roman"/>
          <w:sz w:val="24"/>
          <w:szCs w:val="24"/>
        </w:rPr>
        <w:t>3</w:t>
      </w:r>
      <w:r w:rsidRPr="00995041">
        <w:rPr>
          <w:rFonts w:ascii="Times New Roman" w:hAnsi="Times New Roman" w:cs="Times New Roman"/>
          <w:sz w:val="24"/>
          <w:szCs w:val="24"/>
        </w:rPr>
        <w:fldChar w:fldCharType="end"/>
      </w:r>
      <w:r w:rsidRPr="00995041"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history="1">
        <w:r w:rsidRPr="00995041">
          <w:rPr>
            <w:rStyle w:val="a3"/>
            <w:rFonts w:ascii="Times New Roman" w:hAnsi="Times New Roman" w:cs="Times New Roman"/>
            <w:sz w:val="24"/>
            <w:szCs w:val="24"/>
          </w:rPr>
          <w:t>https://knowledge.allbest.ru/pedagogics/3c0a65635a3ac79b4d53b89421206d37_0.html</w:t>
        </w:r>
      </w:hyperlink>
      <w:r>
        <w:t xml:space="preserve"> </w:t>
      </w:r>
    </w:p>
    <w:sectPr w:rsidR="00047215" w:rsidSect="00995041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5314"/>
    <w:multiLevelType w:val="multilevel"/>
    <w:tmpl w:val="B49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7F7654"/>
    <w:multiLevelType w:val="multilevel"/>
    <w:tmpl w:val="277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892EE8"/>
    <w:multiLevelType w:val="multilevel"/>
    <w:tmpl w:val="6772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72503D"/>
    <w:multiLevelType w:val="multilevel"/>
    <w:tmpl w:val="0D72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47215"/>
    <w:rsid w:val="00047215"/>
    <w:rsid w:val="001367D2"/>
    <w:rsid w:val="001833C8"/>
    <w:rsid w:val="00221771"/>
    <w:rsid w:val="005D3147"/>
    <w:rsid w:val="007935A5"/>
    <w:rsid w:val="00824DC8"/>
    <w:rsid w:val="0099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7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2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472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047215"/>
  </w:style>
  <w:style w:type="paragraph" w:styleId="a5">
    <w:name w:val="List Paragraph"/>
    <w:basedOn w:val="a"/>
    <w:uiPriority w:val="34"/>
    <w:qFormat/>
    <w:rsid w:val="00047215"/>
    <w:pPr>
      <w:ind w:left="720"/>
      <w:contextualSpacing/>
    </w:pPr>
  </w:style>
  <w:style w:type="character" w:customStyle="1" w:styleId="mw-editsection">
    <w:name w:val="mw-editsection"/>
    <w:basedOn w:val="a0"/>
    <w:rsid w:val="00047215"/>
  </w:style>
  <w:style w:type="character" w:customStyle="1" w:styleId="mw-editsection-bracket">
    <w:name w:val="mw-editsection-bracket"/>
    <w:basedOn w:val="a0"/>
    <w:rsid w:val="00047215"/>
  </w:style>
  <w:style w:type="character" w:customStyle="1" w:styleId="mw-editsection-divider">
    <w:name w:val="mw-editsection-divider"/>
    <w:basedOn w:val="a0"/>
    <w:rsid w:val="00047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F%D1%8C%D1%8E%D1%82%D0%B5%D1%80%D0%BD%D0%B0%D1%8F_%D1%81%D1%82%D1%80%D0%B0%D1%82%D0%B5%D0%B3%D0%B8%D1%87%D0%B5%D1%81%D0%BA%D0%B0%D1%8F_%D0%B8%D0%B3%D1%80%D0%B0" TargetMode="External"/><Relationship Id="rId13" Type="http://schemas.openxmlformats.org/officeDocument/2006/relationships/hyperlink" Target="https://ru.wikipedia.org/wiki/%D0%A4%D0%B0%D0%B1%D1%83%D0%BB%D0%B0" TargetMode="External"/><Relationship Id="rId18" Type="http://schemas.openxmlformats.org/officeDocument/2006/relationships/hyperlink" Target="https://knowledge.allbest.ru/pedagogics/3c0a65635a3ac79b4d53b89421206d37_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Action" TargetMode="External"/><Relationship Id="rId12" Type="http://schemas.openxmlformats.org/officeDocument/2006/relationships/hyperlink" Target="https://ru.wikipedia.org/wiki/%D0%9F%D1%80%D0%BE%D0%B3%D1%80%D0%B0%D0%BC%D0%BC%D0%B0-%D0%B8%D0%B3%D1%80%D1%83%D1%88%D0%BA%D0%B0" TargetMode="External"/><Relationship Id="rId17" Type="http://schemas.openxmlformats.org/officeDocument/2006/relationships/hyperlink" Target="https://ru.wikipedia.org/wiki/&#1054;&#1073;&#1091;&#1095;&#1072;&#1102;&#1097;&#1072;&#1103;_&#1080;&#1075;&#1088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5%D0%B8%D0%B3%D1%80%D0%BE%D0%B2%D0%BE%D0%B9_%D0%BF%D0%B5%D1%80%D1%81%D0%BE%D0%BD%D0%B0%D0%B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2%D0%B5%D1%81%D1%82" TargetMode="External"/><Relationship Id="rId11" Type="http://schemas.openxmlformats.org/officeDocument/2006/relationships/hyperlink" Target="https://ru.wikipedia.org/wiki/%D0%9E%D0%B1%D1%83%D1%87%D0%B0%D1%8E%D1%89%D0%B0%D1%8F_%D0%B8%D0%B3%D1%80%D0%B0" TargetMode="External"/><Relationship Id="rId5" Type="http://schemas.openxmlformats.org/officeDocument/2006/relationships/hyperlink" Target="https://ru.wikipedia.org/wiki/%D0%97%D0%B2%D1%83%D0%BA%D0%BE%D0%B2%D0%B0%D1%8F_%D0%B8%D0%B3%D1%80%D0%B0" TargetMode="External"/><Relationship Id="rId15" Type="http://schemas.openxmlformats.org/officeDocument/2006/relationships/hyperlink" Target="https://ru.wikipedia.org/wiki/%D0%A0%D0%B0%D0%B7%D0%B2%D0%B8%D0%B2%D0%B0%D1%8E%D1%89%D0%B8%D0%B5_%D0%B8%D0%B3%D1%80%D1%8B" TargetMode="External"/><Relationship Id="rId10" Type="http://schemas.openxmlformats.org/officeDocument/2006/relationships/hyperlink" Target="https://ru.wikipedia.org/wiki/%D0%93%D0%BE%D0%BB%D0%BE%D0%B2%D0%BE%D0%BB%D0%BE%D0%BC%D0%BA%D0%B0_(%D0%B6%D0%B0%D0%BD%D1%80_%D0%BA%D0%BE%D0%BC%D0%BF%D1%8C%D1%8E%D1%82%D0%B5%D1%80%D0%BD%D1%8B%D1%85_%D0%B8%D0%B3%D1%80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F%D1%8C%D1%8E%D1%82%D0%B5%D1%80%D0%BD%D1%8B%D0%B9_%D1%81%D0%B8%D0%BC%D1%83%D0%BB%D1%8F%D1%82%D0%BE%D1%80" TargetMode="External"/><Relationship Id="rId14" Type="http://schemas.openxmlformats.org/officeDocument/2006/relationships/hyperlink" Target="https://ru.wikipedia.org/wiki/%D0%94%D1%80%D0%B0%D0%BC%D0%B0_(%D0%B6%D0%B0%D0%BD%D1%8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2018-12-07T10:14:00Z</dcterms:created>
  <dcterms:modified xsi:type="dcterms:W3CDTF">2018-12-07T11:34:00Z</dcterms:modified>
</cp:coreProperties>
</file>