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E4" w:rsidRPr="00972DE4" w:rsidRDefault="00972DE4" w:rsidP="00972DE4">
      <w:pPr>
        <w:shd w:val="clear" w:color="auto" w:fill="FFFFFF"/>
        <w:spacing w:before="150" w:after="450" w:line="240" w:lineRule="atLeast"/>
        <w:outlineLvl w:val="0"/>
        <w:rPr>
          <w:rFonts w:asciiTheme="majorBidi" w:eastAsia="Times New Roman" w:hAnsiTheme="majorBidi" w:cstheme="majorBidi"/>
          <w:kern w:val="36"/>
          <w:sz w:val="28"/>
          <w:szCs w:val="28"/>
          <w:lang w:eastAsia="ru-RU"/>
        </w:rPr>
      </w:pPr>
      <w:bookmarkStart w:id="0" w:name="_Hlk491383392"/>
      <w:r w:rsidRPr="00972DE4">
        <w:rPr>
          <w:rFonts w:asciiTheme="majorBidi" w:eastAsia="Times New Roman" w:hAnsiTheme="majorBidi" w:cstheme="majorBidi"/>
          <w:kern w:val="36"/>
          <w:sz w:val="28"/>
          <w:szCs w:val="28"/>
          <w:lang w:eastAsia="ru-RU"/>
        </w:rPr>
        <w:t>Группово</w:t>
      </w:r>
      <w:r w:rsidR="0098552F">
        <w:rPr>
          <w:rFonts w:asciiTheme="majorBidi" w:eastAsia="Times New Roman" w:hAnsiTheme="majorBidi" w:cstheme="majorBidi"/>
          <w:kern w:val="36"/>
          <w:sz w:val="28"/>
          <w:szCs w:val="28"/>
          <w:lang w:eastAsia="ru-RU"/>
        </w:rPr>
        <w:t>й краткосрочный проект в подготовительной к школе</w:t>
      </w:r>
      <w:r w:rsidRPr="00972DE4">
        <w:rPr>
          <w:rFonts w:asciiTheme="majorBidi" w:eastAsia="Times New Roman" w:hAnsiTheme="majorBidi" w:cstheme="majorBidi"/>
          <w:kern w:val="36"/>
          <w:sz w:val="28"/>
          <w:szCs w:val="28"/>
          <w:lang w:eastAsia="ru-RU"/>
        </w:rPr>
        <w:t xml:space="preserve"> группе «Я хочу здоровым быть»</w:t>
      </w:r>
      <w:bookmarkStart w:id="1" w:name="_GoBack"/>
      <w:bookmarkEnd w:id="1"/>
    </w:p>
    <w:bookmarkEnd w:id="0"/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Вид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Групповой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По срокам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Краткосрочный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Тип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: 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нформационно – практико-ориентированный.</w:t>
      </w:r>
    </w:p>
    <w:p w:rsid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 «Чтоб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здоровье раздобыть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е надо далеко ходить».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2DE4" w:rsidRPr="00972DE4" w:rsidRDefault="00972DE4" w:rsidP="001F2BC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Автор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="000F00A8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: </w:t>
      </w:r>
      <w:r w:rsidR="009D6232">
        <w:rPr>
          <w:rFonts w:asciiTheme="majorBidi" w:eastAsia="Times New Roman" w:hAnsiTheme="majorBidi" w:cstheme="majorBidi"/>
          <w:sz w:val="28"/>
          <w:szCs w:val="28"/>
          <w:lang w:eastAsia="ru-RU"/>
        </w:rPr>
        <w:t>Петрова Ирина Петро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вна – воспитатель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высшей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категории</w:t>
      </w:r>
      <w:r w:rsid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Участники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 Дети </w:t>
      </w:r>
      <w:r w:rsidR="0098552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подготовительной к школе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 xml:space="preserve"> группы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, родители.</w:t>
      </w:r>
    </w:p>
    <w:p w:rsidR="005F5B97" w:rsidRDefault="005F5B97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22179" w:rsidRPr="00822179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22179">
        <w:rPr>
          <w:rFonts w:asciiTheme="majorBidi" w:hAnsiTheme="majorBidi" w:cstheme="majorBidi"/>
          <w:sz w:val="28"/>
          <w:szCs w:val="28"/>
        </w:rPr>
        <w:t>Паспорт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проекта</w:t>
      </w:r>
      <w:r w:rsidRPr="00822179">
        <w:rPr>
          <w:rFonts w:asciiTheme="majorBidi" w:hAnsiTheme="majorBidi" w:cstheme="majorBidi"/>
          <w:sz w:val="28"/>
          <w:szCs w:val="28"/>
        </w:rPr>
        <w:t>.</w:t>
      </w:r>
    </w:p>
    <w:p w:rsidR="00822179" w:rsidRPr="00822179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22179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Актуальность</w:t>
      </w:r>
      <w:r w:rsidRPr="00822179">
        <w:rPr>
          <w:rFonts w:asciiTheme="majorBidi" w:hAnsiTheme="majorBidi" w:cstheme="majorBidi"/>
          <w:sz w:val="28"/>
          <w:szCs w:val="28"/>
        </w:rPr>
        <w:t>:</w:t>
      </w:r>
    </w:p>
    <w:p w:rsidR="00822179" w:rsidRPr="00822179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22179">
        <w:rPr>
          <w:rFonts w:asciiTheme="majorBidi" w:hAnsiTheme="majorBidi" w:cstheme="majorBidi"/>
          <w:sz w:val="28"/>
          <w:szCs w:val="28"/>
        </w:rPr>
        <w:t>Дети проводят в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дошкольном учреждении</w:t>
      </w:r>
      <w:r w:rsidRPr="00822179">
        <w:rPr>
          <w:rFonts w:asciiTheme="majorBidi" w:hAnsiTheme="majorBidi" w:cstheme="majorBidi"/>
          <w:sz w:val="28"/>
          <w:szCs w:val="28"/>
        </w:rPr>
        <w:t>, значительную часть дня, и поэтому сохранение, укрепление их физического, психического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здоровья</w:t>
      </w:r>
      <w:r w:rsidRPr="00822179">
        <w:rPr>
          <w:rFonts w:asciiTheme="majorBidi" w:hAnsiTheme="majorBidi" w:cstheme="majorBidi"/>
          <w:sz w:val="28"/>
          <w:szCs w:val="28"/>
        </w:rPr>
        <w:t> - дело не только семьи, но и педагогов.</w:t>
      </w:r>
    </w:p>
    <w:p w:rsidR="00822179" w:rsidRPr="00822179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22179">
        <w:rPr>
          <w:rFonts w:asciiTheme="majorBidi" w:hAnsiTheme="majorBidi" w:cstheme="majorBidi"/>
          <w:sz w:val="28"/>
          <w:szCs w:val="28"/>
        </w:rPr>
        <w:t>Известно, что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дошкольный возраст</w:t>
      </w:r>
      <w:r w:rsidRPr="00822179">
        <w:rPr>
          <w:rFonts w:asciiTheme="majorBidi" w:hAnsiTheme="majorBidi" w:cstheme="majorBidi"/>
          <w:sz w:val="28"/>
          <w:szCs w:val="28"/>
        </w:rPr>
        <w:t> является решающим в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формировании</w:t>
      </w:r>
      <w:r w:rsidRPr="00822179">
        <w:rPr>
          <w:rFonts w:asciiTheme="majorBidi" w:hAnsiTheme="majorBidi" w:cstheme="majorBidi"/>
          <w:sz w:val="28"/>
          <w:szCs w:val="28"/>
        </w:rPr>
        <w:t> фундамента физического и психического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здоровья</w:t>
      </w:r>
      <w:r w:rsidRPr="00822179">
        <w:rPr>
          <w:rFonts w:asciiTheme="majorBidi" w:hAnsiTheme="majorBidi" w:cstheme="majorBidi"/>
          <w:sz w:val="28"/>
          <w:szCs w:val="28"/>
        </w:rPr>
        <w:t>. От того, как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формируются навыки здорового образа жизни в детстве</w:t>
      </w:r>
      <w:r w:rsidRPr="00822179">
        <w:rPr>
          <w:rFonts w:asciiTheme="majorBidi" w:hAnsiTheme="majorBidi" w:cstheme="majorBidi"/>
          <w:sz w:val="28"/>
          <w:szCs w:val="28"/>
        </w:rPr>
        <w:t>, во многом зависит, насколько раскроется потенциал личности в будущем. Поэтому, важно на этом этапе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сформировать у детей</w:t>
      </w:r>
      <w:r w:rsidRPr="00822179">
        <w:rPr>
          <w:rFonts w:asciiTheme="majorBidi" w:hAnsiTheme="majorBidi" w:cstheme="majorBidi"/>
          <w:sz w:val="28"/>
          <w:szCs w:val="28"/>
        </w:rPr>
        <w:t> базу знаний и практических навыков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здорового образа жизни</w:t>
      </w:r>
      <w:r w:rsidRPr="00822179">
        <w:rPr>
          <w:rFonts w:asciiTheme="majorBidi" w:hAnsiTheme="majorBidi" w:cstheme="majorBidi"/>
          <w:sz w:val="28"/>
          <w:szCs w:val="28"/>
        </w:rPr>
        <w:t>, осознанную потребность систематических занятий физической культурой и спортом.</w:t>
      </w:r>
    </w:p>
    <w:p w:rsidR="00822179" w:rsidRPr="00822179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22179">
        <w:rPr>
          <w:rFonts w:asciiTheme="majorBidi" w:hAnsiTheme="majorBidi" w:cstheme="majorBidi"/>
          <w:sz w:val="28"/>
          <w:szCs w:val="28"/>
        </w:rPr>
        <w:t>Ведь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здоровье</w:t>
      </w:r>
      <w:r w:rsidRPr="00822179">
        <w:rPr>
          <w:rFonts w:asciiTheme="majorBidi" w:hAnsiTheme="majorBidi" w:cstheme="majorBidi"/>
          <w:sz w:val="28"/>
          <w:szCs w:val="28"/>
        </w:rPr>
        <w:t> рассматривается как гармоничное состояние организма (физическое, психическое, социальное — благополучие, которое позволяет человеку быть активным в своей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жизни</w:t>
      </w:r>
      <w:r w:rsidRPr="00822179">
        <w:rPr>
          <w:rFonts w:asciiTheme="majorBidi" w:hAnsiTheme="majorBidi" w:cstheme="majorBidi"/>
          <w:sz w:val="28"/>
          <w:szCs w:val="28"/>
        </w:rPr>
        <w:t>. Следует отметить, что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формирование у детей</w:t>
      </w:r>
      <w:r w:rsidRPr="00822179">
        <w:rPr>
          <w:rFonts w:asciiTheme="majorBidi" w:hAnsiTheme="majorBidi" w:cstheme="majorBidi"/>
          <w:sz w:val="28"/>
          <w:szCs w:val="28"/>
        </w:rPr>
        <w:t> привычек и навыков к </w:t>
      </w:r>
      <w:r w:rsidRPr="00822179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здоровому образу жизни</w:t>
      </w:r>
      <w:r w:rsidRPr="00822179">
        <w:rPr>
          <w:rFonts w:asciiTheme="majorBidi" w:hAnsiTheme="majorBidi" w:cstheme="majorBidi"/>
          <w:sz w:val="28"/>
          <w:szCs w:val="28"/>
        </w:rPr>
        <w:t> невозможно без взаимодействия с семьями воспитанников.</w:t>
      </w:r>
    </w:p>
    <w:p w:rsidR="00822179" w:rsidRPr="00972DE4" w:rsidRDefault="00822179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22179" w:rsidRDefault="00972DE4" w:rsidP="0082217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r w:rsid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822179" w:rsidRPr="005F5B97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Одной из проблем в современных условиях развития общества является сохранение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здоровья детей</w:t>
      </w:r>
      <w:r w:rsidRPr="005F5B9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22179" w:rsidRPr="005F5B97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С каждым годом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возрастает процент детей</w:t>
      </w:r>
      <w:r w:rsidRPr="005F5B97">
        <w:rPr>
          <w:rFonts w:asciiTheme="majorBidi" w:hAnsiTheme="majorBidi" w:cstheme="majorBidi"/>
          <w:sz w:val="28"/>
          <w:szCs w:val="28"/>
        </w:rPr>
        <w:t>, которые имеют отклонения в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здоровье</w:t>
      </w:r>
      <w:r w:rsidRPr="005F5B97">
        <w:rPr>
          <w:rFonts w:asciiTheme="majorBidi" w:hAnsiTheme="majorBidi" w:cstheme="majorBidi"/>
          <w:sz w:val="28"/>
          <w:szCs w:val="28"/>
        </w:rPr>
        <w:t>. В настоящее время наблюдается тенденция непрерывного роста общего уровня заболевания среди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детей дошкольного возраста</w:t>
      </w:r>
      <w:r w:rsidRPr="005F5B97">
        <w:rPr>
          <w:rFonts w:asciiTheme="majorBidi" w:hAnsiTheme="majorBidi" w:cstheme="majorBidi"/>
          <w:sz w:val="28"/>
          <w:szCs w:val="28"/>
        </w:rPr>
        <w:t>. Причин данной ситуации множество, но одна из основных – малоподвижный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образ жизни</w:t>
      </w:r>
      <w:r w:rsidRPr="005F5B97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F5B97">
        <w:rPr>
          <w:rFonts w:asciiTheme="majorBidi" w:hAnsiTheme="majorBidi" w:cstheme="majorBidi"/>
          <w:sz w:val="28"/>
          <w:szCs w:val="28"/>
        </w:rPr>
        <w:t xml:space="preserve"> Дома родители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предпочитают</w:t>
      </w:r>
      <w:r w:rsidRPr="005F5B97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5F5B97">
        <w:rPr>
          <w:rFonts w:asciiTheme="majorBidi" w:hAnsiTheme="majorBidi" w:cstheme="majorBidi"/>
          <w:sz w:val="28"/>
          <w:szCs w:val="28"/>
        </w:rPr>
        <w:t>завлечь ребенка спокойными </w:t>
      </w:r>
      <w:r w:rsidRPr="005F5B97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играми</w:t>
      </w:r>
      <w:r w:rsidRPr="005F5B97">
        <w:rPr>
          <w:rFonts w:asciiTheme="majorBidi" w:hAnsiTheme="majorBidi" w:cstheme="majorBidi"/>
          <w:sz w:val="28"/>
          <w:szCs w:val="28"/>
        </w:rPr>
        <w:t>: в лучшем случае рисованием, настольными играми, в худшем – просмотром телепередач или игрой на планшете и компьютере. Многие родители не имеют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представления</w:t>
      </w:r>
      <w:r w:rsidRPr="005F5B97">
        <w:rPr>
          <w:rFonts w:asciiTheme="majorBidi" w:hAnsiTheme="majorBidi" w:cstheme="majorBidi"/>
          <w:sz w:val="28"/>
          <w:szCs w:val="28"/>
        </w:rPr>
        <w:t>, как правильно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формировать навыки</w:t>
      </w:r>
      <w:r w:rsidRPr="005F5B97">
        <w:rPr>
          <w:rStyle w:val="a4"/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здорового образа жизни своих детей</w:t>
      </w:r>
      <w:r w:rsidRPr="005F5B97">
        <w:rPr>
          <w:rFonts w:asciiTheme="majorBidi" w:hAnsiTheme="majorBidi" w:cstheme="majorBidi"/>
          <w:sz w:val="28"/>
          <w:szCs w:val="28"/>
        </w:rPr>
        <w:t>.</w:t>
      </w:r>
    </w:p>
    <w:p w:rsidR="00822179" w:rsidRPr="005F5B97" w:rsidRDefault="00822179" w:rsidP="0082217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Поэтому одной из задач воспитателя является привлечение родителей к активному участию в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формировании у ребенка представлений</w:t>
      </w:r>
      <w:r w:rsidRPr="005F5B97">
        <w:rPr>
          <w:rStyle w:val="a4"/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о 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здоровом образе жизни</w:t>
      </w:r>
      <w:r w:rsidRPr="005F5B97">
        <w:rPr>
          <w:rFonts w:asciiTheme="majorBidi" w:hAnsiTheme="majorBidi" w:cstheme="majorBidi"/>
          <w:sz w:val="28"/>
          <w:szCs w:val="28"/>
        </w:rPr>
        <w:t>.</w:t>
      </w:r>
    </w:p>
    <w:p w:rsidR="005F5B97" w:rsidRDefault="00822179" w:rsidP="005F5B97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                       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r w:rsidRP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Формировать у детей начальные представления о здоровом образе жизни</w:t>
      </w:r>
      <w:r w:rsidRPr="005F5B97">
        <w:rPr>
          <w:rFonts w:asciiTheme="majorBidi" w:hAnsiTheme="majorBidi" w:cstheme="majorBidi"/>
          <w:sz w:val="28"/>
          <w:szCs w:val="28"/>
        </w:rPr>
        <w:t>;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Помочь детям понять значение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здорового образа жизни для здоровья</w:t>
      </w:r>
      <w:r w:rsidRPr="005F5B97">
        <w:rPr>
          <w:rFonts w:asciiTheme="majorBidi" w:hAnsiTheme="majorBidi" w:cstheme="majorBidi"/>
          <w:sz w:val="28"/>
          <w:szCs w:val="28"/>
        </w:rPr>
        <w:t>;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Повышать уровень знаний и обогащать опыт родителей о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представлении</w:t>
      </w:r>
      <w:r w:rsidRPr="005F5B97">
        <w:rPr>
          <w:rFonts w:asciiTheme="majorBidi" w:hAnsiTheme="majorBidi" w:cstheme="majorBidi"/>
          <w:sz w:val="28"/>
          <w:szCs w:val="28"/>
        </w:rPr>
        <w:t>, о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здоровом образе жизни</w:t>
      </w:r>
      <w:r w:rsidRPr="005F5B97">
        <w:rPr>
          <w:rFonts w:asciiTheme="majorBidi" w:hAnsiTheme="majorBidi" w:cstheme="majorBidi"/>
          <w:sz w:val="28"/>
          <w:szCs w:val="28"/>
        </w:rPr>
        <w:t> через взаимоотношения с воспитателем.</w:t>
      </w:r>
    </w:p>
    <w:p w:rsidR="00822179" w:rsidRDefault="00822179" w:rsidP="005F5B97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5B9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5F5B97" w:rsidRDefault="00972DE4" w:rsidP="005F5B97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r w:rsidR="00822179" w:rsidRPr="008221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Формировать представления о здоровом образе жизни о том</w:t>
      </w:r>
      <w:r w:rsidRPr="005F5B97">
        <w:rPr>
          <w:rFonts w:asciiTheme="majorBidi" w:hAnsiTheme="majorBidi" w:cstheme="majorBidi"/>
          <w:sz w:val="28"/>
          <w:szCs w:val="28"/>
        </w:rPr>
        <w:t>, что быть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здоровым - хорошо</w:t>
      </w:r>
      <w:r w:rsidRPr="005F5B97">
        <w:rPr>
          <w:rFonts w:asciiTheme="majorBidi" w:hAnsiTheme="majorBidi" w:cstheme="majorBidi"/>
          <w:sz w:val="28"/>
          <w:szCs w:val="28"/>
        </w:rPr>
        <w:t>;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Воспитывать бережное отношение к своему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здоровью</w:t>
      </w:r>
      <w:r w:rsidRPr="005F5B97">
        <w:rPr>
          <w:rFonts w:asciiTheme="majorBidi" w:hAnsiTheme="majorBidi" w:cstheme="majorBidi"/>
          <w:sz w:val="28"/>
          <w:szCs w:val="28"/>
        </w:rPr>
        <w:t>.</w:t>
      </w:r>
    </w:p>
    <w:p w:rsid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Обеспечить компетентность родителей в вопросах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формирования представлений о здоровом образе жизни</w:t>
      </w:r>
      <w:r w:rsidRPr="005F5B97">
        <w:rPr>
          <w:rFonts w:asciiTheme="majorBidi" w:hAnsiTheme="majorBidi" w:cstheme="majorBidi"/>
          <w:sz w:val="28"/>
          <w:szCs w:val="28"/>
        </w:rPr>
        <w:t>.</w:t>
      </w: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5F5B97" w:rsidRPr="005F5B97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Вид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проекта</w:t>
      </w:r>
      <w:r w:rsidRPr="005F5B97">
        <w:rPr>
          <w:rFonts w:asciiTheme="majorBidi" w:hAnsiTheme="majorBidi" w:cstheme="majorBidi"/>
          <w:sz w:val="28"/>
          <w:szCs w:val="28"/>
        </w:rPr>
        <w:t>: 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информационно</w:t>
      </w:r>
      <w:r w:rsidRPr="005F5B97">
        <w:rPr>
          <w:rStyle w:val="a4"/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- </w:t>
      </w:r>
      <w:r w:rsidRPr="005F5B97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познавательный</w:t>
      </w:r>
    </w:p>
    <w:p w:rsidR="005F5B97" w:rsidRPr="0094497E" w:rsidRDefault="005F5B97" w:rsidP="005F5B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5F5B97">
        <w:rPr>
          <w:rFonts w:asciiTheme="majorBidi" w:hAnsiTheme="majorBidi" w:cstheme="majorBidi"/>
          <w:sz w:val="28"/>
          <w:szCs w:val="28"/>
        </w:rPr>
        <w:t>Материально- техническое оснащение</w:t>
      </w:r>
      <w:r w:rsidR="001F2BC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1.</w:t>
      </w:r>
      <w:r w:rsidRPr="005F5B97">
        <w:rPr>
          <w:rFonts w:asciiTheme="majorBidi" w:hAnsiTheme="majorBidi" w:cstheme="majorBidi"/>
          <w:sz w:val="28"/>
          <w:szCs w:val="28"/>
        </w:rPr>
        <w:t xml:space="preserve"> Демонстративный материал </w:t>
      </w:r>
      <w:r w:rsidR="0094497E" w:rsidRPr="0094497E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(</w:t>
      </w:r>
      <w:r w:rsidRPr="005F5B97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иллюстрации, сюжетные картинки, энциклопедии</w:t>
      </w:r>
      <w:r w:rsidRPr="0094497E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</w:t>
      </w:r>
    </w:p>
    <w:p w:rsidR="00972DE4" w:rsidRPr="00972DE4" w:rsidRDefault="001F2BC9" w:rsidP="001F2BC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94497E">
        <w:rPr>
          <w:rFonts w:asciiTheme="majorBidi" w:hAnsiTheme="majorBidi" w:cstheme="majorBidi"/>
          <w:sz w:val="28"/>
          <w:szCs w:val="28"/>
        </w:rPr>
        <w:t>Мультимедийный (</w:t>
      </w:r>
      <w:proofErr w:type="gramStart"/>
      <w:r w:rsidR="0094497E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ноутбук)</w:t>
      </w:r>
      <w:r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 xml:space="preserve">   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>3.</w:t>
      </w:r>
      <w:r w:rsidR="005F5B97" w:rsidRPr="005F5B97">
        <w:rPr>
          <w:rFonts w:asciiTheme="majorBidi" w:hAnsiTheme="majorBidi" w:cstheme="majorBidi"/>
          <w:sz w:val="28"/>
          <w:szCs w:val="28"/>
        </w:rPr>
        <w:t xml:space="preserve"> Сюжетно-ролевая игра</w:t>
      </w:r>
      <w:r w:rsidR="00822179" w:rsidRPr="005F5B9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00972DE4" w:rsidRPr="005F5B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72DE4" w:rsidRPr="00972DE4" w:rsidRDefault="00972DE4" w:rsidP="00972DE4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Подготовительный этап.</w:t>
      </w:r>
    </w:p>
    <w:p w:rsidR="001F2BC9" w:rsidRDefault="00972DE4" w:rsidP="001F2BC9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Подборка методического и дидактического материала.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 Подборка художественной литературы.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 Разработка непосредственно образовательной деятельности по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проекту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 Оформление папок-передвижек для родителей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5. Оформление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«Волшебная книга Здоровья»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6. Подбор пословиц, поговорок, загадок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7. Оформлени</w:t>
      </w:r>
      <w:r w:rsidR="0094497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 фотогазеты 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«Что такое здоровье?»</w:t>
      </w:r>
      <w:r w:rsidR="001F2BC9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94497E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="001F2BC9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8. Участие детей совместно с родителями в выставке газет «Мы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здоровьем дорожим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 мы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здоровье сохраним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».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9. Подборка аудио и видеоматериала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1F2BC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10. Изготовление настольных игр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1F2BC9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Основной этап.</w:t>
      </w:r>
    </w:p>
    <w:p w:rsidR="00972DE4" w:rsidRPr="00972DE4" w:rsidRDefault="0098552F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Н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ОД по образовательной области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«Познание»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«Секрет здоровой улыбки»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«Чтобы глаза видели»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«Слух»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«Растения, которые лечат»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4497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5.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«Нас излечит, исцелит добрый доктор Айболит»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4497E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6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«Бесценная и всем необходимая вода»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Default="0094497E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7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. Чтение стихотворений Е. А. </w:t>
      </w:r>
      <w:proofErr w:type="spellStart"/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Алябьевой</w:t>
      </w:r>
      <w:proofErr w:type="spellEnd"/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«Хочу конфет»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«Сладкоежка»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4497E" w:rsidRPr="00972DE4" w:rsidRDefault="0094497E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2DE4" w:rsidRPr="00972DE4" w:rsidRDefault="0098552F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Н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ОД по образовательной области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«Социализация»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Игра – викторина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«Уроки Мойдодыра»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2. Дидактические игры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«Если ты простудился»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«Назови вид спорта»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«Я умею…»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«У всех своя зарядка»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«Угадай вид спорта по показу»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3. Инсценировки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«Чтоб здоровье сохранить»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«Разговор о правильном питании»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 Игра-беседа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«Витамины я люблю, быть здоровым я хочу»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5. Сюжетно ролевые игры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«На приёме у врача»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«Больница»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6. Настольная игра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4497E" w:rsidRPr="00972DE4" w:rsidRDefault="00972DE4" w:rsidP="0094497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7. Словесные игры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«Характеристика здорового человека»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«Да или нет»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8. Настольная игра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«Найди полезные продукты»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4497E" w:rsidRPr="00972DE4" w:rsidRDefault="0094497E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О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ОД по образовательной области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А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п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пликация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«Где живут витамины?»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 Рисование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«Витаминные продукты»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 Лепка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«Мы делаем зарядку»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 - коллективная работа.</w:t>
      </w:r>
    </w:p>
    <w:p w:rsidR="00972DE4" w:rsidRPr="00972DE4" w:rsidRDefault="00972DE4" w:rsidP="00972DE4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Работа с родителями.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Консультация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«Оздоровительное значение режима»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 Буклеты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«Растим здорового ребёнка»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 Подборка материала по </w:t>
      </w: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теме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 «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 технологии для организации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».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 Папка-передвижка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«Без лекарств и докторов»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5. Совместно с детьми оформление книги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«Волшебная книга Здоровья»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6. Подбор пословиц, стихов и загадок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Заключительный этап.</w:t>
      </w:r>
    </w:p>
    <w:p w:rsidR="00972DE4" w:rsidRPr="00972DE4" w:rsidRDefault="004946EA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Интег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рация образовательных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«Познание»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«Здоровье»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«Социализация</w:t>
      </w:r>
      <w:proofErr w:type="gramStart"/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4497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</w:t>
      </w:r>
      <w:proofErr w:type="gramEnd"/>
      <w:r w:rsidR="0094497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«Коммуникация»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«Музыка»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«Физкультура»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,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«Художественная литература»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 по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теме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 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«Путешествие в страну Здоровья»</w:t>
      </w:r>
      <w:r w:rsidR="00972DE4"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Продукт.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Книга на основе детских рисунков, пословиц, стихов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«Волшебная книга Здоровья»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</w:p>
    <w:p w:rsidR="001F2BC9" w:rsidRDefault="00972DE4" w:rsidP="001F2BC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Расширение у детей представлений о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1F2BC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 Выработка новых форм работы с родителями.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 Дети познакомятся с литературными произведениями по теме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проекта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 Узнают, что полезно, а что вредно для организма, что нужно знать и делать для сохранения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здоровья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5. Дети пополнят свои знания о правильном питании и его значимости для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здоровья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  <w:lang w:eastAsia="ru-RU"/>
        </w:rPr>
        <w:t>Приложение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1. Подборка пословиц и поговорок о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здоровье и здоровом образе жизни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2. Игровой массаж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«Был у зайки огород»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3. Подборка стихов о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4497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4. Подборка загадок на тему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«Здоровье»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94497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5. Гимнастика для глаз.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6. Материал о лекарственных растениях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«Зелёная аптека рядом с нами»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7. Рисунки детей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«Витаминные продукты»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8. Ап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п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ликации детей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«Где живут витамины?»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9. Наши рассуждалки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«Что такое здоровье?»</w:t>
      </w: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972DE4" w:rsidRPr="00972DE4" w:rsidRDefault="00972DE4" w:rsidP="00972D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2DE4">
        <w:rPr>
          <w:rFonts w:asciiTheme="majorBidi" w:eastAsia="Times New Roman" w:hAnsiTheme="majorBidi" w:cstheme="majorBidi"/>
          <w:sz w:val="28"/>
          <w:szCs w:val="28"/>
          <w:lang w:eastAsia="ru-RU"/>
        </w:rPr>
        <w:t>10. Образец разрезных картинок </w:t>
      </w:r>
      <w:r w:rsidRPr="00972DE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ru-RU"/>
        </w:rPr>
        <w:t>«Витамины в огороде»</w:t>
      </w:r>
    </w:p>
    <w:p w:rsidR="00C4083B" w:rsidRPr="00972DE4" w:rsidRDefault="0098552F">
      <w:pPr>
        <w:rPr>
          <w:rFonts w:asciiTheme="majorBidi" w:hAnsiTheme="majorBidi" w:cstheme="majorBidi"/>
          <w:sz w:val="28"/>
          <w:szCs w:val="28"/>
        </w:rPr>
      </w:pPr>
    </w:p>
    <w:sectPr w:rsidR="00C4083B" w:rsidRPr="0097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2B"/>
    <w:rsid w:val="000254BB"/>
    <w:rsid w:val="00062163"/>
    <w:rsid w:val="000A1DD9"/>
    <w:rsid w:val="000C4CD0"/>
    <w:rsid w:val="000D652A"/>
    <w:rsid w:val="000E02CD"/>
    <w:rsid w:val="000F00A8"/>
    <w:rsid w:val="001055C6"/>
    <w:rsid w:val="00106C8C"/>
    <w:rsid w:val="001273A7"/>
    <w:rsid w:val="00176051"/>
    <w:rsid w:val="001B27B2"/>
    <w:rsid w:val="001B66D3"/>
    <w:rsid w:val="001F2BC9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46EA"/>
    <w:rsid w:val="004974CC"/>
    <w:rsid w:val="00497B10"/>
    <w:rsid w:val="004A36FD"/>
    <w:rsid w:val="004B783A"/>
    <w:rsid w:val="004E5173"/>
    <w:rsid w:val="004F2699"/>
    <w:rsid w:val="005253A8"/>
    <w:rsid w:val="0054212F"/>
    <w:rsid w:val="005E3BDD"/>
    <w:rsid w:val="005F2DF0"/>
    <w:rsid w:val="005F5B97"/>
    <w:rsid w:val="00603265"/>
    <w:rsid w:val="00605799"/>
    <w:rsid w:val="006A6DCF"/>
    <w:rsid w:val="0070570D"/>
    <w:rsid w:val="007212E8"/>
    <w:rsid w:val="007B51A6"/>
    <w:rsid w:val="007D53E7"/>
    <w:rsid w:val="007F48F5"/>
    <w:rsid w:val="00820D72"/>
    <w:rsid w:val="00822179"/>
    <w:rsid w:val="00832B27"/>
    <w:rsid w:val="00875F1A"/>
    <w:rsid w:val="008A5193"/>
    <w:rsid w:val="008D42A5"/>
    <w:rsid w:val="009028DD"/>
    <w:rsid w:val="00930B74"/>
    <w:rsid w:val="00940D2E"/>
    <w:rsid w:val="0094497E"/>
    <w:rsid w:val="00972DE4"/>
    <w:rsid w:val="0098552F"/>
    <w:rsid w:val="009A478A"/>
    <w:rsid w:val="009D6232"/>
    <w:rsid w:val="009D6D3C"/>
    <w:rsid w:val="009F442B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B6671"/>
    <w:rsid w:val="00CF190F"/>
    <w:rsid w:val="00D05EB4"/>
    <w:rsid w:val="00D4548A"/>
    <w:rsid w:val="00D53D32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6D19"/>
  <w15:chartTrackingRefBased/>
  <w15:docId w15:val="{335E1FCD-BD7A-46B1-B4FC-84F81237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7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DE4"/>
    <w:rPr>
      <w:b/>
      <w:bCs/>
    </w:rPr>
  </w:style>
  <w:style w:type="paragraph" w:styleId="a5">
    <w:name w:val="List Paragraph"/>
    <w:basedOn w:val="a"/>
    <w:uiPriority w:val="34"/>
    <w:qFormat/>
    <w:rsid w:val="001F2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Групповой краткосрочный проект в старшей группе «Я хочу здоровым быть»</vt:lpstr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Allegro</cp:lastModifiedBy>
  <cp:revision>5</cp:revision>
  <cp:lastPrinted>2017-08-24T21:30:00Z</cp:lastPrinted>
  <dcterms:created xsi:type="dcterms:W3CDTF">2017-08-24T19:31:00Z</dcterms:created>
  <dcterms:modified xsi:type="dcterms:W3CDTF">2018-06-06T20:19:00Z</dcterms:modified>
</cp:coreProperties>
</file>