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EE" w:rsidRDefault="004C09EE" w:rsidP="00407AEC">
      <w:pPr>
        <w:spacing w:line="360" w:lineRule="auto"/>
        <w:jc w:val="center"/>
      </w:pPr>
      <w:r>
        <w:t>Опыт работы.</w:t>
      </w:r>
      <w:bookmarkStart w:id="0" w:name="_GoBack"/>
      <w:bookmarkEnd w:id="0"/>
    </w:p>
    <w:p w:rsidR="00407AEC" w:rsidRPr="00407AEC" w:rsidRDefault="00407AEC" w:rsidP="00407AEC">
      <w:pPr>
        <w:spacing w:line="360" w:lineRule="auto"/>
        <w:jc w:val="center"/>
      </w:pPr>
      <w:r w:rsidRPr="00407AEC">
        <w:t>Реализация регионального  компонента через проектную деятельность.</w:t>
      </w:r>
    </w:p>
    <w:p w:rsidR="00407AEC" w:rsidRPr="00407AEC" w:rsidRDefault="00407AEC" w:rsidP="00407AEC">
      <w:pPr>
        <w:spacing w:line="360" w:lineRule="auto"/>
        <w:jc w:val="right"/>
      </w:pPr>
    </w:p>
    <w:p w:rsidR="00407AEC" w:rsidRPr="00407AEC" w:rsidRDefault="00407AEC" w:rsidP="00407AEC">
      <w:pPr>
        <w:spacing w:line="360" w:lineRule="auto"/>
        <w:jc w:val="right"/>
        <w:rPr>
          <w:i/>
        </w:rPr>
      </w:pPr>
      <w:r w:rsidRPr="00407AEC">
        <w:t>Шишова Е.А.</w:t>
      </w:r>
      <w:r w:rsidRPr="00407AEC">
        <w:rPr>
          <w:i/>
        </w:rPr>
        <w:t>,</w:t>
      </w:r>
    </w:p>
    <w:p w:rsidR="00407AEC" w:rsidRPr="00407AEC" w:rsidRDefault="00407AEC" w:rsidP="00407AEC">
      <w:pPr>
        <w:spacing w:line="360" w:lineRule="auto"/>
        <w:jc w:val="right"/>
        <w:rPr>
          <w:i/>
        </w:rPr>
      </w:pPr>
      <w:r w:rsidRPr="00407AEC">
        <w:t>воспитатель</w:t>
      </w:r>
    </w:p>
    <w:p w:rsidR="00407AEC" w:rsidRPr="00407AEC" w:rsidRDefault="00407AEC" w:rsidP="00407AEC">
      <w:pPr>
        <w:spacing w:line="360" w:lineRule="auto"/>
        <w:jc w:val="right"/>
        <w:rPr>
          <w:lang w:val="en-US"/>
        </w:rPr>
      </w:pPr>
      <w:r w:rsidRPr="00407AEC">
        <w:t>МБДОУ «ДС № 402 г. Челябинска</w:t>
      </w:r>
    </w:p>
    <w:p w:rsidR="00407AEC" w:rsidRPr="00407AEC" w:rsidRDefault="00407AEC" w:rsidP="00407AEC">
      <w:pPr>
        <w:spacing w:line="360" w:lineRule="auto"/>
        <w:jc w:val="center"/>
      </w:pPr>
    </w:p>
    <w:p w:rsidR="00407AEC" w:rsidRPr="00407AEC" w:rsidRDefault="00407AEC" w:rsidP="00407AEC">
      <w:pPr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407AEC">
        <w:rPr>
          <w:bCs/>
        </w:rPr>
        <w:t xml:space="preserve"> «Ты вспоминаешь не страну большую, </w:t>
      </w:r>
    </w:p>
    <w:p w:rsidR="00407AEC" w:rsidRPr="00407AEC" w:rsidRDefault="00407AEC" w:rsidP="00407AEC">
      <w:pPr>
        <w:autoSpaceDE w:val="0"/>
        <w:autoSpaceDN w:val="0"/>
        <w:adjustRightInd w:val="0"/>
        <w:spacing w:line="360" w:lineRule="auto"/>
        <w:jc w:val="right"/>
        <w:rPr>
          <w:bCs/>
        </w:rPr>
      </w:pPr>
      <w:proofErr w:type="gramStart"/>
      <w:r w:rsidRPr="00407AEC">
        <w:rPr>
          <w:bCs/>
        </w:rPr>
        <w:t>которую</w:t>
      </w:r>
      <w:proofErr w:type="gramEnd"/>
      <w:r w:rsidRPr="00407AEC">
        <w:rPr>
          <w:bCs/>
        </w:rPr>
        <w:t xml:space="preserve"> изъездил и узнал. </w:t>
      </w:r>
    </w:p>
    <w:p w:rsidR="00407AEC" w:rsidRPr="00407AEC" w:rsidRDefault="00407AEC" w:rsidP="00407AEC">
      <w:pPr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407AEC">
        <w:rPr>
          <w:bCs/>
        </w:rPr>
        <w:t>Ты вспоминаешь Родину такую,</w:t>
      </w:r>
    </w:p>
    <w:p w:rsidR="00407AEC" w:rsidRPr="00407AEC" w:rsidRDefault="00407AEC" w:rsidP="00407AEC">
      <w:pPr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407AEC">
        <w:rPr>
          <w:bCs/>
        </w:rPr>
        <w:t>какой её ты в детстве увидал».</w:t>
      </w:r>
    </w:p>
    <w:p w:rsidR="00407AEC" w:rsidRPr="00407AEC" w:rsidRDefault="00407AEC" w:rsidP="00407AEC">
      <w:pPr>
        <w:spacing w:line="360" w:lineRule="auto"/>
        <w:jc w:val="right"/>
        <w:rPr>
          <w:bCs/>
        </w:rPr>
      </w:pPr>
      <w:r w:rsidRPr="00407AEC">
        <w:rPr>
          <w:bCs/>
        </w:rPr>
        <w:t>К. Симонов</w:t>
      </w:r>
    </w:p>
    <w:p w:rsidR="00407AEC" w:rsidRPr="00407AEC" w:rsidRDefault="00407AEC" w:rsidP="00407AEC">
      <w:pPr>
        <w:spacing w:line="360" w:lineRule="auto"/>
        <w:jc w:val="right"/>
        <w:rPr>
          <w:bCs/>
        </w:rPr>
      </w:pPr>
    </w:p>
    <w:p w:rsidR="00407AEC" w:rsidRPr="00407AEC" w:rsidRDefault="00407AEC" w:rsidP="00407AE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407AEC">
        <w:rPr>
          <w:bCs/>
        </w:rPr>
        <w:t xml:space="preserve"> </w:t>
      </w:r>
      <w:r w:rsidRPr="00407AEC">
        <w:rPr>
          <w:rStyle w:val="c2"/>
          <w:bCs/>
          <w:color w:val="2B2225"/>
          <w:shd w:val="clear" w:color="auto" w:fill="FFFFFF"/>
        </w:rPr>
        <w:t>Дошкольный возраст</w:t>
      </w:r>
      <w:r w:rsidRPr="00407AEC">
        <w:rPr>
          <w:rStyle w:val="c25"/>
          <w:color w:val="2B2225"/>
          <w:shd w:val="clear" w:color="auto" w:fill="FFFFFF"/>
        </w:rPr>
        <w:t> – важнейший период становления личности, в т</w:t>
      </w:r>
      <w:r w:rsidRPr="00407AEC">
        <w:rPr>
          <w:rStyle w:val="c25"/>
          <w:color w:val="2B2225"/>
          <w:shd w:val="clear" w:color="auto" w:fill="FFFFFF"/>
        </w:rPr>
        <w:t>е</w:t>
      </w:r>
      <w:r w:rsidRPr="00407AEC">
        <w:rPr>
          <w:rStyle w:val="c25"/>
          <w:color w:val="2B2225"/>
          <w:shd w:val="clear" w:color="auto" w:fill="FFFFFF"/>
        </w:rPr>
        <w:t>чение которого формируются предпосылки гражданских качеств, представление о человеке, обществе, кул</w:t>
      </w:r>
      <w:r w:rsidRPr="00407AEC">
        <w:rPr>
          <w:rStyle w:val="c25"/>
          <w:color w:val="2B2225"/>
          <w:shd w:val="clear" w:color="auto" w:fill="FFFFFF"/>
        </w:rPr>
        <w:t>ь</w:t>
      </w:r>
      <w:r w:rsidRPr="00407AEC">
        <w:rPr>
          <w:rStyle w:val="c25"/>
          <w:color w:val="2B2225"/>
          <w:shd w:val="clear" w:color="auto" w:fill="FFFFFF"/>
        </w:rPr>
        <w:t>туре.</w:t>
      </w:r>
    </w:p>
    <w:p w:rsidR="00407AEC" w:rsidRPr="00407AEC" w:rsidRDefault="00407AEC" w:rsidP="00407AE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</w:rPr>
      </w:pPr>
      <w:r w:rsidRPr="00407AEC">
        <w:rPr>
          <w:rStyle w:val="c2"/>
          <w:bCs/>
          <w:color w:val="2B2225"/>
          <w:shd w:val="clear" w:color="auto" w:fill="FFFFFF"/>
        </w:rPr>
        <w:t xml:space="preserve">Задача </w:t>
      </w:r>
      <w:r w:rsidRPr="00407AEC">
        <w:rPr>
          <w:rStyle w:val="c2"/>
          <w:bCs/>
          <w:shd w:val="clear" w:color="auto" w:fill="FFFFFF"/>
        </w:rPr>
        <w:t>современного</w:t>
      </w:r>
      <w:r w:rsidRPr="00407AEC">
        <w:rPr>
          <w:rStyle w:val="c30"/>
          <w:rFonts w:ascii="Calibri" w:hAnsi="Calibri" w:cs="Calibri"/>
          <w:bCs/>
        </w:rPr>
        <w:t> </w:t>
      </w:r>
      <w:hyperlink r:id="rId7" w:history="1">
        <w:r w:rsidRPr="00407AEC">
          <w:rPr>
            <w:rStyle w:val="a3"/>
            <w:bCs/>
            <w:color w:val="auto"/>
            <w:u w:val="none"/>
            <w:shd w:val="clear" w:color="auto" w:fill="FFFFFF"/>
          </w:rPr>
          <w:t>дошкольного образования</w:t>
        </w:r>
      </w:hyperlink>
      <w:r w:rsidRPr="00407AEC">
        <w:rPr>
          <w:rStyle w:val="c25"/>
          <w:shd w:val="clear" w:color="auto" w:fill="FFFFFF"/>
        </w:rPr>
        <w:t> </w:t>
      </w:r>
      <w:r w:rsidRPr="00407AEC">
        <w:rPr>
          <w:rStyle w:val="c25"/>
          <w:color w:val="2B2225"/>
          <w:shd w:val="clear" w:color="auto" w:fill="FFFFFF"/>
        </w:rPr>
        <w:t>— заложить нравственные основы в детях, которые сделают их более устойчивыми к нежелательному влиянию, посеять и взра</w:t>
      </w:r>
      <w:r w:rsidRPr="00407AEC">
        <w:rPr>
          <w:rStyle w:val="c25"/>
          <w:color w:val="2B2225"/>
          <w:shd w:val="clear" w:color="auto" w:fill="FFFFFF"/>
        </w:rPr>
        <w:t>с</w:t>
      </w:r>
      <w:r w:rsidRPr="00407AEC">
        <w:rPr>
          <w:rStyle w:val="c25"/>
          <w:color w:val="2B2225"/>
          <w:shd w:val="clear" w:color="auto" w:fill="FFFFFF"/>
        </w:rPr>
        <w:t>тить в детской душе семена любви к родному дому, к истории родного края, созданной тр</w:t>
      </w:r>
      <w:r w:rsidRPr="00407AEC">
        <w:rPr>
          <w:rStyle w:val="c25"/>
          <w:color w:val="2B2225"/>
          <w:shd w:val="clear" w:color="auto" w:fill="FFFFFF"/>
        </w:rPr>
        <w:t>у</w:t>
      </w:r>
      <w:r w:rsidRPr="00407AEC">
        <w:rPr>
          <w:rStyle w:val="c25"/>
          <w:color w:val="2B2225"/>
          <w:shd w:val="clear" w:color="auto" w:fill="FFFFFF"/>
        </w:rPr>
        <w:t>дом родных и близких людей, тех, кого з</w:t>
      </w:r>
      <w:r w:rsidRPr="00407AEC">
        <w:rPr>
          <w:rStyle w:val="c25"/>
          <w:color w:val="2B2225"/>
          <w:shd w:val="clear" w:color="auto" w:fill="FFFFFF"/>
        </w:rPr>
        <w:t>о</w:t>
      </w:r>
      <w:r w:rsidRPr="00407AEC">
        <w:rPr>
          <w:rStyle w:val="c25"/>
          <w:color w:val="2B2225"/>
          <w:shd w:val="clear" w:color="auto" w:fill="FFFFFF"/>
        </w:rPr>
        <w:t>вут соотечественниками.</w:t>
      </w:r>
    </w:p>
    <w:p w:rsidR="00407AEC" w:rsidRPr="00407AEC" w:rsidRDefault="00407AEC" w:rsidP="00407AEC">
      <w:pPr>
        <w:pStyle w:val="c8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Calibri" w:hAnsi="Calibri" w:cs="Calibri"/>
          <w:color w:val="000000"/>
        </w:rPr>
      </w:pPr>
      <w:r w:rsidRPr="00407AEC">
        <w:rPr>
          <w:rStyle w:val="c0"/>
          <w:color w:val="000000"/>
        </w:rPr>
        <w:t>Необходимо вести работу по формированию у ребенка чувства любви к Родине, восп</w:t>
      </w:r>
      <w:r w:rsidRPr="00407AEC">
        <w:rPr>
          <w:rStyle w:val="c0"/>
          <w:color w:val="000000"/>
        </w:rPr>
        <w:t>и</w:t>
      </w:r>
      <w:r w:rsidRPr="00407AEC">
        <w:rPr>
          <w:rStyle w:val="c0"/>
          <w:color w:val="000000"/>
        </w:rPr>
        <w:t>тания у него эмоционально-положительного отношения к тем местам, где он родился и ж</w:t>
      </w:r>
      <w:r w:rsidRPr="00407AEC">
        <w:rPr>
          <w:rStyle w:val="c0"/>
          <w:color w:val="000000"/>
        </w:rPr>
        <w:t>и</w:t>
      </w:r>
      <w:r w:rsidRPr="00407AEC">
        <w:rPr>
          <w:rStyle w:val="c0"/>
          <w:color w:val="000000"/>
        </w:rPr>
        <w:t>вет; развивать умение видеть и понимать красоту окружающей жизни; желание узнать бол</w:t>
      </w:r>
      <w:r w:rsidRPr="00407AEC">
        <w:rPr>
          <w:rStyle w:val="c0"/>
          <w:color w:val="000000"/>
        </w:rPr>
        <w:t>ь</w:t>
      </w:r>
      <w:r w:rsidRPr="00407AEC">
        <w:rPr>
          <w:rStyle w:val="c0"/>
          <w:color w:val="000000"/>
        </w:rPr>
        <w:t>ше об особенностях природы и истории родного края. Это заложено в Федеральном госуда</w:t>
      </w:r>
      <w:r w:rsidRPr="00407AEC">
        <w:rPr>
          <w:rStyle w:val="c0"/>
          <w:color w:val="000000"/>
        </w:rPr>
        <w:t>р</w:t>
      </w:r>
      <w:r w:rsidRPr="00407AEC">
        <w:rPr>
          <w:rStyle w:val="c0"/>
          <w:color w:val="000000"/>
        </w:rPr>
        <w:t>ственном образов</w:t>
      </w:r>
      <w:r w:rsidRPr="00407AEC">
        <w:rPr>
          <w:rStyle w:val="c0"/>
          <w:color w:val="000000"/>
        </w:rPr>
        <w:t>а</w:t>
      </w:r>
      <w:r w:rsidRPr="00407AEC">
        <w:rPr>
          <w:rStyle w:val="c0"/>
          <w:color w:val="000000"/>
        </w:rPr>
        <w:t>тельном стандарте дошкольного образования.</w:t>
      </w:r>
    </w:p>
    <w:p w:rsidR="00407AEC" w:rsidRPr="00407AEC" w:rsidRDefault="00407AEC" w:rsidP="00407AEC">
      <w:pPr>
        <w:spacing w:line="360" w:lineRule="auto"/>
        <w:ind w:firstLine="708"/>
        <w:jc w:val="both"/>
      </w:pPr>
      <w:r w:rsidRPr="00407AEC">
        <w:t>Мои воспитанники часто спрашивали меня - «Почему родной край назван Южным Уралом?», «Как называются те или иные растения и животные?», «Что такое минералы или железная руда?», «Почему камни разного цвета?», «Откуда на Урале так много озер и рек?» Эти и другие вопросы заставили меня задуматься над необходимостью изучить с детьми особенности родного края. А чтобы изучение данного вопроса было широким и плодотво</w:t>
      </w:r>
      <w:r w:rsidRPr="00407AEC">
        <w:t>р</w:t>
      </w:r>
      <w:r w:rsidRPr="00407AEC">
        <w:t>ным, я решила использовать на практике метод проектной деятельности,</w:t>
      </w:r>
      <w:r w:rsidRPr="00407AEC">
        <w:rPr>
          <w:color w:val="000000"/>
        </w:rPr>
        <w:t xml:space="preserve"> в основу которого заложена идея направленности познавательной деятельно</w:t>
      </w:r>
      <w:r w:rsidRPr="00407AEC">
        <w:rPr>
          <w:color w:val="000000"/>
        </w:rPr>
        <w:softHyphen/>
      </w:r>
      <w:r w:rsidRPr="00407AEC">
        <w:rPr>
          <w:color w:val="000000"/>
          <w:spacing w:val="-2"/>
        </w:rPr>
        <w:t xml:space="preserve">сти детей на результат. Для </w:t>
      </w:r>
      <w:r w:rsidRPr="00407AEC">
        <w:t xml:space="preserve"> сист</w:t>
      </w:r>
      <w:r w:rsidRPr="00407AEC">
        <w:t>е</w:t>
      </w:r>
      <w:r w:rsidRPr="00407AEC">
        <w:t>матизации своих знаний о родном крае  я  изучила много литературы, просмотрела презент</w:t>
      </w:r>
      <w:r w:rsidRPr="00407AEC">
        <w:t>а</w:t>
      </w:r>
      <w:r w:rsidRPr="00407AEC">
        <w:t>ции об Урале, вариативные  программы для дошкольного возраста по региональному комп</w:t>
      </w:r>
      <w:r w:rsidRPr="00407AEC">
        <w:t>о</w:t>
      </w:r>
      <w:r w:rsidRPr="00407AEC">
        <w:t>ненту.</w:t>
      </w:r>
    </w:p>
    <w:p w:rsidR="00407AEC" w:rsidRPr="00407AEC" w:rsidRDefault="00407AEC" w:rsidP="00407AEC">
      <w:pPr>
        <w:spacing w:line="360" w:lineRule="auto"/>
        <w:ind w:firstLine="708"/>
        <w:jc w:val="both"/>
      </w:pPr>
      <w:r w:rsidRPr="00407AEC">
        <w:lastRenderedPageBreak/>
        <w:t>С детьми было реализовано два образовательных проекта: в старшей группе – «Мы живем на Южном Урале», в подготовительной группе – «Наш дом – земля уральская». Оба проекта были долгосрочные, реализовывались на протяжении двух учебных годов.</w:t>
      </w:r>
    </w:p>
    <w:p w:rsidR="00407AEC" w:rsidRPr="00407AEC" w:rsidRDefault="00407AEC" w:rsidP="00407AEC">
      <w:pPr>
        <w:spacing w:line="360" w:lineRule="auto"/>
        <w:ind w:firstLine="708"/>
        <w:jc w:val="both"/>
      </w:pPr>
      <w:r w:rsidRPr="00407AEC">
        <w:t>Целью реализации образовательных проектов являлось формирование познавательн</w:t>
      </w:r>
      <w:r w:rsidRPr="00407AEC">
        <w:t>о</w:t>
      </w:r>
      <w:r w:rsidRPr="00407AEC">
        <w:t>го и гуманного отношения к природным богатствам Южного Ур</w:t>
      </w:r>
      <w:r w:rsidRPr="00407AEC">
        <w:t>а</w:t>
      </w:r>
      <w:r w:rsidRPr="00407AEC">
        <w:t>ла,  приобщение к истории и развитию родного края, воспитание гражданских чувств и любви к родному краю.</w:t>
      </w:r>
    </w:p>
    <w:p w:rsidR="00407AEC" w:rsidRPr="00407AEC" w:rsidRDefault="00407AEC" w:rsidP="00407AEC">
      <w:pPr>
        <w:spacing w:line="360" w:lineRule="auto"/>
        <w:ind w:firstLine="708"/>
        <w:jc w:val="both"/>
      </w:pPr>
      <w:r w:rsidRPr="00407AEC">
        <w:t>Были поставлены следующие задачи:</w:t>
      </w:r>
    </w:p>
    <w:p w:rsidR="00407AEC" w:rsidRPr="00407AEC" w:rsidRDefault="00407AEC" w:rsidP="00407AE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</w:pPr>
      <w:r w:rsidRPr="00407AEC">
        <w:t>-  сформировать знания об истории, символике, достопримечательностях ро</w:t>
      </w:r>
      <w:r w:rsidRPr="00407AEC">
        <w:t>д</w:t>
      </w:r>
      <w:r w:rsidRPr="00407AEC">
        <w:t>ного края,</w:t>
      </w:r>
    </w:p>
    <w:p w:rsidR="00407AEC" w:rsidRPr="00407AEC" w:rsidRDefault="00407AEC" w:rsidP="00407AE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</w:pPr>
      <w:r w:rsidRPr="00407AEC">
        <w:t>- систематизировать и расширить знания о природных ресурсах: растительный мир, живо</w:t>
      </w:r>
      <w:r w:rsidRPr="00407AEC">
        <w:t>т</w:t>
      </w:r>
      <w:r w:rsidRPr="00407AEC">
        <w:t>ный мир, обитатели водоемов, рек и озер,</w:t>
      </w:r>
    </w:p>
    <w:p w:rsidR="00407AEC" w:rsidRPr="00407AEC" w:rsidRDefault="00407AEC" w:rsidP="00407AE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</w:pPr>
      <w:r w:rsidRPr="00407AEC">
        <w:t>-  сформировать знания о минералах, самоцветах, полезных ископаемых Южн</w:t>
      </w:r>
      <w:r w:rsidRPr="00407AEC">
        <w:t>о</w:t>
      </w:r>
      <w:r w:rsidRPr="00407AEC">
        <w:t>го Урала,</w:t>
      </w:r>
    </w:p>
    <w:p w:rsidR="00407AEC" w:rsidRPr="00407AEC" w:rsidRDefault="00407AEC" w:rsidP="00407AE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</w:pPr>
      <w:r w:rsidRPr="00407AEC">
        <w:t>- воспитание экологической культуры у детей, желания принимать участие в проведении м</w:t>
      </w:r>
      <w:r w:rsidRPr="00407AEC">
        <w:t>е</w:t>
      </w:r>
      <w:r w:rsidRPr="00407AEC">
        <w:t>роприятий по охране окружающей среды,</w:t>
      </w:r>
    </w:p>
    <w:p w:rsidR="00407AEC" w:rsidRPr="00407AEC" w:rsidRDefault="00407AEC" w:rsidP="00407AE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</w:pPr>
      <w:r w:rsidRPr="00407AEC">
        <w:t>- изучить устное народное творчество, познакомить с уральскими сказами, по</w:t>
      </w:r>
      <w:r w:rsidRPr="00407AEC">
        <w:t>э</w:t>
      </w:r>
      <w:r w:rsidRPr="00407AEC">
        <w:t>зией об Урале, легендами, песнями.</w:t>
      </w:r>
    </w:p>
    <w:p w:rsidR="00407AEC" w:rsidRPr="00407AEC" w:rsidRDefault="00407AEC" w:rsidP="00407AEC">
      <w:pPr>
        <w:spacing w:line="360" w:lineRule="auto"/>
        <w:ind w:firstLine="708"/>
        <w:jc w:val="both"/>
      </w:pPr>
      <w:r w:rsidRPr="00407AEC">
        <w:t xml:space="preserve">Работа над реализацией проектов была построена на </w:t>
      </w:r>
      <w:proofErr w:type="spellStart"/>
      <w:r w:rsidRPr="00407AEC">
        <w:t>деятельнос</w:t>
      </w:r>
      <w:r>
        <w:t>т</w:t>
      </w:r>
      <w:r w:rsidRPr="00407AEC">
        <w:t>ном</w:t>
      </w:r>
      <w:proofErr w:type="spellEnd"/>
      <w:r w:rsidRPr="00407AEC">
        <w:t>, личностн</w:t>
      </w:r>
      <w:proofErr w:type="gramStart"/>
      <w:r w:rsidRPr="00407AEC">
        <w:t>о-</w:t>
      </w:r>
      <w:proofErr w:type="gramEnd"/>
      <w:r w:rsidRPr="00407AEC">
        <w:t xml:space="preserve"> ор</w:t>
      </w:r>
      <w:r w:rsidRPr="00407AEC">
        <w:t>и</w:t>
      </w:r>
      <w:r w:rsidRPr="00407AEC">
        <w:t>ентированном и культурно- историческом подходах, которые являются важными для разв</w:t>
      </w:r>
      <w:r w:rsidRPr="00407AEC">
        <w:t>и</w:t>
      </w:r>
      <w:r w:rsidRPr="00407AEC">
        <w:t>вающего обучения. Реализация образовательных проектов строилась на принципах обогащ</w:t>
      </w:r>
      <w:r w:rsidRPr="00407AEC">
        <w:t>е</w:t>
      </w:r>
      <w:r w:rsidRPr="00407AEC">
        <w:t>ния детского развития, содействия и сотрудничества детей и взрослых, признания ребенка полноценным участником образовательных отношений, поддержка инициативы детей в ра</w:t>
      </w:r>
      <w:r w:rsidRPr="00407AEC">
        <w:t>з</w:t>
      </w:r>
      <w:r w:rsidRPr="00407AEC">
        <w:t xml:space="preserve">личных видах деятельности, сотрудничества ДОУ с семьей, формирование познавательных интересов и познавательных действий ребенка.  </w:t>
      </w:r>
    </w:p>
    <w:p w:rsidR="00407AEC" w:rsidRPr="00407AEC" w:rsidRDefault="00407AEC" w:rsidP="00407AEC">
      <w:pPr>
        <w:spacing w:line="360" w:lineRule="auto"/>
        <w:ind w:firstLine="708"/>
        <w:jc w:val="both"/>
      </w:pPr>
      <w:r w:rsidRPr="00407AEC">
        <w:t>Региональный компонент в наших проектах реализовывался через все образовател</w:t>
      </w:r>
      <w:r w:rsidRPr="00407AEC">
        <w:t>ь</w:t>
      </w:r>
      <w:r w:rsidRPr="00407AEC">
        <w:t>ные области и различные виды деятельности детей - образовательной, игровой, продукти</w:t>
      </w:r>
      <w:r w:rsidRPr="00407AEC">
        <w:t>в</w:t>
      </w:r>
      <w:r w:rsidRPr="00407AEC">
        <w:t>ной Участниками образовательного проекта были дети, воспитатели, родители и специал</w:t>
      </w:r>
      <w:r w:rsidRPr="00407AEC">
        <w:t>и</w:t>
      </w:r>
      <w:r w:rsidRPr="00407AEC">
        <w:t>сты ДОУ.</w:t>
      </w:r>
    </w:p>
    <w:p w:rsidR="00407AEC" w:rsidRPr="00407AEC" w:rsidRDefault="00407AEC" w:rsidP="00407AEC">
      <w:pPr>
        <w:tabs>
          <w:tab w:val="left" w:pos="2011"/>
        </w:tabs>
        <w:spacing w:line="360" w:lineRule="auto"/>
        <w:jc w:val="both"/>
        <w:rPr>
          <w:bCs/>
        </w:rPr>
      </w:pPr>
      <w:r w:rsidRPr="00407AEC">
        <w:rPr>
          <w:bCs/>
        </w:rPr>
        <w:t xml:space="preserve">         Всю работу над  проектами  можно условно разделить на две части: </w:t>
      </w:r>
    </w:p>
    <w:p w:rsidR="00407AEC" w:rsidRPr="00407AEC" w:rsidRDefault="00407AEC" w:rsidP="00407AEC">
      <w:pPr>
        <w:tabs>
          <w:tab w:val="left" w:pos="2011"/>
        </w:tabs>
        <w:spacing w:line="360" w:lineRule="auto"/>
        <w:jc w:val="both"/>
        <w:rPr>
          <w:bCs/>
        </w:rPr>
      </w:pPr>
      <w:r w:rsidRPr="00407AEC">
        <w:rPr>
          <w:bCs/>
        </w:rPr>
        <w:t>- природные ресурсы родного края (растительный, животный мир, природные богатства, экология родного края),</w:t>
      </w:r>
    </w:p>
    <w:p w:rsidR="00407AEC" w:rsidRPr="00407AEC" w:rsidRDefault="00407AEC" w:rsidP="00407AEC">
      <w:pPr>
        <w:tabs>
          <w:tab w:val="left" w:pos="2011"/>
        </w:tabs>
        <w:spacing w:line="360" w:lineRule="auto"/>
        <w:jc w:val="both"/>
        <w:rPr>
          <w:bCs/>
        </w:rPr>
      </w:pPr>
      <w:r w:rsidRPr="00407AEC">
        <w:rPr>
          <w:bCs/>
        </w:rPr>
        <w:t>- культурное наследие Южного Урала (история, развитие, художественные промыслы, нар</w:t>
      </w:r>
      <w:r w:rsidRPr="00407AEC">
        <w:rPr>
          <w:bCs/>
        </w:rPr>
        <w:t>о</w:t>
      </w:r>
      <w:r w:rsidRPr="00407AEC">
        <w:rPr>
          <w:bCs/>
        </w:rPr>
        <w:t>ды Южного Урала, устное народное творчество).</w:t>
      </w:r>
    </w:p>
    <w:p w:rsidR="00407AEC" w:rsidRPr="00407AEC" w:rsidRDefault="00407AEC" w:rsidP="00407AE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Cs/>
          <w:iCs/>
        </w:rPr>
      </w:pPr>
      <w:r w:rsidRPr="00407AEC">
        <w:t xml:space="preserve">           </w:t>
      </w:r>
      <w:r w:rsidRPr="00407AEC">
        <w:rPr>
          <w:bCs/>
          <w:iCs/>
        </w:rPr>
        <w:t>В рамках реализации проектов  была проведена следующая  непрерывная обр</w:t>
      </w:r>
      <w:r w:rsidRPr="00407AEC">
        <w:rPr>
          <w:bCs/>
          <w:iCs/>
        </w:rPr>
        <w:t>а</w:t>
      </w:r>
      <w:r w:rsidRPr="00407AEC">
        <w:rPr>
          <w:bCs/>
          <w:iCs/>
        </w:rPr>
        <w:t>зовательная деятельность: «История жизни человека на Южном Урале»,  «Пещ</w:t>
      </w:r>
      <w:r w:rsidRPr="00407AEC">
        <w:rPr>
          <w:bCs/>
          <w:iCs/>
        </w:rPr>
        <w:t>е</w:t>
      </w:r>
      <w:r w:rsidRPr="00407AEC">
        <w:rPr>
          <w:bCs/>
          <w:iCs/>
        </w:rPr>
        <w:t>ры Южного Урала», «Жизнь первобытных людей на Южном Урале», «Как животные готовятся к зиме на Южном Урале», «Уральские самоцветы», «Озера Южного Урала» и с</w:t>
      </w:r>
      <w:r w:rsidRPr="00407AEC">
        <w:t>овместная деятел</w:t>
      </w:r>
      <w:r w:rsidRPr="00407AEC">
        <w:t>ь</w:t>
      </w:r>
      <w:r w:rsidRPr="00407AEC">
        <w:lastRenderedPageBreak/>
        <w:t>ность: «Природа Южного Урала - Растительный мир. Лесная аптека», «Полевые цветы ро</w:t>
      </w:r>
      <w:r w:rsidRPr="00407AEC">
        <w:t>д</w:t>
      </w:r>
      <w:r w:rsidRPr="00407AEC">
        <w:t>ного края», «Ядовитые растения Южного Урала», «Природа Южного Урала - Животный мир», «Природа Южного Урала – В царстве грибов», «Богатство Уральских гор», «Птицы родного края», «Экологические основы взаим</w:t>
      </w:r>
      <w:r w:rsidRPr="00407AEC">
        <w:t>о</w:t>
      </w:r>
      <w:r w:rsidRPr="00407AEC">
        <w:t>действия с живой природой», «Национальные парки Южного Урала», «Заповедники Южного Урала», «Обитатели водоемов Южного Ур</w:t>
      </w:r>
      <w:r w:rsidRPr="00407AEC">
        <w:t>а</w:t>
      </w:r>
      <w:r w:rsidRPr="00407AEC">
        <w:t>ла»,</w:t>
      </w:r>
      <w:r w:rsidRPr="00407AEC">
        <w:rPr>
          <w:bCs/>
          <w:iCs/>
        </w:rPr>
        <w:t xml:space="preserve"> б</w:t>
      </w:r>
      <w:r w:rsidRPr="00407AEC">
        <w:t>еседы: «Родной край Ю</w:t>
      </w:r>
      <w:r w:rsidRPr="00407AEC">
        <w:t>ж</w:t>
      </w:r>
      <w:r w:rsidRPr="00407AEC">
        <w:t>ный Урал», «Красная книга Южного Урала», «Редкие виды животных и растений Южного Урала»,</w:t>
      </w:r>
      <w:r w:rsidRPr="00407AEC">
        <w:rPr>
          <w:bCs/>
          <w:iCs/>
        </w:rPr>
        <w:t xml:space="preserve"> экспериментальная деятельность: «Удивительные камни», «Опыты с камнями», </w:t>
      </w:r>
      <w:proofErr w:type="gramStart"/>
      <w:r w:rsidRPr="00407AEC">
        <w:rPr>
          <w:bCs/>
          <w:iCs/>
        </w:rPr>
        <w:t>открыта</w:t>
      </w:r>
      <w:proofErr w:type="gramEnd"/>
      <w:r w:rsidRPr="00407AEC">
        <w:rPr>
          <w:bCs/>
          <w:iCs/>
        </w:rPr>
        <w:t xml:space="preserve"> мини-лаборатория « Свойства минералов», решение проблемных ситуаций: «Как спасти природу Южного Урала», «Что делать с мусором?» и др. </w:t>
      </w:r>
    </w:p>
    <w:p w:rsidR="00407AEC" w:rsidRPr="00407AEC" w:rsidRDefault="00407AEC" w:rsidP="00407AE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</w:pPr>
      <w:r w:rsidRPr="00407AEC">
        <w:t>В процессе изучения конкретных сведений о природных ресурсов Южного Урала, р</w:t>
      </w:r>
      <w:r w:rsidRPr="00407AEC">
        <w:t>е</w:t>
      </w:r>
      <w:r w:rsidRPr="00407AEC">
        <w:t xml:space="preserve">бята многому научились, например, </w:t>
      </w:r>
      <w:proofErr w:type="gramStart"/>
      <w:r w:rsidRPr="00407AEC">
        <w:t>определять</w:t>
      </w:r>
      <w:proofErr w:type="gramEnd"/>
      <w:r w:rsidRPr="00407AEC">
        <w:t xml:space="preserve"> как называется то или иное растение, поле</w:t>
      </w:r>
      <w:r w:rsidRPr="00407AEC">
        <w:t>з</w:t>
      </w:r>
      <w:r w:rsidRPr="00407AEC">
        <w:t>ное оно или ядовитое, при каких заболеваниях можно его использовать. Стали различать съедобные и несъедобные грибы, познак</w:t>
      </w:r>
      <w:r w:rsidRPr="00407AEC">
        <w:t>о</w:t>
      </w:r>
      <w:r w:rsidRPr="00407AEC">
        <w:t xml:space="preserve">мились с Красной книгой и редкими животными нашего родного края, изучили особенности различных природных сообществ. </w:t>
      </w:r>
    </w:p>
    <w:p w:rsidR="00407AEC" w:rsidRPr="00407AEC" w:rsidRDefault="00407AEC" w:rsidP="00407AE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</w:pPr>
      <w:r w:rsidRPr="00407AEC">
        <w:tab/>
        <w:t>Очень интересным было для детей осуществление экспериментальной д</w:t>
      </w:r>
      <w:r w:rsidRPr="00407AEC">
        <w:t>е</w:t>
      </w:r>
      <w:r w:rsidRPr="00407AEC">
        <w:t>ятельности. В группе была создана мини-лаборатория по изучению свойств различных минералов. С п</w:t>
      </w:r>
      <w:r w:rsidRPr="00407AEC">
        <w:t>о</w:t>
      </w:r>
      <w:r w:rsidRPr="00407AEC">
        <w:t>мощью микроскопа мы смогли рассмотреть структуру минералов,  их окраску, блеск и тве</w:t>
      </w:r>
      <w:r w:rsidRPr="00407AEC">
        <w:t>р</w:t>
      </w:r>
      <w:r w:rsidRPr="00407AEC">
        <w:t>дость; с помощью весов – определить вес различных экземпляров. Воспитанники познак</w:t>
      </w:r>
      <w:r w:rsidRPr="00407AEC">
        <w:t>о</w:t>
      </w:r>
      <w:r w:rsidRPr="00407AEC">
        <w:t>мились с названиями ра</w:t>
      </w:r>
      <w:r w:rsidRPr="00407AEC">
        <w:t>з</w:t>
      </w:r>
      <w:r w:rsidRPr="00407AEC">
        <w:t xml:space="preserve">личных камней, их особенностями и характеристиками, вырастили из солевых растворов минералы различной окраски. </w:t>
      </w:r>
    </w:p>
    <w:p w:rsidR="00407AEC" w:rsidRPr="00407AEC" w:rsidRDefault="00407AEC" w:rsidP="00407AEC">
      <w:pPr>
        <w:spacing w:line="360" w:lineRule="auto"/>
        <w:ind w:firstLine="708"/>
        <w:jc w:val="both"/>
        <w:rPr>
          <w:bCs/>
          <w:iCs/>
        </w:rPr>
      </w:pPr>
      <w:r w:rsidRPr="00407AEC">
        <w:rPr>
          <w:bCs/>
          <w:iCs/>
        </w:rPr>
        <w:t>Большое значение уделялось художественной литературе - чтению и беседам по ск</w:t>
      </w:r>
      <w:r w:rsidRPr="00407AEC">
        <w:rPr>
          <w:bCs/>
          <w:iCs/>
        </w:rPr>
        <w:t>а</w:t>
      </w:r>
      <w:r w:rsidRPr="00407AEC">
        <w:rPr>
          <w:bCs/>
          <w:iCs/>
        </w:rPr>
        <w:t>зам П.П. Бажова «Серебряное копытце», «Медной горы Хозяйка», «Малахитовая шкатулка», «</w:t>
      </w:r>
      <w:proofErr w:type="spellStart"/>
      <w:r w:rsidRPr="00407AEC">
        <w:rPr>
          <w:bCs/>
          <w:iCs/>
        </w:rPr>
        <w:t>Огневушка</w:t>
      </w:r>
      <w:proofErr w:type="spellEnd"/>
      <w:r w:rsidRPr="00407AEC">
        <w:rPr>
          <w:bCs/>
          <w:iCs/>
        </w:rPr>
        <w:t xml:space="preserve"> - </w:t>
      </w:r>
      <w:proofErr w:type="spellStart"/>
      <w:r w:rsidRPr="00407AEC">
        <w:rPr>
          <w:bCs/>
          <w:iCs/>
        </w:rPr>
        <w:t>поскакушка</w:t>
      </w:r>
      <w:proofErr w:type="spellEnd"/>
      <w:r w:rsidRPr="00407AEC">
        <w:rPr>
          <w:bCs/>
          <w:iCs/>
        </w:rPr>
        <w:t>», знакомство  с уральской поэзией, чтение произведения  С.А. Лавровой «Удивительный Урал»,  «Поте</w:t>
      </w:r>
      <w:r w:rsidRPr="00407AEC">
        <w:rPr>
          <w:bCs/>
          <w:iCs/>
        </w:rPr>
        <w:t>ш</w:t>
      </w:r>
      <w:r w:rsidRPr="00407AEC">
        <w:rPr>
          <w:bCs/>
          <w:iCs/>
        </w:rPr>
        <w:t xml:space="preserve">ные прогулки по Уралу», «Урал. Кладовая земли»; Т.В. </w:t>
      </w:r>
      <w:proofErr w:type="spellStart"/>
      <w:r w:rsidRPr="00407AEC">
        <w:rPr>
          <w:bCs/>
          <w:iCs/>
        </w:rPr>
        <w:t>Корегиной</w:t>
      </w:r>
      <w:proofErr w:type="spellEnd"/>
      <w:r w:rsidRPr="00407AEC">
        <w:rPr>
          <w:bCs/>
          <w:iCs/>
        </w:rPr>
        <w:t xml:space="preserve"> «Челябинск. Путешествие по городу от</w:t>
      </w:r>
      <w:proofErr w:type="gramStart"/>
      <w:r w:rsidRPr="00407AEC">
        <w:rPr>
          <w:bCs/>
          <w:iCs/>
        </w:rPr>
        <w:t xml:space="preserve"> А</w:t>
      </w:r>
      <w:proofErr w:type="gramEnd"/>
      <w:r w:rsidRPr="00407AEC">
        <w:rPr>
          <w:bCs/>
          <w:iCs/>
        </w:rPr>
        <w:t xml:space="preserve"> до Я».</w:t>
      </w:r>
    </w:p>
    <w:p w:rsidR="00407AEC" w:rsidRPr="00407AEC" w:rsidRDefault="00407AEC" w:rsidP="00407AEC">
      <w:pPr>
        <w:spacing w:line="360" w:lineRule="auto"/>
        <w:ind w:firstLine="708"/>
        <w:jc w:val="both"/>
        <w:rPr>
          <w:bCs/>
          <w:iCs/>
        </w:rPr>
      </w:pPr>
      <w:r w:rsidRPr="00407AEC">
        <w:rPr>
          <w:bCs/>
          <w:iCs/>
        </w:rPr>
        <w:t xml:space="preserve">По мотивам сказа П.П. Бажова был организован спектакль «Серебряное копытце». </w:t>
      </w:r>
    </w:p>
    <w:p w:rsidR="00407AEC" w:rsidRPr="00407AEC" w:rsidRDefault="00407AEC" w:rsidP="00407AEC">
      <w:pPr>
        <w:spacing w:line="360" w:lineRule="auto"/>
        <w:jc w:val="both"/>
        <w:rPr>
          <w:bCs/>
          <w:iCs/>
        </w:rPr>
      </w:pPr>
      <w:r w:rsidRPr="00407AEC">
        <w:rPr>
          <w:bCs/>
          <w:iCs/>
        </w:rPr>
        <w:tab/>
        <w:t>Большая работа была проведены по художественно-эстетическому разв</w:t>
      </w:r>
      <w:r w:rsidRPr="00407AEC">
        <w:rPr>
          <w:bCs/>
          <w:iCs/>
        </w:rPr>
        <w:t>и</w:t>
      </w:r>
      <w:r w:rsidRPr="00407AEC">
        <w:rPr>
          <w:bCs/>
          <w:iCs/>
        </w:rPr>
        <w:t>тию детей: рисование различными художественными средствами - «Лека</w:t>
      </w:r>
      <w:r w:rsidRPr="00407AEC">
        <w:rPr>
          <w:bCs/>
          <w:iCs/>
        </w:rPr>
        <w:t>р</w:t>
      </w:r>
      <w:r w:rsidRPr="00407AEC">
        <w:rPr>
          <w:bCs/>
          <w:iCs/>
        </w:rPr>
        <w:t>ственные растения родного края», «Полевые цветы Южного края», «Животный мир родного края», «Хозяйка Медной горы», «Люблю природу Южного Урала»; коллективные работы - «Природа Южного Ур</w:t>
      </w:r>
      <w:r w:rsidRPr="00407AEC">
        <w:rPr>
          <w:bCs/>
          <w:iCs/>
        </w:rPr>
        <w:t>а</w:t>
      </w:r>
      <w:r w:rsidRPr="00407AEC">
        <w:rPr>
          <w:bCs/>
          <w:iCs/>
        </w:rPr>
        <w:t>ла», «Горы родного края», «Зима на Южном Урале», «Обитатели озер Урала», «Фантазии из камней». При создании работ использовали различные технические средства: краски, цве</w:t>
      </w:r>
      <w:r w:rsidRPr="00407AEC">
        <w:rPr>
          <w:bCs/>
          <w:iCs/>
        </w:rPr>
        <w:t>т</w:t>
      </w:r>
      <w:r w:rsidRPr="00407AEC">
        <w:rPr>
          <w:bCs/>
          <w:iCs/>
        </w:rPr>
        <w:t xml:space="preserve">ной песок, камни, </w:t>
      </w:r>
      <w:proofErr w:type="spellStart"/>
      <w:r w:rsidRPr="00407AEC">
        <w:rPr>
          <w:bCs/>
          <w:iCs/>
        </w:rPr>
        <w:t>паетки</w:t>
      </w:r>
      <w:proofErr w:type="spellEnd"/>
      <w:r w:rsidRPr="00407AEC">
        <w:rPr>
          <w:bCs/>
          <w:iCs/>
        </w:rPr>
        <w:t xml:space="preserve"> и т.д.;  созданы макеты «Как животные готовятся к зиме на Южном Урале», «Серебряное копытце» (по сказу П. Бажова),  «Жизнь первобытных людей на Ю</w:t>
      </w:r>
      <w:r w:rsidRPr="00407AEC">
        <w:rPr>
          <w:bCs/>
          <w:iCs/>
        </w:rPr>
        <w:t>ж</w:t>
      </w:r>
      <w:r w:rsidRPr="00407AEC">
        <w:rPr>
          <w:bCs/>
          <w:iCs/>
        </w:rPr>
        <w:t xml:space="preserve">ном Урале», «Пещера Хозяйки Медной горы». </w:t>
      </w:r>
    </w:p>
    <w:p w:rsidR="00407AEC" w:rsidRPr="00407AEC" w:rsidRDefault="00407AEC" w:rsidP="00407AEC">
      <w:pPr>
        <w:spacing w:line="360" w:lineRule="auto"/>
        <w:ind w:firstLine="708"/>
        <w:jc w:val="both"/>
        <w:rPr>
          <w:bCs/>
          <w:iCs/>
        </w:rPr>
      </w:pPr>
      <w:r w:rsidRPr="00407AEC">
        <w:rPr>
          <w:bCs/>
          <w:iCs/>
        </w:rPr>
        <w:lastRenderedPageBreak/>
        <w:t>Была открыта творческая мастерская по изготовлению «ювелирных изделий» из ра</w:t>
      </w:r>
      <w:r w:rsidRPr="00407AEC">
        <w:rPr>
          <w:bCs/>
          <w:iCs/>
        </w:rPr>
        <w:t>з</w:t>
      </w:r>
      <w:r w:rsidRPr="00407AEC">
        <w:rPr>
          <w:bCs/>
          <w:iCs/>
        </w:rPr>
        <w:t>личных материалов, а так же художественная мастерская по «превращению  камней» в ра</w:t>
      </w:r>
      <w:r w:rsidRPr="00407AEC">
        <w:rPr>
          <w:bCs/>
          <w:iCs/>
        </w:rPr>
        <w:t>з</w:t>
      </w:r>
      <w:r w:rsidRPr="00407AEC">
        <w:rPr>
          <w:bCs/>
          <w:iCs/>
        </w:rPr>
        <w:t>нообразных животных, насекомых и выдуманных персонажей. Данный вид деятельности особенно приглянулся детям -  по дороге домой или на прогулке они  выискивали и выкап</w:t>
      </w:r>
      <w:r w:rsidRPr="00407AEC">
        <w:rPr>
          <w:bCs/>
          <w:iCs/>
        </w:rPr>
        <w:t>ы</w:t>
      </w:r>
      <w:r w:rsidRPr="00407AEC">
        <w:rPr>
          <w:bCs/>
          <w:iCs/>
        </w:rPr>
        <w:t>вали разнообразные камни, придумывали целые композиции и, с помощью различных худ</w:t>
      </w:r>
      <w:r w:rsidRPr="00407AEC">
        <w:rPr>
          <w:bCs/>
          <w:iCs/>
        </w:rPr>
        <w:t>о</w:t>
      </w:r>
      <w:r w:rsidRPr="00407AEC">
        <w:rPr>
          <w:bCs/>
          <w:iCs/>
        </w:rPr>
        <w:t>жественных м</w:t>
      </w:r>
      <w:r w:rsidRPr="00407AEC">
        <w:rPr>
          <w:bCs/>
          <w:iCs/>
        </w:rPr>
        <w:t>а</w:t>
      </w:r>
      <w:r w:rsidRPr="00407AEC">
        <w:rPr>
          <w:bCs/>
          <w:iCs/>
        </w:rPr>
        <w:t xml:space="preserve">териалов, превращали камни в удивительных персонажей. </w:t>
      </w:r>
    </w:p>
    <w:p w:rsidR="00407AEC" w:rsidRPr="00407AEC" w:rsidRDefault="00407AEC" w:rsidP="00407AEC">
      <w:pPr>
        <w:tabs>
          <w:tab w:val="left" w:pos="2011"/>
        </w:tabs>
        <w:spacing w:line="360" w:lineRule="auto"/>
        <w:jc w:val="both"/>
        <w:rPr>
          <w:bCs/>
        </w:rPr>
      </w:pPr>
      <w:r w:rsidRPr="00407AEC">
        <w:rPr>
          <w:bCs/>
        </w:rPr>
        <w:t xml:space="preserve">           В ходе реализации проектов большое внимание уделялось игровой де</w:t>
      </w:r>
      <w:r w:rsidRPr="00407AEC">
        <w:rPr>
          <w:bCs/>
        </w:rPr>
        <w:t>я</w:t>
      </w:r>
      <w:r w:rsidRPr="00407AEC">
        <w:rPr>
          <w:bCs/>
        </w:rPr>
        <w:t>тельности. Дети с удовольствием играли в дидактические игры «Природа Ю</w:t>
      </w:r>
      <w:r w:rsidRPr="00407AEC">
        <w:rPr>
          <w:bCs/>
        </w:rPr>
        <w:t>ж</w:t>
      </w:r>
      <w:r w:rsidRPr="00407AEC">
        <w:rPr>
          <w:bCs/>
        </w:rPr>
        <w:t>ного Урала», «Полевые цветы Южного Урала», «Лекарственные растения родного края», «Съедобные грибы родного края», «Птицы Челябинской области», «Животные Урала», «</w:t>
      </w:r>
      <w:proofErr w:type="gramStart"/>
      <w:r w:rsidRPr="00407AEC">
        <w:rPr>
          <w:bCs/>
        </w:rPr>
        <w:t>Кто</w:t>
      </w:r>
      <w:proofErr w:type="gramEnd"/>
      <w:r w:rsidRPr="00407AEC">
        <w:rPr>
          <w:bCs/>
        </w:rPr>
        <w:t xml:space="preserve"> чем питается», «Профессии Урала», «Обитатели водоемов родного края», «Минералы Южного Урала», «Народные пр</w:t>
      </w:r>
      <w:r w:rsidRPr="00407AEC">
        <w:rPr>
          <w:bCs/>
        </w:rPr>
        <w:t>о</w:t>
      </w:r>
      <w:r w:rsidRPr="00407AEC">
        <w:rPr>
          <w:bCs/>
        </w:rPr>
        <w:t xml:space="preserve">мыслы». </w:t>
      </w:r>
    </w:p>
    <w:p w:rsidR="00407AEC" w:rsidRPr="00407AEC" w:rsidRDefault="00407AEC" w:rsidP="00407AEC">
      <w:pPr>
        <w:tabs>
          <w:tab w:val="left" w:pos="2011"/>
        </w:tabs>
        <w:spacing w:line="360" w:lineRule="auto"/>
        <w:jc w:val="both"/>
        <w:rPr>
          <w:bCs/>
        </w:rPr>
      </w:pPr>
      <w:r w:rsidRPr="00407AEC">
        <w:rPr>
          <w:bCs/>
        </w:rPr>
        <w:t xml:space="preserve">         Созданы условия для сюжетн</w:t>
      </w:r>
      <w:proofErr w:type="gramStart"/>
      <w:r w:rsidRPr="00407AEC">
        <w:rPr>
          <w:bCs/>
        </w:rPr>
        <w:t>о-</w:t>
      </w:r>
      <w:proofErr w:type="gramEnd"/>
      <w:r w:rsidRPr="00407AEC">
        <w:rPr>
          <w:bCs/>
        </w:rPr>
        <w:t xml:space="preserve"> ролевых игр - «Путешествие в горы Ю</w:t>
      </w:r>
      <w:r w:rsidRPr="00407AEC">
        <w:rPr>
          <w:bCs/>
        </w:rPr>
        <w:t>ж</w:t>
      </w:r>
      <w:r w:rsidRPr="00407AEC">
        <w:rPr>
          <w:bCs/>
        </w:rPr>
        <w:t>ного Урала», «Магазин ювелирных изделий», «Сплав по рекам родного края», «Лесная аптека» и другие. Дети научились играть в подвижные народные уральские игр</w:t>
      </w:r>
      <w:proofErr w:type="gramStart"/>
      <w:r w:rsidRPr="00407AEC">
        <w:rPr>
          <w:bCs/>
        </w:rPr>
        <w:t>ы-</w:t>
      </w:r>
      <w:proofErr w:type="gramEnd"/>
      <w:r w:rsidRPr="00407AEC">
        <w:rPr>
          <w:bCs/>
        </w:rPr>
        <w:t xml:space="preserve"> «Грачи прилетели», «Ор</w:t>
      </w:r>
      <w:r w:rsidRPr="00407AEC">
        <w:rPr>
          <w:bCs/>
        </w:rPr>
        <w:t>е</w:t>
      </w:r>
      <w:r w:rsidRPr="00407AEC">
        <w:rPr>
          <w:bCs/>
        </w:rPr>
        <w:t>шек», «Березка» и театрализованные игры- «Ручеек», «Масленица», «</w:t>
      </w:r>
      <w:proofErr w:type="spellStart"/>
      <w:r w:rsidRPr="00407AEC">
        <w:rPr>
          <w:bCs/>
        </w:rPr>
        <w:t>Терембай</w:t>
      </w:r>
      <w:proofErr w:type="spellEnd"/>
      <w:r w:rsidRPr="00407AEC">
        <w:rPr>
          <w:bCs/>
        </w:rPr>
        <w:t>».</w:t>
      </w:r>
    </w:p>
    <w:p w:rsidR="00407AEC" w:rsidRPr="00407AEC" w:rsidRDefault="00407AEC" w:rsidP="00407AEC">
      <w:pPr>
        <w:spacing w:line="360" w:lineRule="auto"/>
        <w:jc w:val="both"/>
      </w:pPr>
      <w:r w:rsidRPr="00407AEC">
        <w:t xml:space="preserve">         Результатом реализации данных проектов было открытие мини – музея в нашей группе, в котором были представлены все компоненты природных р</w:t>
      </w:r>
      <w:r w:rsidRPr="00407AEC">
        <w:t>е</w:t>
      </w:r>
      <w:r w:rsidRPr="00407AEC">
        <w:t>сурсов Южного Урала, а также предметы быта народов Южного Урала, наро</w:t>
      </w:r>
      <w:r w:rsidRPr="00407AEC">
        <w:t>д</w:t>
      </w:r>
      <w:r w:rsidRPr="00407AEC">
        <w:t>ные игрушки – тряпичные куклы, игрушки из дерева и бересты. Большинство  экспонатов для нашего музея были созданы  совместно с детьми - дети науч</w:t>
      </w:r>
      <w:r w:rsidRPr="00407AEC">
        <w:t>и</w:t>
      </w:r>
      <w:r w:rsidRPr="00407AEC">
        <w:t>лись скручивать тряпичные куклы, узнали о значении каждой народной куклы -  «</w:t>
      </w:r>
      <w:proofErr w:type="spellStart"/>
      <w:r w:rsidRPr="00407AEC">
        <w:t>Крупенички</w:t>
      </w:r>
      <w:proofErr w:type="spellEnd"/>
      <w:r w:rsidRPr="00407AEC">
        <w:t>», «Веснянки», «</w:t>
      </w:r>
      <w:proofErr w:type="gramStart"/>
      <w:r w:rsidRPr="00407AEC">
        <w:t>Кубышки</w:t>
      </w:r>
      <w:proofErr w:type="gramEnd"/>
      <w:r w:rsidRPr="00407AEC">
        <w:t xml:space="preserve"> – травницы» и многие другие. Наш м</w:t>
      </w:r>
      <w:r w:rsidRPr="00407AEC">
        <w:t>у</w:t>
      </w:r>
      <w:r w:rsidRPr="00407AEC">
        <w:t>зей пользуется большой популярностью в детском саду. Дети других групп с удовольствием п</w:t>
      </w:r>
      <w:r w:rsidRPr="00407AEC">
        <w:t>о</w:t>
      </w:r>
      <w:r w:rsidRPr="00407AEC">
        <w:t>сещают наш музей и изучают его экспонаты.</w:t>
      </w:r>
    </w:p>
    <w:p w:rsidR="00407AEC" w:rsidRPr="00407AEC" w:rsidRDefault="00407AEC" w:rsidP="00407AEC">
      <w:pPr>
        <w:spacing w:line="360" w:lineRule="auto"/>
        <w:ind w:firstLine="708"/>
        <w:jc w:val="both"/>
        <w:rPr>
          <w:bCs/>
          <w:iCs/>
        </w:rPr>
      </w:pPr>
      <w:r w:rsidRPr="00407AEC">
        <w:rPr>
          <w:bCs/>
          <w:iCs/>
        </w:rPr>
        <w:t>Важным условием эффективной реализации образовательного проекта является вза</w:t>
      </w:r>
      <w:r w:rsidRPr="00407AEC">
        <w:rPr>
          <w:bCs/>
          <w:iCs/>
        </w:rPr>
        <w:t>и</w:t>
      </w:r>
      <w:r w:rsidRPr="00407AEC">
        <w:rPr>
          <w:bCs/>
          <w:iCs/>
        </w:rPr>
        <w:t>модействие с семьями воспитанников. Семья – это источник, д</w:t>
      </w:r>
      <w:r w:rsidRPr="00407AEC">
        <w:rPr>
          <w:bCs/>
          <w:iCs/>
        </w:rPr>
        <w:t>а</w:t>
      </w:r>
      <w:r w:rsidRPr="00407AEC">
        <w:rPr>
          <w:bCs/>
          <w:iCs/>
        </w:rPr>
        <w:t>ющий силу для духовного развития ребенка, помогающий ему адаптироваться в обществе, найти себя в жизни, поэтому необходима интеграция усилий детского сада и семьи. Сначала родители с настороженн</w:t>
      </w:r>
      <w:r w:rsidRPr="00407AEC">
        <w:rPr>
          <w:bCs/>
          <w:iCs/>
        </w:rPr>
        <w:t>о</w:t>
      </w:r>
      <w:r w:rsidRPr="00407AEC">
        <w:rPr>
          <w:bCs/>
          <w:iCs/>
        </w:rPr>
        <w:t>стью отнеслись к предложению участвовать в образовательном проекте, но в ходе его реал</w:t>
      </w:r>
      <w:r w:rsidRPr="00407AEC">
        <w:rPr>
          <w:bCs/>
          <w:iCs/>
        </w:rPr>
        <w:t>и</w:t>
      </w:r>
      <w:r w:rsidRPr="00407AEC">
        <w:rPr>
          <w:bCs/>
          <w:iCs/>
        </w:rPr>
        <w:t>зации начали активно и с интересом принимать участие  в его реализации, осуществляли с детьми совместную деятельность, участвовали в конкурсах и выставках прикладного творч</w:t>
      </w:r>
      <w:r w:rsidRPr="00407AEC">
        <w:rPr>
          <w:bCs/>
          <w:iCs/>
        </w:rPr>
        <w:t>е</w:t>
      </w:r>
      <w:r w:rsidRPr="00407AEC">
        <w:rPr>
          <w:bCs/>
          <w:iCs/>
        </w:rPr>
        <w:t>ства, в совместных акциях, помогали собирать экспонаты для  музея, предоставляли фотом</w:t>
      </w:r>
      <w:r w:rsidRPr="00407AEC">
        <w:rPr>
          <w:bCs/>
          <w:iCs/>
        </w:rPr>
        <w:t>а</w:t>
      </w:r>
      <w:r w:rsidRPr="00407AEC">
        <w:rPr>
          <w:bCs/>
          <w:iCs/>
        </w:rPr>
        <w:t>териалы, участвовали в праздниках, шили наро</w:t>
      </w:r>
      <w:r w:rsidRPr="00407AEC">
        <w:rPr>
          <w:bCs/>
          <w:iCs/>
        </w:rPr>
        <w:t>д</w:t>
      </w:r>
      <w:r w:rsidRPr="00407AEC">
        <w:rPr>
          <w:bCs/>
          <w:iCs/>
        </w:rPr>
        <w:t>ные костюмы, участвовали в оформлении предметн</w:t>
      </w:r>
      <w:proofErr w:type="gramStart"/>
      <w:r w:rsidRPr="00407AEC">
        <w:rPr>
          <w:bCs/>
          <w:iCs/>
        </w:rPr>
        <w:t>о-</w:t>
      </w:r>
      <w:proofErr w:type="gramEnd"/>
      <w:r w:rsidRPr="00407AEC">
        <w:rPr>
          <w:bCs/>
          <w:iCs/>
        </w:rPr>
        <w:t xml:space="preserve"> развивающей среды, в</w:t>
      </w:r>
      <w:r w:rsidRPr="00407AEC">
        <w:rPr>
          <w:bCs/>
          <w:iCs/>
        </w:rPr>
        <w:t>о</w:t>
      </w:r>
      <w:r w:rsidRPr="00407AEC">
        <w:rPr>
          <w:bCs/>
          <w:iCs/>
        </w:rPr>
        <w:t xml:space="preserve">зили детей на экскурсии. </w:t>
      </w:r>
      <w:proofErr w:type="gramStart"/>
      <w:r w:rsidRPr="00407AEC">
        <w:rPr>
          <w:bCs/>
          <w:iCs/>
        </w:rPr>
        <w:t>В результате взаимодействия с родителями были с</w:t>
      </w:r>
      <w:r w:rsidRPr="00407AEC">
        <w:rPr>
          <w:bCs/>
          <w:iCs/>
        </w:rPr>
        <w:t>о</w:t>
      </w:r>
      <w:r w:rsidRPr="00407AEC">
        <w:rPr>
          <w:bCs/>
          <w:iCs/>
        </w:rPr>
        <w:t xml:space="preserve">ставлен цикл совместных рассказов «Как я отдыхал летом на Южном </w:t>
      </w:r>
      <w:r w:rsidRPr="00407AEC">
        <w:rPr>
          <w:bCs/>
          <w:iCs/>
        </w:rPr>
        <w:lastRenderedPageBreak/>
        <w:t>Урале», «Дикие животные Южного Урала», «Как животный мир готовится к зиме на Урале», «Жизнь первобытного человека», «Орудия труда первобытного человека», «Минералы Ю</w:t>
      </w:r>
      <w:r w:rsidRPr="00407AEC">
        <w:rPr>
          <w:bCs/>
          <w:iCs/>
        </w:rPr>
        <w:t>ж</w:t>
      </w:r>
      <w:r w:rsidRPr="00407AEC">
        <w:rPr>
          <w:bCs/>
          <w:iCs/>
        </w:rPr>
        <w:t>ного Урала», «Птицы Южного Урала», «Озера родного края»; приняли  участие в выставке «Плодородие Южного Урала», «Малахитовая шкатулка», «Волшебный камень»;</w:t>
      </w:r>
      <w:proofErr w:type="gramEnd"/>
      <w:r w:rsidRPr="00407AEC">
        <w:rPr>
          <w:bCs/>
          <w:iCs/>
        </w:rPr>
        <w:t xml:space="preserve"> изготовл</w:t>
      </w:r>
      <w:r w:rsidRPr="00407AEC">
        <w:rPr>
          <w:bCs/>
          <w:iCs/>
        </w:rPr>
        <w:t>е</w:t>
      </w:r>
      <w:r w:rsidRPr="00407AEC">
        <w:rPr>
          <w:bCs/>
          <w:iCs/>
        </w:rPr>
        <w:t>ны книжки-малышки: «Лекарственные растения Южного Урала», «Полевые цветы родного края», «Ядовитые растения Южного Урала»; каждая семья изготовила свою собственную Красную книгу родного края; принимали участие в создании макетов: «Жизнь первобытных людей на Южном Урале», «Пещера  хозяйки Медной горы»; и</w:t>
      </w:r>
      <w:r w:rsidRPr="00407AEC">
        <w:rPr>
          <w:bCs/>
          <w:iCs/>
        </w:rPr>
        <w:t>з</w:t>
      </w:r>
      <w:r w:rsidRPr="00407AEC">
        <w:rPr>
          <w:bCs/>
          <w:iCs/>
        </w:rPr>
        <w:t>готовили книги «Обитатели водоемов Южного Урала», «Легенды Южного Урала»; оказали большую помощь в создании мини – музея.</w:t>
      </w:r>
    </w:p>
    <w:p w:rsidR="00407AEC" w:rsidRPr="00407AEC" w:rsidRDefault="00407AEC" w:rsidP="00407AEC">
      <w:pPr>
        <w:spacing w:line="360" w:lineRule="auto"/>
        <w:ind w:firstLine="708"/>
        <w:jc w:val="both"/>
        <w:rPr>
          <w:bCs/>
          <w:iCs/>
        </w:rPr>
      </w:pPr>
      <w:r w:rsidRPr="00407AEC">
        <w:rPr>
          <w:bCs/>
          <w:iCs/>
        </w:rPr>
        <w:t>Образовательная деятельность имеет коллективный характер. Поэтому реализация наших проектов осуществлялась в тесном взаимодействии со сп</w:t>
      </w:r>
      <w:r w:rsidRPr="00407AEC">
        <w:rPr>
          <w:bCs/>
          <w:iCs/>
        </w:rPr>
        <w:t>е</w:t>
      </w:r>
      <w:r w:rsidRPr="00407AEC">
        <w:rPr>
          <w:bCs/>
          <w:iCs/>
        </w:rPr>
        <w:t>циалистами ДОУ. Целью нашего взаимодействия являлось создание единой о</w:t>
      </w:r>
      <w:r w:rsidRPr="00407AEC">
        <w:rPr>
          <w:bCs/>
          <w:iCs/>
        </w:rPr>
        <w:t>б</w:t>
      </w:r>
      <w:r w:rsidRPr="00407AEC">
        <w:rPr>
          <w:bCs/>
          <w:iCs/>
        </w:rPr>
        <w:t>разовательной среды и оптимальных условий, способствующих максимальному раскрытию потенциальных возможностей детей через проектную деятельность. В нашем проекте принимали участие музыкальный руков</w:t>
      </w:r>
      <w:r w:rsidRPr="00407AEC">
        <w:rPr>
          <w:bCs/>
          <w:iCs/>
        </w:rPr>
        <w:t>о</w:t>
      </w:r>
      <w:r w:rsidRPr="00407AEC">
        <w:rPr>
          <w:bCs/>
          <w:iCs/>
        </w:rPr>
        <w:t xml:space="preserve">дитель, инструктор физкультуры, руководитель </w:t>
      </w:r>
      <w:proofErr w:type="spellStart"/>
      <w:r w:rsidRPr="00407AEC">
        <w:rPr>
          <w:bCs/>
          <w:iCs/>
        </w:rPr>
        <w:t>изодеятельности</w:t>
      </w:r>
      <w:proofErr w:type="spellEnd"/>
      <w:r w:rsidRPr="00407AEC">
        <w:rPr>
          <w:bCs/>
          <w:iCs/>
        </w:rPr>
        <w:t xml:space="preserve"> и педагог дополнительного образования – хореограф. Каждым специалистом были запланированы и реализованы мер</w:t>
      </w:r>
      <w:r w:rsidRPr="00407AEC">
        <w:rPr>
          <w:bCs/>
          <w:iCs/>
        </w:rPr>
        <w:t>о</w:t>
      </w:r>
      <w:r w:rsidRPr="00407AEC">
        <w:rPr>
          <w:bCs/>
          <w:iCs/>
        </w:rPr>
        <w:t>приятия в соответствии со своим направлением образовательной деятельности. С музыкал</w:t>
      </w:r>
      <w:r w:rsidRPr="00407AEC">
        <w:rPr>
          <w:bCs/>
          <w:iCs/>
        </w:rPr>
        <w:t>ь</w:t>
      </w:r>
      <w:r w:rsidRPr="00407AEC">
        <w:rPr>
          <w:bCs/>
          <w:iCs/>
        </w:rPr>
        <w:t>ным руководителем были проведены музыкальные веч</w:t>
      </w:r>
      <w:r w:rsidRPr="00407AEC">
        <w:rPr>
          <w:bCs/>
          <w:iCs/>
        </w:rPr>
        <w:t>е</w:t>
      </w:r>
      <w:r w:rsidRPr="00407AEC">
        <w:rPr>
          <w:bCs/>
          <w:iCs/>
        </w:rPr>
        <w:t>ра, музыкально – дидактические и театрализованные игры, совместные праздники и развлечения. Инструктор физкультуры обучила детей региональным п</w:t>
      </w:r>
      <w:r w:rsidRPr="00407AEC">
        <w:rPr>
          <w:bCs/>
          <w:iCs/>
        </w:rPr>
        <w:t>о</w:t>
      </w:r>
      <w:r w:rsidRPr="00407AEC">
        <w:rPr>
          <w:bCs/>
          <w:iCs/>
        </w:rPr>
        <w:t>движным играм, которые способствую развитию основных движений, познак</w:t>
      </w:r>
      <w:r w:rsidRPr="00407AEC">
        <w:rPr>
          <w:bCs/>
          <w:iCs/>
        </w:rPr>
        <w:t>о</w:t>
      </w:r>
      <w:r w:rsidRPr="00407AEC">
        <w:rPr>
          <w:bCs/>
          <w:iCs/>
        </w:rPr>
        <w:t xml:space="preserve">мила с традиционными для Южного Урала видами спорта, знаменитыми спортсменами нашего края. Были проведены спортивные досуги и эстафеты. Руководитель </w:t>
      </w:r>
      <w:proofErr w:type="spellStart"/>
      <w:r w:rsidRPr="00407AEC">
        <w:rPr>
          <w:bCs/>
          <w:iCs/>
        </w:rPr>
        <w:t>изодеятельности</w:t>
      </w:r>
      <w:proofErr w:type="spellEnd"/>
      <w:r w:rsidRPr="00407AEC">
        <w:rPr>
          <w:bCs/>
          <w:iCs/>
        </w:rPr>
        <w:t xml:space="preserve"> познакомила детей с  уральской росписью, декоративн</w:t>
      </w:r>
      <w:proofErr w:type="gramStart"/>
      <w:r w:rsidRPr="00407AEC">
        <w:rPr>
          <w:bCs/>
          <w:iCs/>
        </w:rPr>
        <w:t>о-</w:t>
      </w:r>
      <w:proofErr w:type="gramEnd"/>
      <w:r w:rsidRPr="00407AEC">
        <w:rPr>
          <w:bCs/>
          <w:iCs/>
        </w:rPr>
        <w:t xml:space="preserve"> прикладным и</w:t>
      </w:r>
      <w:r w:rsidRPr="00407AEC">
        <w:rPr>
          <w:bCs/>
          <w:iCs/>
        </w:rPr>
        <w:t>с</w:t>
      </w:r>
      <w:r w:rsidRPr="00407AEC">
        <w:rPr>
          <w:bCs/>
          <w:iCs/>
        </w:rPr>
        <w:t>кусством Южного Урала. Были организованы ко</w:t>
      </w:r>
      <w:r w:rsidRPr="00407AEC">
        <w:rPr>
          <w:bCs/>
          <w:iCs/>
        </w:rPr>
        <w:t>л</w:t>
      </w:r>
      <w:r w:rsidRPr="00407AEC">
        <w:rPr>
          <w:bCs/>
          <w:iCs/>
        </w:rPr>
        <w:t xml:space="preserve">лективные работы и семейные конкурсы по </w:t>
      </w:r>
      <w:proofErr w:type="spellStart"/>
      <w:r w:rsidRPr="00407AEC">
        <w:rPr>
          <w:bCs/>
          <w:iCs/>
        </w:rPr>
        <w:t>изодеятельности</w:t>
      </w:r>
      <w:proofErr w:type="spellEnd"/>
      <w:r w:rsidRPr="00407AEC">
        <w:rPr>
          <w:bCs/>
          <w:iCs/>
        </w:rPr>
        <w:t>. А с хореографом дети разучили традиционные танцевальные движения и музыкальн</w:t>
      </w:r>
      <w:proofErr w:type="gramStart"/>
      <w:r w:rsidRPr="00407AEC">
        <w:rPr>
          <w:bCs/>
          <w:iCs/>
        </w:rPr>
        <w:t>о-</w:t>
      </w:r>
      <w:proofErr w:type="gramEnd"/>
      <w:r w:rsidRPr="00407AEC">
        <w:rPr>
          <w:bCs/>
          <w:iCs/>
        </w:rPr>
        <w:t xml:space="preserve"> ритмич</w:t>
      </w:r>
      <w:r w:rsidRPr="00407AEC">
        <w:rPr>
          <w:bCs/>
          <w:iCs/>
        </w:rPr>
        <w:t>е</w:t>
      </w:r>
      <w:r w:rsidRPr="00407AEC">
        <w:rPr>
          <w:bCs/>
          <w:iCs/>
        </w:rPr>
        <w:t>ские игры, характерные для народов Южного Урала.</w:t>
      </w:r>
    </w:p>
    <w:p w:rsidR="00407AEC" w:rsidRPr="00407AEC" w:rsidRDefault="00407AEC" w:rsidP="00407AEC">
      <w:pPr>
        <w:spacing w:line="360" w:lineRule="auto"/>
        <w:ind w:firstLine="708"/>
        <w:jc w:val="both"/>
        <w:rPr>
          <w:bCs/>
          <w:iCs/>
        </w:rPr>
      </w:pPr>
      <w:r w:rsidRPr="00407AEC">
        <w:rPr>
          <w:bCs/>
          <w:iCs/>
        </w:rPr>
        <w:t>Таким образом, работа по региональному компоненту осуществлялась через все направления образовательной деятельности всеми участниками обр</w:t>
      </w:r>
      <w:r w:rsidRPr="00407AEC">
        <w:rPr>
          <w:bCs/>
          <w:iCs/>
        </w:rPr>
        <w:t>а</w:t>
      </w:r>
      <w:r w:rsidRPr="00407AEC">
        <w:rPr>
          <w:bCs/>
          <w:iCs/>
        </w:rPr>
        <w:t>зовательного процесса. У детей сформировались устойчивые знания о своем крае, его особенностях, чувство горд</w:t>
      </w:r>
      <w:r w:rsidRPr="00407AEC">
        <w:rPr>
          <w:bCs/>
          <w:iCs/>
        </w:rPr>
        <w:t>о</w:t>
      </w:r>
      <w:r w:rsidRPr="00407AEC">
        <w:rPr>
          <w:bCs/>
          <w:iCs/>
        </w:rPr>
        <w:t>сти и ответственности за свою малую Р</w:t>
      </w:r>
      <w:r w:rsidRPr="00407AEC">
        <w:rPr>
          <w:bCs/>
          <w:iCs/>
        </w:rPr>
        <w:t>о</w:t>
      </w:r>
      <w:r w:rsidRPr="00407AEC">
        <w:rPr>
          <w:bCs/>
          <w:iCs/>
        </w:rPr>
        <w:t xml:space="preserve">дину и ее народ. Я надеюсь, что проведенная работа  поможет детям ощутить и осознать свою принадлежность к Родине, стать частью огромного мира, узнать и полюбить который возможно лишь при совместном усилии взрослых. </w:t>
      </w:r>
    </w:p>
    <w:p w:rsidR="00407AEC" w:rsidRPr="00407AEC" w:rsidRDefault="00407AEC" w:rsidP="00407AEC">
      <w:pPr>
        <w:spacing w:line="360" w:lineRule="auto"/>
        <w:ind w:firstLine="708"/>
        <w:jc w:val="both"/>
        <w:rPr>
          <w:bCs/>
          <w:iCs/>
        </w:rPr>
      </w:pPr>
      <w:r w:rsidRPr="00407AEC">
        <w:rPr>
          <w:bCs/>
          <w:iCs/>
        </w:rPr>
        <w:t>Данный  опыт работы и презентации по его реализации были представлены на педаг</w:t>
      </w:r>
      <w:r w:rsidRPr="00407AEC">
        <w:rPr>
          <w:bCs/>
          <w:iCs/>
        </w:rPr>
        <w:t>о</w:t>
      </w:r>
      <w:r w:rsidRPr="00407AEC">
        <w:rPr>
          <w:bCs/>
          <w:iCs/>
        </w:rPr>
        <w:t xml:space="preserve">гическом совете  и активно используются в работе педагогами </w:t>
      </w:r>
      <w:proofErr w:type="gramStart"/>
      <w:r w:rsidRPr="00407AEC">
        <w:rPr>
          <w:bCs/>
          <w:iCs/>
        </w:rPr>
        <w:t>нашего</w:t>
      </w:r>
      <w:proofErr w:type="gramEnd"/>
      <w:r w:rsidRPr="00407AEC">
        <w:rPr>
          <w:bCs/>
          <w:iCs/>
        </w:rPr>
        <w:t xml:space="preserve">  ДОУ.</w:t>
      </w:r>
    </w:p>
    <w:p w:rsidR="00407AEC" w:rsidRPr="00407AEC" w:rsidRDefault="00407AEC" w:rsidP="00407AEC">
      <w:pPr>
        <w:spacing w:line="360" w:lineRule="auto"/>
        <w:ind w:firstLine="708"/>
        <w:jc w:val="center"/>
        <w:rPr>
          <w:bCs/>
          <w:iCs/>
        </w:rPr>
      </w:pPr>
    </w:p>
    <w:p w:rsidR="004E53EB" w:rsidRPr="00407AEC" w:rsidRDefault="004E53EB" w:rsidP="00407AEC">
      <w:pPr>
        <w:spacing w:line="360" w:lineRule="auto"/>
      </w:pPr>
    </w:p>
    <w:sectPr w:rsidR="004E53EB" w:rsidRPr="00407AEC" w:rsidSect="00407AE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0DF" w:rsidRDefault="008030DF" w:rsidP="00407AEC">
      <w:r>
        <w:separator/>
      </w:r>
    </w:p>
  </w:endnote>
  <w:endnote w:type="continuationSeparator" w:id="0">
    <w:p w:rsidR="008030DF" w:rsidRDefault="008030DF" w:rsidP="0040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6236447"/>
      <w:docPartObj>
        <w:docPartGallery w:val="Page Numbers (Bottom of Page)"/>
        <w:docPartUnique/>
      </w:docPartObj>
    </w:sdtPr>
    <w:sdtContent>
      <w:p w:rsidR="00407AEC" w:rsidRDefault="00407A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9EE">
          <w:rPr>
            <w:noProof/>
          </w:rPr>
          <w:t>1</w:t>
        </w:r>
        <w:r>
          <w:fldChar w:fldCharType="end"/>
        </w:r>
      </w:p>
    </w:sdtContent>
  </w:sdt>
  <w:p w:rsidR="00407AEC" w:rsidRDefault="00407A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0DF" w:rsidRDefault="008030DF" w:rsidP="00407AEC">
      <w:r>
        <w:separator/>
      </w:r>
    </w:p>
  </w:footnote>
  <w:footnote w:type="continuationSeparator" w:id="0">
    <w:p w:rsidR="008030DF" w:rsidRDefault="008030DF" w:rsidP="00407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06"/>
    <w:rsid w:val="00407AEC"/>
    <w:rsid w:val="00486B06"/>
    <w:rsid w:val="004C09EE"/>
    <w:rsid w:val="004E53EB"/>
    <w:rsid w:val="008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7AEC"/>
    <w:rPr>
      <w:color w:val="0000FF"/>
      <w:u w:val="single"/>
    </w:rPr>
  </w:style>
  <w:style w:type="paragraph" w:customStyle="1" w:styleId="c8">
    <w:name w:val="c8"/>
    <w:basedOn w:val="a"/>
    <w:rsid w:val="00407AEC"/>
    <w:pPr>
      <w:spacing w:before="100" w:beforeAutospacing="1" w:after="100" w:afterAutospacing="1"/>
    </w:pPr>
  </w:style>
  <w:style w:type="character" w:customStyle="1" w:styleId="c0">
    <w:name w:val="c0"/>
    <w:basedOn w:val="a0"/>
    <w:rsid w:val="00407AEC"/>
  </w:style>
  <w:style w:type="character" w:customStyle="1" w:styleId="c2">
    <w:name w:val="c2"/>
    <w:basedOn w:val="a0"/>
    <w:rsid w:val="00407AEC"/>
  </w:style>
  <w:style w:type="character" w:customStyle="1" w:styleId="c25">
    <w:name w:val="c25"/>
    <w:basedOn w:val="a0"/>
    <w:rsid w:val="00407AEC"/>
  </w:style>
  <w:style w:type="character" w:customStyle="1" w:styleId="c30">
    <w:name w:val="c30"/>
    <w:basedOn w:val="a0"/>
    <w:rsid w:val="00407AEC"/>
  </w:style>
  <w:style w:type="paragraph" w:styleId="a4">
    <w:name w:val="header"/>
    <w:basedOn w:val="a"/>
    <w:link w:val="a5"/>
    <w:uiPriority w:val="99"/>
    <w:unhideWhenUsed/>
    <w:rsid w:val="00407A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7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7A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7A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7AEC"/>
    <w:rPr>
      <w:color w:val="0000FF"/>
      <w:u w:val="single"/>
    </w:rPr>
  </w:style>
  <w:style w:type="paragraph" w:customStyle="1" w:styleId="c8">
    <w:name w:val="c8"/>
    <w:basedOn w:val="a"/>
    <w:rsid w:val="00407AEC"/>
    <w:pPr>
      <w:spacing w:before="100" w:beforeAutospacing="1" w:after="100" w:afterAutospacing="1"/>
    </w:pPr>
  </w:style>
  <w:style w:type="character" w:customStyle="1" w:styleId="c0">
    <w:name w:val="c0"/>
    <w:basedOn w:val="a0"/>
    <w:rsid w:val="00407AEC"/>
  </w:style>
  <w:style w:type="character" w:customStyle="1" w:styleId="c2">
    <w:name w:val="c2"/>
    <w:basedOn w:val="a0"/>
    <w:rsid w:val="00407AEC"/>
  </w:style>
  <w:style w:type="character" w:customStyle="1" w:styleId="c25">
    <w:name w:val="c25"/>
    <w:basedOn w:val="a0"/>
    <w:rsid w:val="00407AEC"/>
  </w:style>
  <w:style w:type="character" w:customStyle="1" w:styleId="c30">
    <w:name w:val="c30"/>
    <w:basedOn w:val="a0"/>
    <w:rsid w:val="00407AEC"/>
  </w:style>
  <w:style w:type="paragraph" w:styleId="a4">
    <w:name w:val="header"/>
    <w:basedOn w:val="a"/>
    <w:link w:val="a5"/>
    <w:uiPriority w:val="99"/>
    <w:unhideWhenUsed/>
    <w:rsid w:val="00407A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7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7A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7A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el-mikheeva.ru/&amp;sa=D&amp;ust=1462700391422000&amp;usg=AFQjCNH-cyTqaxib6KfsF2Zq4xKzVbSn1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1929</Words>
  <Characters>10996</Characters>
  <Application>Microsoft Office Word</Application>
  <DocSecurity>0</DocSecurity>
  <Lines>91</Lines>
  <Paragraphs>25</Paragraphs>
  <ScaleCrop>false</ScaleCrop>
  <Company/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2018-12-19T06:47:00Z</dcterms:created>
  <dcterms:modified xsi:type="dcterms:W3CDTF">2018-12-19T06:57:00Z</dcterms:modified>
</cp:coreProperties>
</file>