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DF" w:rsidRPr="00993CE1" w:rsidRDefault="00785CDF" w:rsidP="00785CDF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93CE1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93CE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93CE1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785CDF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785CDF" w:rsidRDefault="00785CDF" w:rsidP="00785CD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CDF">
        <w:rPr>
          <w:rFonts w:ascii="Times New Roman" w:hAnsi="Times New Roman"/>
          <w:b/>
          <w:bCs/>
          <w:sz w:val="24"/>
          <w:szCs w:val="24"/>
        </w:rPr>
        <w:t xml:space="preserve">Консультация для </w:t>
      </w:r>
      <w:r>
        <w:rPr>
          <w:rFonts w:ascii="Times New Roman" w:hAnsi="Times New Roman"/>
          <w:b/>
          <w:bCs/>
          <w:sz w:val="24"/>
          <w:szCs w:val="24"/>
        </w:rPr>
        <w:t>родителей</w:t>
      </w:r>
      <w:r w:rsidRPr="00785CDF">
        <w:rPr>
          <w:rFonts w:ascii="Times New Roman" w:hAnsi="Times New Roman"/>
          <w:b/>
          <w:bCs/>
          <w:sz w:val="24"/>
          <w:szCs w:val="24"/>
        </w:rPr>
        <w:t xml:space="preserve"> по теме: </w:t>
      </w:r>
    </w:p>
    <w:p w:rsidR="00785CDF" w:rsidRPr="00785CDF" w:rsidRDefault="00785CDF" w:rsidP="00785CDF">
      <w:pPr>
        <w:spacing w:after="13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5CDF">
        <w:rPr>
          <w:rFonts w:ascii="Times New Roman" w:hAnsi="Times New Roman"/>
          <w:b/>
          <w:bCs/>
          <w:sz w:val="24"/>
          <w:szCs w:val="24"/>
        </w:rPr>
        <w:t>«</w:t>
      </w:r>
      <w:r w:rsidRPr="00785CDF">
        <w:rPr>
          <w:rFonts w:ascii="Times New Roman CYR" w:hAnsi="Times New Roman CYR" w:cs="Times New Roman CYR"/>
          <w:b/>
          <w:bCs/>
          <w:sz w:val="24"/>
          <w:szCs w:val="28"/>
        </w:rPr>
        <w:t>Социокультурное развитие детей</w:t>
      </w:r>
      <w:r w:rsidRPr="00785CDF">
        <w:rPr>
          <w:rFonts w:ascii="Times New Roman" w:hAnsi="Times New Roman"/>
          <w:b/>
          <w:bCs/>
          <w:sz w:val="24"/>
          <w:szCs w:val="24"/>
        </w:rPr>
        <w:t>»</w:t>
      </w: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85CDF" w:rsidRPr="00993CE1" w:rsidRDefault="00785CDF" w:rsidP="00785CDF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93CE1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785CDF" w:rsidRPr="00993CE1" w:rsidRDefault="00785CDF" w:rsidP="00785CDF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Вавилина Зоя Александровна</w:t>
      </w:r>
    </w:p>
    <w:p w:rsidR="00785CDF" w:rsidRPr="00993CE1" w:rsidRDefault="00785CDF" w:rsidP="00785CDF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993CE1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785CDF" w:rsidRPr="00993CE1" w:rsidRDefault="00785CDF" w:rsidP="00785CDF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spacing w:after="135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785CDF" w:rsidRPr="00993CE1" w:rsidRDefault="00785CDF" w:rsidP="00785CDF">
      <w:pPr>
        <w:spacing w:after="135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85CDF" w:rsidRPr="00993CE1" w:rsidRDefault="00785CDF" w:rsidP="00785CDF">
      <w:pPr>
        <w:spacing w:after="135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85CDF" w:rsidRPr="00993CE1" w:rsidRDefault="00785CDF" w:rsidP="00785CDF">
      <w:pPr>
        <w:spacing w:after="135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85CDF" w:rsidRPr="00993CE1" w:rsidRDefault="00785CDF" w:rsidP="00785CDF">
      <w:pPr>
        <w:spacing w:after="135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85CDF" w:rsidRPr="00993CE1" w:rsidRDefault="00785CDF" w:rsidP="00785CDF">
      <w:pPr>
        <w:spacing w:after="135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5CDF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85CDF" w:rsidRPr="00993CE1" w:rsidRDefault="00785CDF" w:rsidP="00785CDF">
      <w:pPr>
        <w:spacing w:after="135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CE1">
        <w:rPr>
          <w:rFonts w:ascii="Times New Roman" w:hAnsi="Times New Roman"/>
          <w:b/>
          <w:bCs/>
          <w:sz w:val="24"/>
          <w:szCs w:val="24"/>
        </w:rPr>
        <w:t>Магнитогорск,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993CE1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lastRenderedPageBreak/>
        <w:t xml:space="preserve">Родители и педагоги осознают необходимость в целенаправленном влиянии взрослых на эмоциональное и познавательное развитие ребёнка, на становление его самосознания, на формирование умения строить отношения со сверстниками и т.д. Совершенно очевидно, что такое влияния не может приобретать форму урока, сухого морализирования, а должно осуществляться в том виде, который замечательным образом совпадает с ведущими потребностями ребёнка в понимании и принятии со стороны взрослого. Эти задачи воспитания детей наиболее полно достигаются, когда у них формируются представления, основанные на культурных традициях наших предков, что в значительной степени обеспечивает процесс: </w:t>
      </w:r>
      <w:r w:rsidRPr="00785CDF">
        <w:rPr>
          <w:rFonts w:ascii="Times New Roman" w:hAnsi="Times New Roman"/>
          <w:bCs/>
          <w:sz w:val="24"/>
          <w:szCs w:val="28"/>
        </w:rPr>
        <w:t>»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врастания  в человеческую культуру</w:t>
      </w:r>
      <w:r w:rsidRPr="00785CDF">
        <w:rPr>
          <w:rFonts w:ascii="Times New Roman" w:hAnsi="Times New Roman"/>
          <w:bCs/>
          <w:sz w:val="24"/>
          <w:szCs w:val="28"/>
        </w:rPr>
        <w:t xml:space="preserve">»,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то есть социализацию; формирование доброго отношения к природе и окружающим людям. Окружающий мир един, всё в нём взаимосвязано миллионами невидимых нитей, и любое нарушение его целостности, гармонии и равновесия приводит в итоге к разрушению жизни на Земле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,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в том числе и человека. Современность связана с прошлым, с культурным наследием, с   мировоззрением людей и т.п. Познавательные сведения группируются по следующим разделам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: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 человек и родственные связи,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 человек и его жилище,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 природа – источник вдохновения человека,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-взаимоотношения человека и природы,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-человек и мир животных,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-космос и человек.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В процессе работы решаются следующие задачи: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 пробуждение особой эмоциональной отзывчивости в общении с природой, стремления любоваться и одновременно заботится о её сохранении,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>- формирование социальной направленности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,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</w:t>
      </w:r>
      <w:r w:rsidRPr="00785CDF">
        <w:rPr>
          <w:rFonts w:ascii="Times New Roman" w:hAnsi="Times New Roman"/>
          <w:bCs/>
          <w:sz w:val="24"/>
          <w:szCs w:val="28"/>
        </w:rPr>
        <w:t>«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открытие сверстника</w:t>
      </w:r>
      <w:r w:rsidRPr="00785CDF">
        <w:rPr>
          <w:rFonts w:ascii="Times New Roman" w:hAnsi="Times New Roman"/>
          <w:bCs/>
          <w:sz w:val="24"/>
          <w:szCs w:val="28"/>
        </w:rPr>
        <w:t xml:space="preserve">»,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восприятие его на положительной эмоциональной основе в качестве объекта взаимодействия, возникновение эмоциональной потребности и деловых мотивов общение, как основы </w:t>
      </w:r>
      <w:proofErr w:type="spellStart"/>
      <w:r w:rsidRPr="00785CDF">
        <w:rPr>
          <w:rFonts w:ascii="Times New Roman CYR" w:hAnsi="Times New Roman CYR" w:cs="Times New Roman CYR"/>
          <w:bCs/>
          <w:sz w:val="24"/>
          <w:szCs w:val="28"/>
        </w:rPr>
        <w:t>внеситуативно</w:t>
      </w:r>
      <w:proofErr w:type="spell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- личностных и </w:t>
      </w:r>
      <w:proofErr w:type="spellStart"/>
      <w:r w:rsidRPr="00785CDF">
        <w:rPr>
          <w:rFonts w:ascii="Times New Roman CYR" w:hAnsi="Times New Roman CYR" w:cs="Times New Roman CYR"/>
          <w:bCs/>
          <w:sz w:val="24"/>
          <w:szCs w:val="28"/>
        </w:rPr>
        <w:t>внеситуативно</w:t>
      </w:r>
      <w:proofErr w:type="spell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- познавательных форм общения,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>- формирование устойчивых, обобщённых, схематизированных, эмоционально окрашенных представлений о жизни людей, о связи времён, о культурном наследии и т.д.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,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-развитие способности оперировать имеющимися представлениями в творческом процессе, передавая содержание посредством </w:t>
      </w:r>
      <w:proofErr w:type="spellStart"/>
      <w:r w:rsidRPr="00785CDF">
        <w:rPr>
          <w:rFonts w:ascii="Times New Roman CYR" w:hAnsi="Times New Roman CYR" w:cs="Times New Roman CYR"/>
          <w:bCs/>
          <w:sz w:val="24"/>
          <w:szCs w:val="28"/>
        </w:rPr>
        <w:t>пантонимы</w:t>
      </w:r>
      <w:proofErr w:type="spell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, рисунка, речи,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- развитие свободы самовыражения.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Решающее значение в достижении поставленных целей приобретает качество взаимодействия взрослого с детьми. В возрасте 5 - 6 лет ребёнок начинает активно общаться с людьми (взрослыми и сверстниками), познавать мир природы, явлений, вещей, отношений. Он уже хорошо различает родных и близких ему людей.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>В ЭТОМ ВОЗРАСТЕ РЕБЁНОК  ПРОЯВЛЯЕТ ОСОБЕННО АКТИВНЫЙ ИНТЕРЕС К ПРИРОДЕ ЖИВОЙ И НЕЖИВОЙ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:Ж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ИВОТНЫМ , РАСТЕНИЯМ, СЕЗОННЫМ И СУТОЧНЫМ ИЗМЕРЕНИЯМ ; НАЧИНАЕТ ОСОЗНАВАТЬ , ЧТО ЖИВЁТ В МИРЕ , НАСЕЛЁННОМ РАЗНЫМИ ЖИВЫМИ СУЩЕСТВАМИ, НО ЧТО ПРИ ВНЕШНОМ РАЗЛИЧИИ ОНИ ПОХОЖИ ДРУГ НА ДРУГА. Так оказывается, что люди, животные, насекомые и растения дышат, производят потомство. Ребёнок живёт в мире художественного слова: сказок, рассказов, стихов. Они рождают у него чувство сопереживания добрым героям, вызывают отрицательное отношение 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к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злым, потому что в этом возрасте дети очень эмоциональны. Это даёт взрослым возможность учить детей устанавливать взаимоотношения с миром, различать добро и зло, формировать любознательность, умение восхищаться и радоваться любому интересному явлению природы. Познавательные сведения. Человек и родственные связи. Семья. Члены семьи и ближайшие родственные люди. Ребёнок – член семьи. Любовь – источник взаимоотношений, и взаимопомощи в семье. Человек и его жилище. Дом и домашний очаг, основные предметы быта. Украшение предметов быта. Предметы быта и русское народное творчество. Взаимоотношения человека и природы. Взаимосвязь человека и мира природы (минералы, растения, животные). Положительное и отрицательное воздействие человека на мир природы и его результаты. И т.д.                                                                                                                                   Консультация для родителей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:</w:t>
      </w:r>
      <w:r w:rsidRPr="00785CDF">
        <w:rPr>
          <w:rFonts w:ascii="Times New Roman" w:hAnsi="Times New Roman"/>
          <w:bCs/>
          <w:sz w:val="24"/>
          <w:szCs w:val="28"/>
        </w:rPr>
        <w:t>»</w:t>
      </w:r>
      <w:proofErr w:type="gramEnd"/>
      <w:r w:rsidRPr="00785CDF">
        <w:rPr>
          <w:rFonts w:ascii="Times New Roman" w:hAnsi="Times New Roman"/>
          <w:bCs/>
          <w:sz w:val="24"/>
          <w:szCs w:val="28"/>
        </w:rPr>
        <w:t xml:space="preserve">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Любовь к родному дому</w:t>
      </w:r>
      <w:r w:rsidRPr="00785CDF">
        <w:rPr>
          <w:rFonts w:ascii="Times New Roman" w:hAnsi="Times New Roman"/>
          <w:bCs/>
          <w:sz w:val="24"/>
          <w:szCs w:val="28"/>
        </w:rPr>
        <w:t xml:space="preserve">».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Всем известно, что дом в жизни ребёнка имеет огромное значение, поскольку является важной частью познаваемого им мира.  </w:t>
      </w:r>
      <w:r w:rsidRPr="00785CDF">
        <w:rPr>
          <w:rFonts w:ascii="Times New Roman" w:hAnsi="Times New Roman"/>
          <w:bCs/>
          <w:sz w:val="24"/>
          <w:szCs w:val="28"/>
        </w:rPr>
        <w:t>»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Родительский дом – начало начал</w:t>
      </w:r>
      <w:r w:rsidRPr="00785CDF">
        <w:rPr>
          <w:rFonts w:ascii="Times New Roman" w:hAnsi="Times New Roman"/>
          <w:bCs/>
          <w:sz w:val="24"/>
          <w:szCs w:val="28"/>
        </w:rPr>
        <w:t xml:space="preserve">», -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поётся в известной песне. Здесь вместе с ребёнком живут его любимые люди. Если человек любит дом своего детства. Он не боится жизненных невзгод: за его плечами стоит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lastRenderedPageBreak/>
        <w:t>мощная и крепкая защита. В самую трудную минуту он может укрыться в нём, восполнить свои силы. Любит ли ваш ребёнок свой дом и как проявляет любовь? Спросите его: что значит – любить дом? Расскажите, что можно многое узнать о человеке по обстановке в доме. Грязь, немытая посуда, разбросанные вещи и одежда свидетельствуют о том, что здесь живёт неряшливый и ненадёжный человек, которому нельзя доверять. Он обязательно что-нибудь забудет, опоздает, не выполнит просьбу друга – словом, дружить с ним небезопасно. Живущий в грязи человек не любит свой дом. Как приучать ребёнка к чистоте и порядку? Вы же знаете, что малыш во всём похож на ВАС. Если валяются под креслом вчерашние папины носки, то, скорее всего, под кроватью ребёнка лежат его вещи. Если в маминой сумке неразбериха, вероятнее всего, и в детских игрушках тоже. Пожалуй, самое трудное, воспитать себя, но это оказывается самым необходимым. Запаситесь терпением. Сколько бы вы не говорили, что надо игрушки убирать, всё равно каждый день снова и снова об этом придётся напоминать, но только делать это нужно без крика или неудовольствия, лучше весело, будто в первый раз заметили, сказать: «Что сегодня у тебя в комнате беспорядок. Давай уберёмся!</w:t>
      </w:r>
      <w:r w:rsidRPr="00785CDF">
        <w:rPr>
          <w:rFonts w:ascii="Times New Roman" w:hAnsi="Times New Roman"/>
          <w:bCs/>
          <w:sz w:val="24"/>
          <w:szCs w:val="28"/>
        </w:rPr>
        <w:t xml:space="preserve">». </w:t>
      </w:r>
    </w:p>
    <w:p w:rsidR="00785CDF" w:rsidRPr="00785CDF" w:rsidRDefault="00785CDF" w:rsidP="00785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8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Значительную часть работы по уборки детской комнаты вы сделаете сами, </w:t>
      </w:r>
    </w:p>
    <w:p w:rsidR="00642DFF" w:rsidRPr="00785CDF" w:rsidRDefault="00785CDF" w:rsidP="00785CDF">
      <w:pPr>
        <w:rPr>
          <w:rFonts w:ascii="Times New Roman" w:hAnsi="Times New Roman"/>
        </w:rPr>
      </w:pP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но малыш вместе свами наводит чистоту. Убирает игрушки, расставляет на полке книжки. Таким образом, вы воспитываете в нём чувство ответственности за свой дом. И девочку и мальчика следует учить, как убираться в доме. Сначала подметаем полы. Покажите, как держать веник: в правой руке и перед собой, ступая по подметённому полу. Чтобы не летела во все стороны пыль. Веник слегка намочим, но не сильно, чтобы не оставлять разводы на полу. Лучше веника пылесос: он забирает в себя пыль и грязь. Когда работаешь пылесосом, на полу не должно быть бумаг, карандашей, разных предметов, иначе он их проглотит. Ручку пылесоса, как и веник, держим впереди себя. Жужжит пылесос, и в его жужжании слышится: Я работаю – жужжу, пыль из дома вывожу. Под кроватью и под шкафом. Хобот мой легко пройдёт – Грязь из дома уберёт. Поработает всерьёз. Ваш 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трудяга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пылесос. Для мытья пола 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нужны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ведро с водой и тряпка. Покажите, как отжимать и держать в руках тряпку. Чтобы не оставить следов на чистом полу, продвигаемся назад по немытому полу, лицом к тряпке, которую ведём за собой. Неудобные и малодоступные места и углы промоем с помощью швабры, на которую укрепляется тряпка. Желательно промыть пол на два раза и вытереть хорошо отжатой тряпкой, тогда он скорее высохнет. Затем, сполоснув тряпку и ведро, оставим их чистыми в вместе хранения. Теперь расставим стулья и кресла, вытрем пыль с мебели. Салфетка для пыли должна быть слегка влажной и чистой. После уборки вымоем лицо и руки. Окончив столь трудную и важную работу, хорошо вместе с мамой и бабушкой выпить чашку чая со сладостями! Дом, в котором чисто, красиво, в котором всегда свежий воздух, радует нас. Такой дом не хочется покидать и в него хочется скорее вернуться. В любом доме хранятся любимые вещи и предметы. Воспитание у ребёнка бережного отношения к игрушкам, книгам и вещам способствует формированию не только бережливости и аккуратности, но и заботливого отношения к любимым людям. Нежелательно хранить безголовых кукол, сломанные машины, рваные детские книжки, а лучше не доводить их до такого состояния. Позовите на помощь для починки игрушек и книг папу или дедушку. Вымойте кукол, приведите в порядок кукольную одежду, подклейте книжные странички, расставьте игрушки по местам. Приучайте ребёнка правильно хранить игрушки: в специальном ящике, на полке, в шкафу для игрушек или уголке. Девочки любят создавать комнаты для кукол, мальчики – гаражи для машин. Очень хорошо! Так ребёнок познаёт жизнь: овладевает бытовыми навыками и даже начальными профессиональными умениями. Обратите внимание на то, как ребёнок относится к старым игрушкам. Напомните поговорку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:</w:t>
      </w:r>
      <w:r w:rsidRPr="00785CDF">
        <w:rPr>
          <w:rFonts w:ascii="Times New Roman" w:hAnsi="Times New Roman"/>
          <w:bCs/>
          <w:sz w:val="24"/>
          <w:szCs w:val="28"/>
        </w:rPr>
        <w:t>«</w:t>
      </w:r>
      <w:proofErr w:type="gramEnd"/>
      <w:r w:rsidRPr="00785CDF">
        <w:rPr>
          <w:rFonts w:ascii="Times New Roman" w:hAnsi="Times New Roman"/>
          <w:bCs/>
          <w:sz w:val="24"/>
          <w:szCs w:val="28"/>
        </w:rPr>
        <w:t xml:space="preserve">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>Старый друг лучше новых двух</w:t>
      </w:r>
      <w:r w:rsidRPr="00785CDF">
        <w:rPr>
          <w:rFonts w:ascii="Times New Roman" w:hAnsi="Times New Roman"/>
          <w:bCs/>
          <w:sz w:val="24"/>
          <w:szCs w:val="28"/>
        </w:rPr>
        <w:t xml:space="preserve">». </w:t>
      </w:r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Игрушка – это друг. Спросите. Почему мы так думаем. Что такого хорошего в старой игрушке? Она хранит тепло детских рук, оберегает от неприятностей, радует, делает счастливыми и очень любит своего владельца. Вы не обманете ребёнка, поскольку действительно в древности у детей были обереги – предметы,  от несчастья, постепенно превратившиеся в детские игрушки. Для развития детской фантазии и умения видеть </w:t>
      </w:r>
      <w:proofErr w:type="gramStart"/>
      <w:r w:rsidRPr="00785CDF">
        <w:rPr>
          <w:rFonts w:ascii="Times New Roman CYR" w:hAnsi="Times New Roman CYR" w:cs="Times New Roman CYR"/>
          <w:bCs/>
          <w:sz w:val="24"/>
          <w:szCs w:val="28"/>
        </w:rPr>
        <w:t>невидимое</w:t>
      </w:r>
      <w:proofErr w:type="gramEnd"/>
      <w:r w:rsidRPr="00785CDF">
        <w:rPr>
          <w:rFonts w:ascii="Times New Roman CYR" w:hAnsi="Times New Roman CYR" w:cs="Times New Roman CYR"/>
          <w:bCs/>
          <w:sz w:val="24"/>
          <w:szCs w:val="28"/>
        </w:rPr>
        <w:t xml:space="preserve"> расскажите сказку об игрушках.</w:t>
      </w:r>
    </w:p>
    <w:sectPr w:rsidR="00642DFF" w:rsidRPr="00785CDF" w:rsidSect="00785CD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8E"/>
    <w:rsid w:val="00642DFF"/>
    <w:rsid w:val="00785CDF"/>
    <w:rsid w:val="008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D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C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D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C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9</dc:creator>
  <cp:keywords/>
  <dc:description/>
  <cp:lastModifiedBy>компьютер 9</cp:lastModifiedBy>
  <cp:revision>2</cp:revision>
  <dcterms:created xsi:type="dcterms:W3CDTF">2019-08-06T04:24:00Z</dcterms:created>
  <dcterms:modified xsi:type="dcterms:W3CDTF">2019-08-06T04:27:00Z</dcterms:modified>
</cp:coreProperties>
</file>