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6A6" w:rsidRPr="005666A6" w:rsidRDefault="005666A6" w:rsidP="005666A6">
      <w:pPr>
        <w:spacing w:line="360" w:lineRule="auto"/>
        <w:jc w:val="center"/>
        <w:rPr>
          <w:b/>
          <w:sz w:val="28"/>
          <w:szCs w:val="28"/>
        </w:rPr>
      </w:pPr>
      <w:r w:rsidRPr="005666A6">
        <w:rPr>
          <w:b/>
          <w:sz w:val="28"/>
          <w:szCs w:val="28"/>
        </w:rPr>
        <w:t>Консультации для педагогов: «И</w:t>
      </w:r>
      <w:r w:rsidRPr="005666A6">
        <w:rPr>
          <w:b/>
          <w:sz w:val="28"/>
          <w:szCs w:val="28"/>
        </w:rPr>
        <w:t>спользовани</w:t>
      </w:r>
      <w:r w:rsidRPr="005666A6">
        <w:rPr>
          <w:b/>
          <w:sz w:val="28"/>
          <w:szCs w:val="28"/>
        </w:rPr>
        <w:t>е</w:t>
      </w:r>
      <w:r w:rsidRPr="005666A6">
        <w:rPr>
          <w:b/>
          <w:sz w:val="28"/>
          <w:szCs w:val="28"/>
        </w:rPr>
        <w:t xml:space="preserve"> дидактических игр для развития логического мышления </w:t>
      </w:r>
      <w:r>
        <w:rPr>
          <w:b/>
          <w:sz w:val="28"/>
          <w:szCs w:val="28"/>
        </w:rPr>
        <w:t xml:space="preserve">у </w:t>
      </w:r>
      <w:r w:rsidRPr="005666A6">
        <w:rPr>
          <w:b/>
          <w:sz w:val="28"/>
          <w:szCs w:val="28"/>
        </w:rPr>
        <w:t>детей</w:t>
      </w:r>
      <w:r>
        <w:rPr>
          <w:b/>
          <w:sz w:val="28"/>
          <w:szCs w:val="28"/>
        </w:rPr>
        <w:t xml:space="preserve"> подготовительной к школе группы</w:t>
      </w:r>
      <w:r w:rsidRPr="005666A6">
        <w:rPr>
          <w:b/>
          <w:sz w:val="28"/>
          <w:szCs w:val="28"/>
        </w:rPr>
        <w:t>»</w:t>
      </w:r>
    </w:p>
    <w:p w:rsidR="003E3668" w:rsidRDefault="003E3668" w:rsidP="003E3668">
      <w:pPr>
        <w:pStyle w:val="ass"/>
        <w:rPr>
          <w:rFonts w:eastAsia="TimesNewRomanPSMT"/>
        </w:rPr>
      </w:pPr>
    </w:p>
    <w:p w:rsidR="005666A6" w:rsidRPr="005666A6" w:rsidRDefault="005666A6" w:rsidP="005666A6">
      <w:pPr>
        <w:shd w:val="clear" w:color="auto" w:fill="FFFFFF"/>
        <w:spacing w:line="360" w:lineRule="auto"/>
        <w:ind w:firstLine="540"/>
        <w:jc w:val="both"/>
        <w:rPr>
          <w:sz w:val="28"/>
          <w:szCs w:val="28"/>
        </w:rPr>
      </w:pPr>
      <w:r w:rsidRPr="005666A6">
        <w:rPr>
          <w:sz w:val="28"/>
          <w:szCs w:val="28"/>
        </w:rPr>
        <w:t>Дидактические игры</w:t>
      </w:r>
      <w:r>
        <w:rPr>
          <w:sz w:val="28"/>
          <w:szCs w:val="28"/>
        </w:rPr>
        <w:t xml:space="preserve"> – </w:t>
      </w:r>
      <w:r w:rsidRPr="005666A6">
        <w:rPr>
          <w:sz w:val="28"/>
          <w:szCs w:val="28"/>
        </w:rPr>
        <w:t xml:space="preserve"> одно из средств воспитания и обучения детей дошкольного возраста.</w:t>
      </w:r>
      <w:r>
        <w:rPr>
          <w:sz w:val="28"/>
          <w:szCs w:val="28"/>
        </w:rPr>
        <w:t xml:space="preserve"> Дадим методические рекомендации </w:t>
      </w:r>
      <w:proofErr w:type="gramStart"/>
      <w:r>
        <w:rPr>
          <w:sz w:val="28"/>
          <w:szCs w:val="28"/>
        </w:rPr>
        <w:t xml:space="preserve">для педагогов по использованию </w:t>
      </w:r>
      <w:r w:rsidRPr="005666A6">
        <w:rPr>
          <w:sz w:val="28"/>
          <w:szCs w:val="28"/>
        </w:rPr>
        <w:t>дидактических игр для развития логического мышления у детей подготовительной к школе</w:t>
      </w:r>
      <w:proofErr w:type="gramEnd"/>
      <w:r w:rsidRPr="005666A6">
        <w:rPr>
          <w:sz w:val="28"/>
          <w:szCs w:val="28"/>
        </w:rPr>
        <w:t xml:space="preserve"> группы</w:t>
      </w:r>
      <w:r>
        <w:rPr>
          <w:sz w:val="28"/>
          <w:szCs w:val="28"/>
        </w:rPr>
        <w:t>:</w:t>
      </w:r>
    </w:p>
    <w:p w:rsidR="003E3668" w:rsidRPr="00222B7F" w:rsidRDefault="005666A6" w:rsidP="003E3668">
      <w:pPr>
        <w:pStyle w:val="ass"/>
      </w:pPr>
      <w:r>
        <w:rPr>
          <w:rFonts w:eastAsia="TimesNewRomanPSMT"/>
        </w:rPr>
        <w:t xml:space="preserve">1. </w:t>
      </w:r>
      <w:r w:rsidR="003E3668" w:rsidRPr="00222B7F">
        <w:rPr>
          <w:rFonts w:eastAsia="TimesNewRomanPSMT"/>
        </w:rPr>
        <w:t>При работе с детьми</w:t>
      </w:r>
      <w:r w:rsidR="003E3668">
        <w:rPr>
          <w:rFonts w:eastAsia="TimesNewRomanPSMT"/>
        </w:rPr>
        <w:t xml:space="preserve"> </w:t>
      </w:r>
      <w:r w:rsidRPr="005666A6">
        <w:rPr>
          <w:szCs w:val="28"/>
        </w:rPr>
        <w:t>подготовительной к школе группы</w:t>
      </w:r>
      <w:r w:rsidRPr="00222B7F">
        <w:rPr>
          <w:rFonts w:eastAsia="TimesNewRomanPSMT"/>
        </w:rPr>
        <w:t xml:space="preserve"> </w:t>
      </w:r>
      <w:r>
        <w:rPr>
          <w:rFonts w:eastAsia="TimesNewRomanPSMT"/>
        </w:rPr>
        <w:t xml:space="preserve">должны </w:t>
      </w:r>
      <w:r w:rsidR="003E3668" w:rsidRPr="00222B7F">
        <w:rPr>
          <w:rFonts w:eastAsia="TimesNewRomanPSMT"/>
        </w:rPr>
        <w:t>учитыва</w:t>
      </w:r>
      <w:r>
        <w:rPr>
          <w:rFonts w:eastAsia="TimesNewRomanPSMT"/>
        </w:rPr>
        <w:t>ться</w:t>
      </w:r>
      <w:r w:rsidR="003E3668">
        <w:rPr>
          <w:rFonts w:eastAsia="TimesNewRomanPSMT"/>
        </w:rPr>
        <w:t xml:space="preserve"> </w:t>
      </w:r>
      <w:r w:rsidR="003E3668" w:rsidRPr="00222B7F">
        <w:rPr>
          <w:rFonts w:eastAsia="TimesNewRomanPSMT"/>
        </w:rPr>
        <w:t>постепенность в усвоении материала, доступность</w:t>
      </w:r>
      <w:r w:rsidR="003E3668">
        <w:rPr>
          <w:rFonts w:eastAsia="TimesNewRomanPSMT"/>
        </w:rPr>
        <w:t xml:space="preserve"> </w:t>
      </w:r>
      <w:r w:rsidR="003E3668" w:rsidRPr="00222B7F">
        <w:rPr>
          <w:rFonts w:eastAsia="TimesNewRomanPSMT"/>
        </w:rPr>
        <w:t>и повторность.</w:t>
      </w:r>
    </w:p>
    <w:p w:rsidR="005666A6" w:rsidRDefault="005666A6" w:rsidP="003E3668">
      <w:pPr>
        <w:pStyle w:val="ass"/>
      </w:pPr>
      <w:r>
        <w:t xml:space="preserve">2. </w:t>
      </w:r>
      <w:r w:rsidR="003E3668">
        <w:t xml:space="preserve">В сюжет каждой образовательной деятельности обязательно </w:t>
      </w:r>
      <w:r>
        <w:t xml:space="preserve">должны </w:t>
      </w:r>
      <w:r w:rsidR="003E3668">
        <w:t>включа</w:t>
      </w:r>
      <w:r>
        <w:t>ться</w:t>
      </w:r>
      <w:r w:rsidR="003E3668">
        <w:t xml:space="preserve"> минутки-упражнения на эмоциональный контакт и создание положительного эмоционального фона. Обычно они проводятся в рамках организационного момента в начале совместной деятельности. Формы упражнений могут быть разнообразными: пантомимические загадки, игры, представления и задания. </w:t>
      </w:r>
    </w:p>
    <w:p w:rsidR="003E3668" w:rsidRDefault="005666A6" w:rsidP="003E3668">
      <w:pPr>
        <w:pStyle w:val="ass"/>
      </w:pPr>
      <w:r>
        <w:t xml:space="preserve">3. </w:t>
      </w:r>
      <w:r w:rsidR="003E3668">
        <w:t xml:space="preserve">В начале совместной деятельности обязательно проводятся задания, упражнения или игры на 1-2 минуту на концентрацию внимания. Это позволяет в начале совместной образовательной деятельности сосредоточиться детям на рабочей нити, перекрыть также возбуждения перемены, успокоиться. В структуру совместной образовательной деятельности в обязательном порядке входит минута физических упражнений, которые будут соответствовать целям и задачам занятия. Ориентиром на проведение </w:t>
      </w:r>
      <w:proofErr w:type="spellStart"/>
      <w:r w:rsidR="003E3668">
        <w:t>физминутки</w:t>
      </w:r>
      <w:proofErr w:type="spellEnd"/>
      <w:r w:rsidR="003E3668">
        <w:t xml:space="preserve"> служит состояние утомления, снижение активности испытуемых. Заключительная часть совместной образовательной деятельности направлена на закрепление положительного эффекта, стимулирующего и упорядочивающего психическую и физическую активность детей, приведение в равновесие их эмоционального состояния, улучшение самочувствия и настроения. </w:t>
      </w:r>
    </w:p>
    <w:p w:rsidR="005666A6" w:rsidRDefault="005666A6" w:rsidP="003E3668">
      <w:pPr>
        <w:shd w:val="clear" w:color="auto" w:fill="FFFFFF"/>
        <w:spacing w:line="360" w:lineRule="auto"/>
        <w:ind w:firstLine="709"/>
        <w:jc w:val="both"/>
        <w:rPr>
          <w:sz w:val="28"/>
          <w:szCs w:val="28"/>
        </w:rPr>
      </w:pPr>
      <w:r>
        <w:rPr>
          <w:sz w:val="28"/>
          <w:szCs w:val="28"/>
        </w:rPr>
        <w:lastRenderedPageBreak/>
        <w:t xml:space="preserve">4. </w:t>
      </w:r>
      <w:r w:rsidR="003E3668" w:rsidRPr="005666A6">
        <w:rPr>
          <w:sz w:val="28"/>
          <w:szCs w:val="28"/>
        </w:rPr>
        <w:t xml:space="preserve">Словесные игры не должны иметь жестких правил, что, однако, не означает их полное отсутствие. Строгие правила лишь сдерживают творческие проявления детей, не дают свободно мыслить и воображать. Отсутствие правил приведет к тому, что пропадет смысл дидактической игры. При выборе игр мы отдавали предпочтение тем играм, которые могли бы меняться по содержанию, то есть игра должна быть такой, чтобы возможно было ее изменить, усложнить или упростить, что позволяет осуществлять индивидуальный подход к детям с разными уровнями развития логического мышления. </w:t>
      </w:r>
    </w:p>
    <w:p w:rsidR="003E3668" w:rsidRPr="005666A6" w:rsidRDefault="005666A6" w:rsidP="003E3668">
      <w:pPr>
        <w:shd w:val="clear" w:color="auto" w:fill="FFFFFF"/>
        <w:spacing w:line="360" w:lineRule="auto"/>
        <w:ind w:firstLine="709"/>
        <w:jc w:val="both"/>
        <w:rPr>
          <w:sz w:val="28"/>
          <w:szCs w:val="28"/>
        </w:rPr>
      </w:pPr>
      <w:r>
        <w:rPr>
          <w:sz w:val="28"/>
          <w:szCs w:val="28"/>
        </w:rPr>
        <w:t xml:space="preserve">5. </w:t>
      </w:r>
      <w:r w:rsidR="003E3668" w:rsidRPr="005666A6">
        <w:rPr>
          <w:sz w:val="28"/>
          <w:szCs w:val="28"/>
        </w:rPr>
        <w:t xml:space="preserve">Также </w:t>
      </w:r>
      <w:r>
        <w:rPr>
          <w:sz w:val="28"/>
          <w:szCs w:val="28"/>
        </w:rPr>
        <w:t xml:space="preserve">нужно постараться </w:t>
      </w:r>
      <w:r w:rsidR="003E3668" w:rsidRPr="005666A6">
        <w:rPr>
          <w:sz w:val="28"/>
          <w:szCs w:val="28"/>
        </w:rPr>
        <w:t xml:space="preserve">выбрать для детей занимательные интересные игры. Это важно для проявления творческой инициативы в игре. Если присутствует интерес, то в игре ребенок будет активен. </w:t>
      </w:r>
    </w:p>
    <w:p w:rsidR="003E3668" w:rsidRPr="005666A6" w:rsidRDefault="005666A6" w:rsidP="005666A6">
      <w:pPr>
        <w:spacing w:line="360" w:lineRule="auto"/>
        <w:ind w:firstLine="709"/>
        <w:jc w:val="both"/>
        <w:rPr>
          <w:sz w:val="28"/>
          <w:szCs w:val="28"/>
        </w:rPr>
      </w:pPr>
      <w:r w:rsidRPr="005666A6">
        <w:rPr>
          <w:sz w:val="28"/>
          <w:szCs w:val="28"/>
        </w:rPr>
        <w:t xml:space="preserve">6. </w:t>
      </w:r>
      <w:r w:rsidR="003E3668" w:rsidRPr="005666A6">
        <w:rPr>
          <w:sz w:val="28"/>
          <w:szCs w:val="28"/>
        </w:rPr>
        <w:t>Работа по развитию логического мышления детей должна проводиться систематически: игры желательно предлагать ребенку ежедневно или хотя бы через день. Но это не значит, что необходим четкий график их проведения. Все будет зависеть от детей, их интереса, настроения, уровня активности умственной деятельности. Учитывая эти особенности нужно стараться проводить словесные дидактические игры с детьми регулярно</w:t>
      </w:r>
      <w:r w:rsidR="003E3668" w:rsidRPr="005666A6">
        <w:rPr>
          <w:rFonts w:eastAsia="SimSun"/>
          <w:sz w:val="28"/>
          <w:szCs w:val="28"/>
        </w:rPr>
        <w:t>.</w:t>
      </w:r>
    </w:p>
    <w:p w:rsidR="003E3668" w:rsidRPr="005666A6" w:rsidRDefault="005666A6" w:rsidP="005666A6">
      <w:pPr>
        <w:spacing w:line="360" w:lineRule="auto"/>
        <w:ind w:firstLine="709"/>
        <w:jc w:val="both"/>
        <w:rPr>
          <w:color w:val="000000"/>
          <w:kern w:val="32"/>
          <w:sz w:val="28"/>
          <w:szCs w:val="28"/>
        </w:rPr>
      </w:pPr>
      <w:r>
        <w:rPr>
          <w:kern w:val="32"/>
          <w:sz w:val="28"/>
          <w:szCs w:val="28"/>
        </w:rPr>
        <w:t xml:space="preserve">7. </w:t>
      </w:r>
      <w:r w:rsidR="003E3668" w:rsidRPr="005666A6">
        <w:rPr>
          <w:rStyle w:val="myarticlescss"/>
          <w:color w:val="000000"/>
          <w:kern w:val="32"/>
          <w:sz w:val="28"/>
          <w:szCs w:val="28"/>
        </w:rPr>
        <w:t>При проведении словесно-дидактических игр со старшими детьми меняется и роль воспитателя: он больше советует, помогает, поощряет находчивых, больше уделяет внимания индивидуальной работе с детьми застенчивыми, медлительными, менее сообразительными.  Детям представляется большая самостоятельность не только в выборе самой игры, но и в творческом решении ее задач.</w:t>
      </w:r>
    </w:p>
    <w:p w:rsidR="003E3668" w:rsidRPr="005666A6" w:rsidRDefault="005666A6" w:rsidP="005666A6">
      <w:pPr>
        <w:spacing w:line="360" w:lineRule="auto"/>
        <w:ind w:firstLine="709"/>
        <w:jc w:val="both"/>
        <w:rPr>
          <w:sz w:val="28"/>
          <w:szCs w:val="28"/>
        </w:rPr>
      </w:pPr>
      <w:r>
        <w:rPr>
          <w:sz w:val="28"/>
          <w:szCs w:val="28"/>
        </w:rPr>
        <w:t xml:space="preserve">8. </w:t>
      </w:r>
      <w:r w:rsidR="003E3668" w:rsidRPr="005666A6">
        <w:rPr>
          <w:sz w:val="28"/>
          <w:szCs w:val="28"/>
        </w:rPr>
        <w:t xml:space="preserve">Применение данных </w:t>
      </w:r>
      <w:r w:rsidR="003E3668" w:rsidRPr="005666A6">
        <w:rPr>
          <w:rStyle w:val="myarticlescss"/>
          <w:color w:val="000000"/>
          <w:kern w:val="32"/>
          <w:sz w:val="28"/>
          <w:szCs w:val="28"/>
        </w:rPr>
        <w:t xml:space="preserve">словесно-дидактических </w:t>
      </w:r>
      <w:r w:rsidR="003E3668" w:rsidRPr="005666A6">
        <w:rPr>
          <w:sz w:val="28"/>
          <w:szCs w:val="28"/>
        </w:rPr>
        <w:t>игр в практике образовательного процесса требует от воспитателя определенных методических приемов:</w:t>
      </w:r>
    </w:p>
    <w:p w:rsidR="003E3668" w:rsidRPr="0039125F" w:rsidRDefault="003E3668" w:rsidP="005666A6">
      <w:pPr>
        <w:pStyle w:val="1"/>
        <w:numPr>
          <w:ilvl w:val="0"/>
          <w:numId w:val="2"/>
        </w:numPr>
        <w:tabs>
          <w:tab w:val="left" w:pos="1134"/>
        </w:tabs>
        <w:spacing w:line="360" w:lineRule="auto"/>
        <w:ind w:left="0" w:firstLine="709"/>
        <w:jc w:val="both"/>
        <w:rPr>
          <w:sz w:val="28"/>
        </w:rPr>
      </w:pPr>
      <w:r>
        <w:rPr>
          <w:sz w:val="28"/>
        </w:rPr>
        <w:t>П</w:t>
      </w:r>
      <w:r w:rsidRPr="0039125F">
        <w:rPr>
          <w:sz w:val="28"/>
        </w:rPr>
        <w:t>остоянного осознания и оценки возникающих проблем</w:t>
      </w:r>
      <w:r>
        <w:rPr>
          <w:sz w:val="28"/>
        </w:rPr>
        <w:t>.</w:t>
      </w:r>
    </w:p>
    <w:p w:rsidR="003E3668" w:rsidRPr="0039125F" w:rsidRDefault="003E3668" w:rsidP="005666A6">
      <w:pPr>
        <w:pStyle w:val="1"/>
        <w:numPr>
          <w:ilvl w:val="0"/>
          <w:numId w:val="2"/>
        </w:numPr>
        <w:tabs>
          <w:tab w:val="left" w:pos="1134"/>
        </w:tabs>
        <w:spacing w:line="360" w:lineRule="auto"/>
        <w:ind w:left="0" w:firstLine="709"/>
        <w:jc w:val="both"/>
        <w:rPr>
          <w:sz w:val="28"/>
        </w:rPr>
      </w:pPr>
      <w:r>
        <w:rPr>
          <w:sz w:val="28"/>
        </w:rPr>
        <w:t>С</w:t>
      </w:r>
      <w:r w:rsidRPr="0039125F">
        <w:rPr>
          <w:sz w:val="28"/>
        </w:rPr>
        <w:t xml:space="preserve">оставление конкретного образовательного процесса с задачами и </w:t>
      </w:r>
      <w:r w:rsidRPr="0039125F">
        <w:rPr>
          <w:sz w:val="28"/>
        </w:rPr>
        <w:lastRenderedPageBreak/>
        <w:t>целями выбранной программы</w:t>
      </w:r>
      <w:r>
        <w:rPr>
          <w:sz w:val="28"/>
        </w:rPr>
        <w:t>.</w:t>
      </w:r>
    </w:p>
    <w:p w:rsidR="003E3668" w:rsidRPr="0039125F" w:rsidRDefault="003E3668" w:rsidP="005666A6">
      <w:pPr>
        <w:pStyle w:val="1"/>
        <w:numPr>
          <w:ilvl w:val="0"/>
          <w:numId w:val="2"/>
        </w:numPr>
        <w:tabs>
          <w:tab w:val="left" w:pos="1134"/>
        </w:tabs>
        <w:spacing w:line="360" w:lineRule="auto"/>
        <w:ind w:left="0" w:firstLine="709"/>
        <w:jc w:val="both"/>
        <w:rPr>
          <w:sz w:val="28"/>
        </w:rPr>
      </w:pPr>
      <w:r>
        <w:rPr>
          <w:sz w:val="28"/>
        </w:rPr>
        <w:t>З</w:t>
      </w:r>
      <w:r w:rsidRPr="0039125F">
        <w:rPr>
          <w:sz w:val="28"/>
        </w:rPr>
        <w:t>нание новой методической литературы</w:t>
      </w:r>
      <w:r>
        <w:rPr>
          <w:sz w:val="28"/>
        </w:rPr>
        <w:t>.</w:t>
      </w:r>
    </w:p>
    <w:p w:rsidR="003E3668" w:rsidRPr="0039125F" w:rsidRDefault="003E3668" w:rsidP="005666A6">
      <w:pPr>
        <w:pStyle w:val="1"/>
        <w:numPr>
          <w:ilvl w:val="0"/>
          <w:numId w:val="2"/>
        </w:numPr>
        <w:tabs>
          <w:tab w:val="left" w:pos="1134"/>
        </w:tabs>
        <w:spacing w:line="360" w:lineRule="auto"/>
        <w:ind w:left="0" w:firstLine="709"/>
        <w:jc w:val="both"/>
        <w:rPr>
          <w:sz w:val="28"/>
        </w:rPr>
      </w:pPr>
      <w:r>
        <w:rPr>
          <w:sz w:val="28"/>
        </w:rPr>
        <w:t>З</w:t>
      </w:r>
      <w:r w:rsidRPr="0039125F">
        <w:rPr>
          <w:sz w:val="28"/>
        </w:rPr>
        <w:t>акрепление теоретических знаний на практическом опыте, включающем в себя:</w:t>
      </w:r>
    </w:p>
    <w:p w:rsidR="003E3668" w:rsidRPr="0039125F" w:rsidRDefault="003E3668" w:rsidP="005666A6">
      <w:pPr>
        <w:pStyle w:val="1"/>
        <w:numPr>
          <w:ilvl w:val="0"/>
          <w:numId w:val="4"/>
        </w:numPr>
        <w:tabs>
          <w:tab w:val="left" w:pos="1134"/>
        </w:tabs>
        <w:spacing w:line="360" w:lineRule="auto"/>
        <w:ind w:left="0" w:firstLine="709"/>
        <w:jc w:val="both"/>
        <w:rPr>
          <w:sz w:val="28"/>
        </w:rPr>
      </w:pPr>
      <w:r>
        <w:rPr>
          <w:sz w:val="28"/>
        </w:rPr>
        <w:t>проведение образовательной деятельности</w:t>
      </w:r>
      <w:r w:rsidRPr="0039125F">
        <w:rPr>
          <w:sz w:val="28"/>
        </w:rPr>
        <w:t>;</w:t>
      </w:r>
    </w:p>
    <w:p w:rsidR="003E3668" w:rsidRPr="0039125F" w:rsidRDefault="003E3668" w:rsidP="005666A6">
      <w:pPr>
        <w:pStyle w:val="1"/>
        <w:numPr>
          <w:ilvl w:val="0"/>
          <w:numId w:val="4"/>
        </w:numPr>
        <w:tabs>
          <w:tab w:val="left" w:pos="1134"/>
        </w:tabs>
        <w:spacing w:line="360" w:lineRule="auto"/>
        <w:ind w:left="0" w:firstLine="709"/>
        <w:jc w:val="both"/>
        <w:rPr>
          <w:sz w:val="28"/>
        </w:rPr>
      </w:pPr>
      <w:r w:rsidRPr="0039125F">
        <w:rPr>
          <w:sz w:val="28"/>
        </w:rPr>
        <w:t>организация совместной деятельности с детьми;</w:t>
      </w:r>
    </w:p>
    <w:p w:rsidR="003E3668" w:rsidRPr="0039125F" w:rsidRDefault="003E3668" w:rsidP="005666A6">
      <w:pPr>
        <w:pStyle w:val="1"/>
        <w:numPr>
          <w:ilvl w:val="0"/>
          <w:numId w:val="4"/>
        </w:numPr>
        <w:tabs>
          <w:tab w:val="left" w:pos="1134"/>
        </w:tabs>
        <w:spacing w:line="360" w:lineRule="auto"/>
        <w:ind w:left="0" w:firstLine="709"/>
        <w:jc w:val="both"/>
        <w:rPr>
          <w:sz w:val="28"/>
        </w:rPr>
      </w:pPr>
      <w:r w:rsidRPr="0039125F">
        <w:rPr>
          <w:sz w:val="28"/>
        </w:rPr>
        <w:t>представление детям свободной самостоятельной деятельности;</w:t>
      </w:r>
    </w:p>
    <w:p w:rsidR="003E3668" w:rsidRPr="0039125F" w:rsidRDefault="003E3668" w:rsidP="005666A6">
      <w:pPr>
        <w:pStyle w:val="1"/>
        <w:numPr>
          <w:ilvl w:val="0"/>
          <w:numId w:val="4"/>
        </w:numPr>
        <w:tabs>
          <w:tab w:val="left" w:pos="1134"/>
        </w:tabs>
        <w:spacing w:line="360" w:lineRule="auto"/>
        <w:ind w:left="0" w:firstLine="709"/>
        <w:jc w:val="both"/>
        <w:rPr>
          <w:sz w:val="28"/>
        </w:rPr>
      </w:pPr>
      <w:r w:rsidRPr="0039125F">
        <w:rPr>
          <w:sz w:val="28"/>
        </w:rPr>
        <w:t>мониторинг и фиксация результатов на основе диагностических данных.</w:t>
      </w:r>
    </w:p>
    <w:p w:rsidR="003E3668" w:rsidRPr="0039125F" w:rsidRDefault="003E3668" w:rsidP="005666A6">
      <w:pPr>
        <w:pStyle w:val="1"/>
        <w:numPr>
          <w:ilvl w:val="0"/>
          <w:numId w:val="5"/>
        </w:numPr>
        <w:tabs>
          <w:tab w:val="left" w:pos="993"/>
        </w:tabs>
        <w:spacing w:line="360" w:lineRule="auto"/>
        <w:ind w:left="0" w:firstLine="709"/>
        <w:jc w:val="both"/>
        <w:rPr>
          <w:sz w:val="28"/>
        </w:rPr>
      </w:pPr>
      <w:r w:rsidRPr="0039125F">
        <w:rPr>
          <w:sz w:val="28"/>
        </w:rPr>
        <w:t xml:space="preserve">Руководя деятельностью детей, </w:t>
      </w:r>
      <w:r>
        <w:rPr>
          <w:sz w:val="28"/>
        </w:rPr>
        <w:t>воспитатель</w:t>
      </w:r>
      <w:r w:rsidRPr="0039125F">
        <w:rPr>
          <w:sz w:val="28"/>
        </w:rPr>
        <w:t xml:space="preserve"> должен стремит</w:t>
      </w:r>
      <w:r>
        <w:rPr>
          <w:sz w:val="28"/>
        </w:rPr>
        <w:t>ь</w:t>
      </w:r>
      <w:r w:rsidRPr="0039125F">
        <w:rPr>
          <w:sz w:val="28"/>
        </w:rPr>
        <w:t xml:space="preserve">ся сделать процесс обучения интересным, добивается качественного выполнения задания, организованного поведения в окружении сверстников. </w:t>
      </w:r>
    </w:p>
    <w:p w:rsidR="003E3668" w:rsidRPr="0039125F" w:rsidRDefault="003E3668" w:rsidP="005666A6">
      <w:pPr>
        <w:pStyle w:val="1"/>
        <w:numPr>
          <w:ilvl w:val="0"/>
          <w:numId w:val="5"/>
        </w:numPr>
        <w:tabs>
          <w:tab w:val="left" w:pos="993"/>
        </w:tabs>
        <w:spacing w:line="360" w:lineRule="auto"/>
        <w:ind w:left="0" w:firstLine="709"/>
        <w:jc w:val="both"/>
        <w:rPr>
          <w:sz w:val="28"/>
        </w:rPr>
      </w:pPr>
      <w:r>
        <w:rPr>
          <w:sz w:val="28"/>
        </w:rPr>
        <w:t xml:space="preserve">Воспитатель </w:t>
      </w:r>
      <w:r w:rsidRPr="0039125F">
        <w:rPr>
          <w:sz w:val="28"/>
        </w:rPr>
        <w:t xml:space="preserve"> должен придавать обучению воспитывающий характер, при котором дети не только получают знания, но и приобретают навыки напряженной умственной деятельности, связанной с волевыми усилиями. </w:t>
      </w:r>
    </w:p>
    <w:p w:rsidR="003E3668" w:rsidRPr="0039125F" w:rsidRDefault="003E3668" w:rsidP="005666A6">
      <w:pPr>
        <w:pStyle w:val="1"/>
        <w:numPr>
          <w:ilvl w:val="0"/>
          <w:numId w:val="5"/>
        </w:numPr>
        <w:tabs>
          <w:tab w:val="left" w:pos="993"/>
        </w:tabs>
        <w:spacing w:line="360" w:lineRule="auto"/>
        <w:ind w:left="0" w:firstLine="709"/>
        <w:jc w:val="both"/>
        <w:rPr>
          <w:sz w:val="28"/>
        </w:rPr>
      </w:pPr>
      <w:r>
        <w:rPr>
          <w:sz w:val="28"/>
        </w:rPr>
        <w:t>7</w:t>
      </w:r>
      <w:r w:rsidRPr="0039125F">
        <w:rPr>
          <w:sz w:val="28"/>
        </w:rPr>
        <w:t>. Одной из наиболее важных задач является стимулирование у детей активности:</w:t>
      </w:r>
      <w:r>
        <w:rPr>
          <w:sz w:val="28"/>
        </w:rPr>
        <w:t xml:space="preserve"> </w:t>
      </w:r>
      <w:r w:rsidRPr="0039125F">
        <w:rPr>
          <w:sz w:val="28"/>
        </w:rPr>
        <w:t xml:space="preserve">создание </w:t>
      </w:r>
      <w:r>
        <w:rPr>
          <w:sz w:val="28"/>
        </w:rPr>
        <w:t xml:space="preserve"> такой </w:t>
      </w:r>
      <w:r w:rsidRPr="0039125F">
        <w:rPr>
          <w:sz w:val="28"/>
        </w:rPr>
        <w:t xml:space="preserve">ситуации, в которой каждый ребенок воспринимает поставленную группе задачу как личную и прилагает усилия для </w:t>
      </w:r>
      <w:r>
        <w:rPr>
          <w:sz w:val="28"/>
        </w:rPr>
        <w:t xml:space="preserve">ее решения. Так, </w:t>
      </w:r>
      <w:r w:rsidRPr="0039125F">
        <w:rPr>
          <w:sz w:val="28"/>
        </w:rPr>
        <w:t xml:space="preserve">в поиске ответа на предложенную задачу, </w:t>
      </w:r>
      <w:proofErr w:type="gramStart"/>
      <w:r w:rsidRPr="0039125F">
        <w:rPr>
          <w:sz w:val="28"/>
        </w:rPr>
        <w:t>внимателен</w:t>
      </w:r>
      <w:proofErr w:type="gramEnd"/>
      <w:r w:rsidRPr="0039125F">
        <w:rPr>
          <w:sz w:val="28"/>
        </w:rPr>
        <w:t xml:space="preserve"> при объяснении </w:t>
      </w:r>
      <w:r>
        <w:rPr>
          <w:sz w:val="28"/>
        </w:rPr>
        <w:t>воспитателя</w:t>
      </w:r>
      <w:r w:rsidRPr="0039125F">
        <w:rPr>
          <w:sz w:val="28"/>
        </w:rPr>
        <w:t xml:space="preserve">. В процессе выполнения заданий ребенок </w:t>
      </w:r>
      <w:r>
        <w:rPr>
          <w:sz w:val="28"/>
        </w:rPr>
        <w:t>опирается полученными указаниями, старается.</w:t>
      </w:r>
      <w:r w:rsidRPr="0039125F">
        <w:rPr>
          <w:sz w:val="28"/>
        </w:rPr>
        <w:t xml:space="preserve"> </w:t>
      </w:r>
    </w:p>
    <w:p w:rsidR="003E3668" w:rsidRPr="0039125F" w:rsidRDefault="003E3668" w:rsidP="005666A6">
      <w:pPr>
        <w:pStyle w:val="1"/>
        <w:numPr>
          <w:ilvl w:val="0"/>
          <w:numId w:val="5"/>
        </w:numPr>
        <w:tabs>
          <w:tab w:val="left" w:pos="993"/>
        </w:tabs>
        <w:spacing w:line="360" w:lineRule="auto"/>
        <w:ind w:left="0" w:firstLine="709"/>
        <w:jc w:val="both"/>
        <w:rPr>
          <w:sz w:val="28"/>
        </w:rPr>
      </w:pPr>
      <w:r w:rsidRPr="0039125F">
        <w:rPr>
          <w:sz w:val="28"/>
        </w:rPr>
        <w:t xml:space="preserve">Воспитание у ребенка активности во многом зависит от того, насколько заинтересовывает его содержание предлагаемых знаний, а используемые методы обучения вовлекают его в процесс деятельности. </w:t>
      </w:r>
    </w:p>
    <w:p w:rsidR="003E3668" w:rsidRDefault="003E3668" w:rsidP="005666A6">
      <w:pPr>
        <w:pStyle w:val="1"/>
        <w:numPr>
          <w:ilvl w:val="0"/>
          <w:numId w:val="5"/>
        </w:numPr>
        <w:tabs>
          <w:tab w:val="left" w:pos="993"/>
        </w:tabs>
        <w:spacing w:line="360" w:lineRule="auto"/>
        <w:ind w:left="0" w:firstLine="709"/>
        <w:jc w:val="both"/>
        <w:rPr>
          <w:sz w:val="28"/>
        </w:rPr>
      </w:pPr>
      <w:r w:rsidRPr="0039125F">
        <w:rPr>
          <w:sz w:val="28"/>
        </w:rPr>
        <w:t xml:space="preserve">Создание игровых ситуаций позволяет привлечь непроизвольное внимание детей. В процессе игровых действий (угадывания и пр.) формирование знаний и умений у ребенка происходит эффективнее, чем при прямом обучении. Известно, что в условиях игры воспитателю легче активизировать внимание детей, удерживать его на предлагаемом содержании, формировать интерес к занятиям, работе в окружении </w:t>
      </w:r>
      <w:r w:rsidRPr="0039125F">
        <w:rPr>
          <w:sz w:val="28"/>
        </w:rPr>
        <w:lastRenderedPageBreak/>
        <w:t xml:space="preserve">сверстников. </w:t>
      </w:r>
    </w:p>
    <w:p w:rsidR="003E3668" w:rsidRDefault="003E3668" w:rsidP="005666A6">
      <w:pPr>
        <w:pStyle w:val="1"/>
        <w:numPr>
          <w:ilvl w:val="0"/>
          <w:numId w:val="5"/>
        </w:numPr>
        <w:tabs>
          <w:tab w:val="left" w:pos="993"/>
        </w:tabs>
        <w:spacing w:line="360" w:lineRule="auto"/>
        <w:ind w:left="0" w:firstLine="709"/>
        <w:jc w:val="both"/>
        <w:rPr>
          <w:spacing w:val="-4"/>
          <w:sz w:val="28"/>
        </w:rPr>
      </w:pPr>
      <w:r w:rsidRPr="0056387D">
        <w:rPr>
          <w:spacing w:val="-4"/>
          <w:sz w:val="28"/>
        </w:rPr>
        <w:t xml:space="preserve">К отбору содержания задания для </w:t>
      </w:r>
      <w:r>
        <w:rPr>
          <w:spacing w:val="-4"/>
          <w:sz w:val="28"/>
        </w:rPr>
        <w:t>детей</w:t>
      </w:r>
      <w:r w:rsidRPr="0056387D">
        <w:rPr>
          <w:spacing w:val="-4"/>
          <w:sz w:val="28"/>
        </w:rPr>
        <w:t xml:space="preserve"> следует подходить с учетом того, что первые шаги в овладении разными навыками деятельности очень ответственны: от них во многом зависит, будет ли у детей формироваться интерес к обучению (и вместе с ним настойчивое стремление к качественному результату). </w:t>
      </w:r>
    </w:p>
    <w:p w:rsidR="003E3668" w:rsidRDefault="003E3668">
      <w:pPr>
        <w:spacing w:after="200" w:line="276" w:lineRule="auto"/>
        <w:rPr>
          <w:b/>
          <w:bCs/>
          <w:kern w:val="36"/>
          <w:szCs w:val="28"/>
        </w:rPr>
      </w:pPr>
      <w:bookmarkStart w:id="0" w:name="_GoBack"/>
      <w:bookmarkEnd w:id="0"/>
    </w:p>
    <w:sectPr w:rsidR="003E36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D38AB"/>
    <w:multiLevelType w:val="multilevel"/>
    <w:tmpl w:val="6E10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087F6C"/>
    <w:multiLevelType w:val="hybridMultilevel"/>
    <w:tmpl w:val="4912AAA8"/>
    <w:lvl w:ilvl="0" w:tplc="16168AC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67E759C9"/>
    <w:multiLevelType w:val="hybridMultilevel"/>
    <w:tmpl w:val="8AE29668"/>
    <w:lvl w:ilvl="0" w:tplc="16168AC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704F5496"/>
    <w:multiLevelType w:val="hybridMultilevel"/>
    <w:tmpl w:val="AF4EC38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780A7B2A"/>
    <w:multiLevelType w:val="hybridMultilevel"/>
    <w:tmpl w:val="A9280B66"/>
    <w:lvl w:ilvl="0" w:tplc="2348E8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44"/>
    <w:rsid w:val="000E525E"/>
    <w:rsid w:val="003E3668"/>
    <w:rsid w:val="005666A6"/>
    <w:rsid w:val="006A1144"/>
    <w:rsid w:val="00702C93"/>
    <w:rsid w:val="00A90533"/>
    <w:rsid w:val="00C739C9"/>
    <w:rsid w:val="00F70F1C"/>
    <w:rsid w:val="00FC3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53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A9053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90533"/>
    <w:rPr>
      <w:rFonts w:ascii="Arial" w:eastAsia="Times New Roman" w:hAnsi="Arial" w:cs="Arial"/>
      <w:b/>
      <w:bCs/>
      <w:i/>
      <w:iCs/>
      <w:sz w:val="28"/>
      <w:szCs w:val="28"/>
      <w:lang w:eastAsia="ru-RU"/>
    </w:rPr>
  </w:style>
  <w:style w:type="paragraph" w:styleId="a3">
    <w:name w:val="Body Text"/>
    <w:basedOn w:val="a"/>
    <w:link w:val="a4"/>
    <w:rsid w:val="00A90533"/>
    <w:pPr>
      <w:spacing w:before="4" w:line="360" w:lineRule="auto"/>
      <w:jc w:val="both"/>
    </w:pPr>
    <w:rPr>
      <w:sz w:val="28"/>
      <w:szCs w:val="22"/>
    </w:rPr>
  </w:style>
  <w:style w:type="character" w:customStyle="1" w:styleId="a4">
    <w:name w:val="Основной текст Знак"/>
    <w:basedOn w:val="a0"/>
    <w:link w:val="a3"/>
    <w:rsid w:val="00A90533"/>
    <w:rPr>
      <w:rFonts w:ascii="Times New Roman" w:eastAsia="Times New Roman" w:hAnsi="Times New Roman" w:cs="Times New Roman"/>
      <w:sz w:val="28"/>
      <w:lang w:eastAsia="ru-RU"/>
    </w:rPr>
  </w:style>
  <w:style w:type="paragraph" w:styleId="a5">
    <w:name w:val="Body Text Indent"/>
    <w:basedOn w:val="a"/>
    <w:link w:val="a6"/>
    <w:rsid w:val="00A90533"/>
    <w:pPr>
      <w:spacing w:after="120"/>
      <w:ind w:left="283"/>
    </w:pPr>
  </w:style>
  <w:style w:type="character" w:customStyle="1" w:styleId="a6">
    <w:name w:val="Основной текст с отступом Знак"/>
    <w:basedOn w:val="a0"/>
    <w:link w:val="a5"/>
    <w:rsid w:val="00A90533"/>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E3668"/>
    <w:rPr>
      <w:rFonts w:ascii="Tahoma" w:hAnsi="Tahoma" w:cs="Tahoma"/>
      <w:sz w:val="16"/>
      <w:szCs w:val="16"/>
    </w:rPr>
  </w:style>
  <w:style w:type="character" w:customStyle="1" w:styleId="a8">
    <w:name w:val="Текст выноски Знак"/>
    <w:basedOn w:val="a0"/>
    <w:link w:val="a7"/>
    <w:uiPriority w:val="99"/>
    <w:semiHidden/>
    <w:rsid w:val="003E3668"/>
    <w:rPr>
      <w:rFonts w:ascii="Tahoma" w:eastAsia="Times New Roman" w:hAnsi="Tahoma" w:cs="Tahoma"/>
      <w:sz w:val="16"/>
      <w:szCs w:val="16"/>
      <w:lang w:eastAsia="ru-RU"/>
    </w:rPr>
  </w:style>
  <w:style w:type="paragraph" w:customStyle="1" w:styleId="ass">
    <w:name w:val="ass"/>
    <w:basedOn w:val="a"/>
    <w:link w:val="ass0"/>
    <w:rsid w:val="003E3668"/>
    <w:pPr>
      <w:widowControl w:val="0"/>
      <w:spacing w:line="360" w:lineRule="auto"/>
      <w:ind w:firstLine="709"/>
      <w:jc w:val="both"/>
    </w:pPr>
    <w:rPr>
      <w:sz w:val="28"/>
    </w:rPr>
  </w:style>
  <w:style w:type="character" w:customStyle="1" w:styleId="ass0">
    <w:name w:val="ass Знак"/>
    <w:link w:val="ass"/>
    <w:locked/>
    <w:rsid w:val="003E3668"/>
    <w:rPr>
      <w:rFonts w:ascii="Times New Roman" w:eastAsia="Times New Roman" w:hAnsi="Times New Roman" w:cs="Times New Roman"/>
      <w:sz w:val="28"/>
      <w:szCs w:val="24"/>
      <w:lang w:eastAsia="ru-RU"/>
    </w:rPr>
  </w:style>
  <w:style w:type="character" w:customStyle="1" w:styleId="a9">
    <w:name w:val="Мой Знак"/>
    <w:link w:val="aa"/>
    <w:locked/>
    <w:rsid w:val="003E3668"/>
    <w:rPr>
      <w:sz w:val="28"/>
      <w:szCs w:val="28"/>
      <w:lang w:eastAsia="ru-RU"/>
    </w:rPr>
  </w:style>
  <w:style w:type="paragraph" w:customStyle="1" w:styleId="aa">
    <w:name w:val="Мой"/>
    <w:link w:val="a9"/>
    <w:rsid w:val="003E3668"/>
    <w:pPr>
      <w:spacing w:after="0" w:line="360" w:lineRule="auto"/>
      <w:ind w:firstLine="680"/>
      <w:jc w:val="both"/>
    </w:pPr>
    <w:rPr>
      <w:sz w:val="28"/>
      <w:szCs w:val="28"/>
      <w:lang w:eastAsia="ru-RU"/>
    </w:rPr>
  </w:style>
  <w:style w:type="paragraph" w:customStyle="1" w:styleId="1">
    <w:name w:val="Обычный1"/>
    <w:rsid w:val="003E3668"/>
    <w:pPr>
      <w:widowControl w:val="0"/>
      <w:spacing w:after="0" w:line="240" w:lineRule="auto"/>
    </w:pPr>
    <w:rPr>
      <w:rFonts w:ascii="Times New Roman" w:eastAsia="Times New Roman" w:hAnsi="Times New Roman" w:cs="Times New Roman"/>
      <w:sz w:val="18"/>
      <w:szCs w:val="20"/>
      <w:lang w:eastAsia="ru-RU"/>
    </w:rPr>
  </w:style>
  <w:style w:type="character" w:customStyle="1" w:styleId="myarticlescss">
    <w:name w:val="myarticles_css"/>
    <w:basedOn w:val="a0"/>
    <w:rsid w:val="003E36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53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A9053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90533"/>
    <w:rPr>
      <w:rFonts w:ascii="Arial" w:eastAsia="Times New Roman" w:hAnsi="Arial" w:cs="Arial"/>
      <w:b/>
      <w:bCs/>
      <w:i/>
      <w:iCs/>
      <w:sz w:val="28"/>
      <w:szCs w:val="28"/>
      <w:lang w:eastAsia="ru-RU"/>
    </w:rPr>
  </w:style>
  <w:style w:type="paragraph" w:styleId="a3">
    <w:name w:val="Body Text"/>
    <w:basedOn w:val="a"/>
    <w:link w:val="a4"/>
    <w:rsid w:val="00A90533"/>
    <w:pPr>
      <w:spacing w:before="4" w:line="360" w:lineRule="auto"/>
      <w:jc w:val="both"/>
    </w:pPr>
    <w:rPr>
      <w:sz w:val="28"/>
      <w:szCs w:val="22"/>
    </w:rPr>
  </w:style>
  <w:style w:type="character" w:customStyle="1" w:styleId="a4">
    <w:name w:val="Основной текст Знак"/>
    <w:basedOn w:val="a0"/>
    <w:link w:val="a3"/>
    <w:rsid w:val="00A90533"/>
    <w:rPr>
      <w:rFonts w:ascii="Times New Roman" w:eastAsia="Times New Roman" w:hAnsi="Times New Roman" w:cs="Times New Roman"/>
      <w:sz w:val="28"/>
      <w:lang w:eastAsia="ru-RU"/>
    </w:rPr>
  </w:style>
  <w:style w:type="paragraph" w:styleId="a5">
    <w:name w:val="Body Text Indent"/>
    <w:basedOn w:val="a"/>
    <w:link w:val="a6"/>
    <w:rsid w:val="00A90533"/>
    <w:pPr>
      <w:spacing w:after="120"/>
      <w:ind w:left="283"/>
    </w:pPr>
  </w:style>
  <w:style w:type="character" w:customStyle="1" w:styleId="a6">
    <w:name w:val="Основной текст с отступом Знак"/>
    <w:basedOn w:val="a0"/>
    <w:link w:val="a5"/>
    <w:rsid w:val="00A90533"/>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E3668"/>
    <w:rPr>
      <w:rFonts w:ascii="Tahoma" w:hAnsi="Tahoma" w:cs="Tahoma"/>
      <w:sz w:val="16"/>
      <w:szCs w:val="16"/>
    </w:rPr>
  </w:style>
  <w:style w:type="character" w:customStyle="1" w:styleId="a8">
    <w:name w:val="Текст выноски Знак"/>
    <w:basedOn w:val="a0"/>
    <w:link w:val="a7"/>
    <w:uiPriority w:val="99"/>
    <w:semiHidden/>
    <w:rsid w:val="003E3668"/>
    <w:rPr>
      <w:rFonts w:ascii="Tahoma" w:eastAsia="Times New Roman" w:hAnsi="Tahoma" w:cs="Tahoma"/>
      <w:sz w:val="16"/>
      <w:szCs w:val="16"/>
      <w:lang w:eastAsia="ru-RU"/>
    </w:rPr>
  </w:style>
  <w:style w:type="paragraph" w:customStyle="1" w:styleId="ass">
    <w:name w:val="ass"/>
    <w:basedOn w:val="a"/>
    <w:link w:val="ass0"/>
    <w:rsid w:val="003E3668"/>
    <w:pPr>
      <w:widowControl w:val="0"/>
      <w:spacing w:line="360" w:lineRule="auto"/>
      <w:ind w:firstLine="709"/>
      <w:jc w:val="both"/>
    </w:pPr>
    <w:rPr>
      <w:sz w:val="28"/>
    </w:rPr>
  </w:style>
  <w:style w:type="character" w:customStyle="1" w:styleId="ass0">
    <w:name w:val="ass Знак"/>
    <w:link w:val="ass"/>
    <w:locked/>
    <w:rsid w:val="003E3668"/>
    <w:rPr>
      <w:rFonts w:ascii="Times New Roman" w:eastAsia="Times New Roman" w:hAnsi="Times New Roman" w:cs="Times New Roman"/>
      <w:sz w:val="28"/>
      <w:szCs w:val="24"/>
      <w:lang w:eastAsia="ru-RU"/>
    </w:rPr>
  </w:style>
  <w:style w:type="character" w:customStyle="1" w:styleId="a9">
    <w:name w:val="Мой Знак"/>
    <w:link w:val="aa"/>
    <w:locked/>
    <w:rsid w:val="003E3668"/>
    <w:rPr>
      <w:sz w:val="28"/>
      <w:szCs w:val="28"/>
      <w:lang w:eastAsia="ru-RU"/>
    </w:rPr>
  </w:style>
  <w:style w:type="paragraph" w:customStyle="1" w:styleId="aa">
    <w:name w:val="Мой"/>
    <w:link w:val="a9"/>
    <w:rsid w:val="003E3668"/>
    <w:pPr>
      <w:spacing w:after="0" w:line="360" w:lineRule="auto"/>
      <w:ind w:firstLine="680"/>
      <w:jc w:val="both"/>
    </w:pPr>
    <w:rPr>
      <w:sz w:val="28"/>
      <w:szCs w:val="28"/>
      <w:lang w:eastAsia="ru-RU"/>
    </w:rPr>
  </w:style>
  <w:style w:type="paragraph" w:customStyle="1" w:styleId="1">
    <w:name w:val="Обычный1"/>
    <w:rsid w:val="003E3668"/>
    <w:pPr>
      <w:widowControl w:val="0"/>
      <w:spacing w:after="0" w:line="240" w:lineRule="auto"/>
    </w:pPr>
    <w:rPr>
      <w:rFonts w:ascii="Times New Roman" w:eastAsia="Times New Roman" w:hAnsi="Times New Roman" w:cs="Times New Roman"/>
      <w:sz w:val="18"/>
      <w:szCs w:val="20"/>
      <w:lang w:eastAsia="ru-RU"/>
    </w:rPr>
  </w:style>
  <w:style w:type="character" w:customStyle="1" w:styleId="myarticlescss">
    <w:name w:val="myarticles_css"/>
    <w:basedOn w:val="a0"/>
    <w:rsid w:val="003E3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821</Words>
  <Characters>4686</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2019-09-01T10:58:00Z</dcterms:created>
  <dcterms:modified xsi:type="dcterms:W3CDTF">2019-09-01T13:25:00Z</dcterms:modified>
</cp:coreProperties>
</file>