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BAB" w:rsidRPr="00D6396D" w:rsidRDefault="00DD6082" w:rsidP="00AA5913">
      <w:pPr>
        <w:autoSpaceDE w:val="0"/>
        <w:autoSpaceDN w:val="0"/>
        <w:adjustRightInd w:val="0"/>
        <w:jc w:val="center"/>
        <w:rPr>
          <w:b/>
          <w:bCs/>
          <w:color w:val="auto"/>
          <w:szCs w:val="26"/>
        </w:rPr>
      </w:pPr>
      <w:r w:rsidRPr="00D6396D">
        <w:rPr>
          <w:b/>
          <w:bCs/>
          <w:color w:val="auto"/>
          <w:szCs w:val="26"/>
        </w:rPr>
        <w:t>Организация</w:t>
      </w:r>
      <w:r w:rsidR="00E14BAB" w:rsidRPr="00D6396D">
        <w:rPr>
          <w:b/>
          <w:bCs/>
          <w:color w:val="auto"/>
          <w:szCs w:val="26"/>
        </w:rPr>
        <w:t xml:space="preserve"> </w:t>
      </w:r>
      <w:r w:rsidR="00DD627D" w:rsidRPr="00D6396D">
        <w:rPr>
          <w:b/>
          <w:bCs/>
          <w:color w:val="auto"/>
          <w:szCs w:val="26"/>
        </w:rPr>
        <w:t xml:space="preserve">эффективной </w:t>
      </w:r>
      <w:r w:rsidR="00E14BAB" w:rsidRPr="00D6396D">
        <w:rPr>
          <w:b/>
          <w:bCs/>
          <w:color w:val="auto"/>
          <w:szCs w:val="26"/>
        </w:rPr>
        <w:t>работы по обеспечению</w:t>
      </w:r>
    </w:p>
    <w:p w:rsidR="00E14BAB" w:rsidRPr="00D6396D" w:rsidRDefault="00E14BAB" w:rsidP="00AA5913">
      <w:pPr>
        <w:autoSpaceDE w:val="0"/>
        <w:autoSpaceDN w:val="0"/>
        <w:adjustRightInd w:val="0"/>
        <w:jc w:val="center"/>
        <w:rPr>
          <w:b/>
          <w:bCs/>
          <w:color w:val="auto"/>
          <w:szCs w:val="26"/>
        </w:rPr>
      </w:pPr>
      <w:r w:rsidRPr="00D6396D">
        <w:rPr>
          <w:b/>
          <w:bCs/>
          <w:color w:val="auto"/>
          <w:szCs w:val="26"/>
        </w:rPr>
        <w:t>комплексной безопасности</w:t>
      </w:r>
    </w:p>
    <w:p w:rsidR="00E14BAB" w:rsidRDefault="00DD6082" w:rsidP="00AA5913">
      <w:pPr>
        <w:autoSpaceDE w:val="0"/>
        <w:autoSpaceDN w:val="0"/>
        <w:adjustRightInd w:val="0"/>
        <w:jc w:val="center"/>
        <w:rPr>
          <w:b/>
          <w:bCs/>
          <w:color w:val="auto"/>
          <w:szCs w:val="26"/>
        </w:rPr>
      </w:pPr>
      <w:r w:rsidRPr="00D6396D">
        <w:rPr>
          <w:b/>
          <w:bCs/>
          <w:color w:val="auto"/>
          <w:szCs w:val="26"/>
        </w:rPr>
        <w:t>в образовательно</w:t>
      </w:r>
      <w:r w:rsidR="001F1977" w:rsidRPr="00D6396D">
        <w:rPr>
          <w:b/>
          <w:bCs/>
          <w:color w:val="auto"/>
          <w:szCs w:val="26"/>
        </w:rPr>
        <w:t>й</w:t>
      </w:r>
      <w:r w:rsidRPr="00D6396D">
        <w:rPr>
          <w:b/>
          <w:bCs/>
          <w:color w:val="auto"/>
          <w:szCs w:val="26"/>
        </w:rPr>
        <w:t xml:space="preserve"> </w:t>
      </w:r>
      <w:r w:rsidR="001F1977" w:rsidRPr="00D6396D">
        <w:rPr>
          <w:b/>
          <w:bCs/>
          <w:color w:val="auto"/>
          <w:szCs w:val="26"/>
        </w:rPr>
        <w:t>организации</w:t>
      </w:r>
    </w:p>
    <w:p w:rsidR="00437E64" w:rsidRDefault="00437E64" w:rsidP="00AA5913">
      <w:pPr>
        <w:autoSpaceDE w:val="0"/>
        <w:autoSpaceDN w:val="0"/>
        <w:adjustRightInd w:val="0"/>
        <w:jc w:val="center"/>
        <w:rPr>
          <w:b/>
          <w:bCs/>
          <w:color w:val="auto"/>
          <w:szCs w:val="26"/>
        </w:rPr>
      </w:pPr>
      <w:r>
        <w:rPr>
          <w:b/>
          <w:bCs/>
          <w:color w:val="auto"/>
          <w:szCs w:val="26"/>
        </w:rPr>
        <w:t>Сандурский А.В., Тугуши Л.Г.</w:t>
      </w:r>
    </w:p>
    <w:p w:rsidR="007866D9" w:rsidRPr="007866D9" w:rsidRDefault="007866D9" w:rsidP="00AA5913">
      <w:pPr>
        <w:autoSpaceDE w:val="0"/>
        <w:autoSpaceDN w:val="0"/>
        <w:adjustRightInd w:val="0"/>
        <w:jc w:val="center"/>
        <w:rPr>
          <w:bCs/>
          <w:color w:val="auto"/>
          <w:szCs w:val="26"/>
        </w:rPr>
      </w:pPr>
      <w:r w:rsidRPr="007866D9">
        <w:rPr>
          <w:bCs/>
          <w:color w:val="auto"/>
          <w:szCs w:val="26"/>
        </w:rPr>
        <w:t>ГБОУ СОШ № 539 с углубленным</w:t>
      </w:r>
      <w:r>
        <w:rPr>
          <w:bCs/>
          <w:color w:val="auto"/>
          <w:szCs w:val="26"/>
        </w:rPr>
        <w:t xml:space="preserve"> изучением иностранных языков      Кировского района Санкт-Петербурга</w:t>
      </w:r>
    </w:p>
    <w:p w:rsidR="00E065CA" w:rsidRPr="00EA36C4" w:rsidRDefault="00E065CA" w:rsidP="0091153D">
      <w:pPr>
        <w:ind w:firstLine="567"/>
        <w:rPr>
          <w:b/>
          <w:szCs w:val="28"/>
        </w:rPr>
      </w:pPr>
    </w:p>
    <w:p w:rsidR="002B3131" w:rsidRPr="0070035E" w:rsidRDefault="002B3131" w:rsidP="0091153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0035E">
        <w:rPr>
          <w:sz w:val="24"/>
          <w:szCs w:val="24"/>
        </w:rPr>
        <w:t>В настоящее время в Российской Федерации разрабатываются и внедряются новые</w:t>
      </w:r>
      <w:r w:rsidRPr="0070035E">
        <w:rPr>
          <w:sz w:val="24"/>
          <w:szCs w:val="24"/>
        </w:rPr>
        <w:t xml:space="preserve">  </w:t>
      </w:r>
      <w:r w:rsidRPr="0070035E">
        <w:rPr>
          <w:sz w:val="24"/>
          <w:szCs w:val="24"/>
        </w:rPr>
        <w:t xml:space="preserve">образовательные стандарты. Создание современных стандартов обучения в </w:t>
      </w:r>
      <w:r w:rsidRPr="0070035E">
        <w:rPr>
          <w:sz w:val="24"/>
          <w:szCs w:val="24"/>
        </w:rPr>
        <w:t xml:space="preserve">образовательной организации  </w:t>
      </w:r>
      <w:r w:rsidRPr="0070035E">
        <w:rPr>
          <w:sz w:val="24"/>
          <w:szCs w:val="24"/>
        </w:rPr>
        <w:t>тесно связано с повышением условий</w:t>
      </w:r>
      <w:r w:rsidR="003B590F">
        <w:rPr>
          <w:sz w:val="24"/>
          <w:szCs w:val="24"/>
        </w:rPr>
        <w:t xml:space="preserve"> </w:t>
      </w:r>
      <w:r w:rsidRPr="0070035E">
        <w:rPr>
          <w:sz w:val="24"/>
          <w:szCs w:val="24"/>
        </w:rPr>
        <w:t>безопасности обучающихся в образовательной организации.</w:t>
      </w:r>
    </w:p>
    <w:p w:rsidR="00C21974" w:rsidRDefault="001B3473" w:rsidP="0091153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статье рассматривается организация э</w:t>
      </w:r>
      <w:r w:rsidR="00C21974" w:rsidRPr="00C21974">
        <w:rPr>
          <w:sz w:val="24"/>
          <w:szCs w:val="24"/>
        </w:rPr>
        <w:t>ффективно</w:t>
      </w:r>
      <w:r>
        <w:rPr>
          <w:sz w:val="24"/>
          <w:szCs w:val="24"/>
        </w:rPr>
        <w:t>й</w:t>
      </w:r>
      <w:r w:rsidR="00C21974" w:rsidRPr="00C21974">
        <w:rPr>
          <w:sz w:val="24"/>
          <w:szCs w:val="24"/>
        </w:rPr>
        <w:t xml:space="preserve"> работы по обеспечению комплексной безопасности в образовательной организации</w:t>
      </w:r>
      <w:r>
        <w:rPr>
          <w:sz w:val="24"/>
          <w:szCs w:val="24"/>
        </w:rPr>
        <w:t>, на примере</w:t>
      </w:r>
      <w:r w:rsidR="00C21974" w:rsidRPr="00C21974">
        <w:rPr>
          <w:sz w:val="24"/>
          <w:szCs w:val="24"/>
        </w:rPr>
        <w:t xml:space="preserve"> </w:t>
      </w:r>
      <w:r w:rsidRPr="001B3473">
        <w:rPr>
          <w:sz w:val="24"/>
          <w:szCs w:val="24"/>
        </w:rPr>
        <w:t xml:space="preserve">ГБОУ СОШ </w:t>
      </w:r>
      <w:r w:rsidR="00AA5913">
        <w:rPr>
          <w:sz w:val="24"/>
          <w:szCs w:val="24"/>
        </w:rPr>
        <w:t xml:space="preserve">  </w:t>
      </w:r>
      <w:r w:rsidRPr="001B3473">
        <w:rPr>
          <w:sz w:val="24"/>
          <w:szCs w:val="24"/>
        </w:rPr>
        <w:t>№ 539</w:t>
      </w:r>
      <w:r>
        <w:rPr>
          <w:sz w:val="24"/>
          <w:szCs w:val="24"/>
        </w:rPr>
        <w:t xml:space="preserve"> </w:t>
      </w:r>
      <w:r w:rsidRPr="001B3473">
        <w:rPr>
          <w:sz w:val="24"/>
          <w:szCs w:val="24"/>
        </w:rPr>
        <w:t>Санкт-Петербурга</w:t>
      </w:r>
      <w:r>
        <w:rPr>
          <w:sz w:val="24"/>
          <w:szCs w:val="24"/>
        </w:rPr>
        <w:t>.</w:t>
      </w:r>
    </w:p>
    <w:p w:rsidR="001B3473" w:rsidRDefault="001B3473" w:rsidP="0091153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2B3131" w:rsidRPr="00163E95" w:rsidRDefault="002B3131" w:rsidP="0091153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Под комплексной безопасностью образовательных организаций</w:t>
      </w:r>
      <w:r w:rsidRPr="00163E95">
        <w:rPr>
          <w:sz w:val="24"/>
          <w:szCs w:val="24"/>
        </w:rPr>
        <w:t>,</w:t>
      </w:r>
      <w:r w:rsidRPr="00163E95">
        <w:rPr>
          <w:sz w:val="24"/>
          <w:szCs w:val="24"/>
        </w:rPr>
        <w:t xml:space="preserve"> как объектов с массовым</w:t>
      </w:r>
      <w:r w:rsidR="00491DFD">
        <w:rPr>
          <w:sz w:val="24"/>
          <w:szCs w:val="24"/>
        </w:rPr>
        <w:t xml:space="preserve"> </w:t>
      </w:r>
      <w:r w:rsidRPr="00163E95">
        <w:rPr>
          <w:sz w:val="24"/>
          <w:szCs w:val="24"/>
        </w:rPr>
        <w:t>пребыванием людей, понимается состояние защищенности указанных объектов от реальных и  прогнозируемых угроз социального, техногенного и природного характера, определяемых</w:t>
      </w:r>
      <w:r w:rsidRPr="00163E95">
        <w:rPr>
          <w:sz w:val="24"/>
          <w:szCs w:val="24"/>
        </w:rPr>
        <w:t xml:space="preserve">  </w:t>
      </w:r>
      <w:r w:rsidRPr="00163E95">
        <w:rPr>
          <w:sz w:val="24"/>
          <w:szCs w:val="24"/>
        </w:rPr>
        <w:t>требованиями Федерального закона «О защите населения и территорий от чрезвычайных  ситуациях природного и техногенною характера».</w:t>
      </w:r>
    </w:p>
    <w:p w:rsidR="0070035E" w:rsidRPr="00163E95" w:rsidRDefault="00F57EC9" w:rsidP="0091153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Эффективность работы по обеспечению комплексной безопасности в образовательной организации определяется рядом факторов</w:t>
      </w:r>
      <w:r w:rsidR="009D159C">
        <w:rPr>
          <w:sz w:val="24"/>
          <w:szCs w:val="24"/>
        </w:rPr>
        <w:t>.</w:t>
      </w:r>
      <w:r w:rsidRPr="00163E95">
        <w:rPr>
          <w:sz w:val="24"/>
          <w:szCs w:val="24"/>
        </w:rPr>
        <w:t xml:space="preserve"> </w:t>
      </w:r>
      <w:r w:rsidR="009D159C">
        <w:rPr>
          <w:sz w:val="24"/>
          <w:szCs w:val="24"/>
        </w:rPr>
        <w:t>Факторы</w:t>
      </w:r>
      <w:r w:rsidRPr="00163E95">
        <w:rPr>
          <w:sz w:val="24"/>
          <w:szCs w:val="24"/>
        </w:rPr>
        <w:t>: организационные, технические и инженерные мероприятия по обеспечению антитеррористической защищенности, противодействию терроризму и экстремизму, плановая работа по гражданской обороне, мероприятия по обеспечению пожарной безопасности и информационной безопасности, соблюдение норм охраны труда и пожарной безопасности, медицинское и санитарно-гигиеническое обеспечение безопасности.</w:t>
      </w:r>
    </w:p>
    <w:p w:rsidR="002B3131" w:rsidRPr="00163E95" w:rsidRDefault="00FA5D4D" w:rsidP="0091153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Задача создания безопасных условий </w:t>
      </w:r>
      <w:r w:rsidRPr="00163E95">
        <w:rPr>
          <w:sz w:val="24"/>
          <w:szCs w:val="24"/>
        </w:rPr>
        <w:t xml:space="preserve">сегодня </w:t>
      </w:r>
      <w:r w:rsidRPr="00163E95">
        <w:rPr>
          <w:sz w:val="24"/>
          <w:szCs w:val="24"/>
        </w:rPr>
        <w:t>особенно актуальна и решается на современном этапе  в рамках реализации Федерального закона Российской Федерации «Об образовании в Российской Федерации». Законом устанавливается, что руководитель организации осуществляющей  образовательную деятельность, несет персональную ответственность за создание условий,  направленных на сохранение жизни и здоровья обучающихся.</w:t>
      </w:r>
    </w:p>
    <w:p w:rsidR="0016058F" w:rsidRPr="00163E95" w:rsidRDefault="006A1204" w:rsidP="0091153D">
      <w:pPr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Проблема обеспечения безопасности – одна из приоритетных в деятельности </w:t>
      </w:r>
      <w:r w:rsidR="004223C0" w:rsidRPr="00163E95">
        <w:rPr>
          <w:sz w:val="24"/>
          <w:szCs w:val="24"/>
        </w:rPr>
        <w:t>любого образовательного учреждения</w:t>
      </w:r>
      <w:r w:rsidR="00E97A65" w:rsidRPr="00163E95">
        <w:rPr>
          <w:sz w:val="24"/>
          <w:szCs w:val="24"/>
        </w:rPr>
        <w:t>.</w:t>
      </w:r>
    </w:p>
    <w:p w:rsidR="004108FE" w:rsidRPr="00163E95" w:rsidRDefault="004108FE" w:rsidP="001D6D8E">
      <w:pPr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В целях обеспечения технической укрепленности, антитеррористической защищенности, предупреждения, своевременного обнаружения и предотвращения опасных проявлений и ситуаций, в образовательной организации </w:t>
      </w:r>
      <w:r w:rsidR="00491FEF">
        <w:rPr>
          <w:sz w:val="24"/>
          <w:szCs w:val="24"/>
        </w:rPr>
        <w:t>осуществлен</w:t>
      </w:r>
      <w:r w:rsidR="001D6D8E">
        <w:rPr>
          <w:sz w:val="24"/>
          <w:szCs w:val="24"/>
        </w:rPr>
        <w:t xml:space="preserve">а </w:t>
      </w:r>
      <w:r w:rsidRPr="00163E95">
        <w:rPr>
          <w:sz w:val="24"/>
          <w:szCs w:val="24"/>
        </w:rPr>
        <w:t xml:space="preserve">охрана частным охранным предприятием </w:t>
      </w:r>
      <w:r w:rsidRPr="00163E95">
        <w:rPr>
          <w:sz w:val="24"/>
          <w:szCs w:val="24"/>
        </w:rPr>
        <w:t xml:space="preserve"> на контрактной основе</w:t>
      </w:r>
      <w:r w:rsidRPr="00163E95">
        <w:rPr>
          <w:sz w:val="24"/>
          <w:szCs w:val="24"/>
        </w:rPr>
        <w:t xml:space="preserve"> </w:t>
      </w:r>
      <w:r w:rsidRPr="00163E95">
        <w:rPr>
          <w:sz w:val="24"/>
          <w:szCs w:val="24"/>
        </w:rPr>
        <w:t>и проведены инженерно-технические мероприятия</w:t>
      </w:r>
      <w:r w:rsidRPr="00163E95">
        <w:rPr>
          <w:sz w:val="24"/>
          <w:szCs w:val="24"/>
        </w:rPr>
        <w:t>.</w:t>
      </w:r>
    </w:p>
    <w:p w:rsidR="004108FE" w:rsidRPr="00163E95" w:rsidRDefault="004108FE" w:rsidP="0091153D">
      <w:pPr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Вся территория </w:t>
      </w:r>
      <w:r w:rsidRPr="00163E95">
        <w:rPr>
          <w:sz w:val="24"/>
          <w:szCs w:val="24"/>
        </w:rPr>
        <w:t xml:space="preserve">образовательной организации </w:t>
      </w:r>
      <w:r w:rsidRPr="00163E95">
        <w:rPr>
          <w:sz w:val="24"/>
          <w:szCs w:val="24"/>
        </w:rPr>
        <w:t xml:space="preserve"> по периметру ограждена металлическим забором высотой 2 м, окна первых этажей здания, в которых имеются материальные ценности, оборудованы распашными</w:t>
      </w:r>
      <w:r w:rsidR="00FA5D4D" w:rsidRPr="00163E95">
        <w:rPr>
          <w:sz w:val="24"/>
          <w:szCs w:val="24"/>
        </w:rPr>
        <w:t xml:space="preserve"> металлическими </w:t>
      </w:r>
      <w:r w:rsidRPr="00163E95">
        <w:rPr>
          <w:sz w:val="24"/>
          <w:szCs w:val="24"/>
        </w:rPr>
        <w:t>решетками, все входы и выходы закрываются металлическими дверями</w:t>
      </w:r>
      <w:r w:rsidRPr="00163E95">
        <w:rPr>
          <w:sz w:val="24"/>
          <w:szCs w:val="24"/>
        </w:rPr>
        <w:t xml:space="preserve">. </w:t>
      </w:r>
      <w:r w:rsidRPr="00163E95">
        <w:rPr>
          <w:sz w:val="24"/>
          <w:szCs w:val="24"/>
        </w:rPr>
        <w:t>Ограничена парковка</w:t>
      </w:r>
      <w:r w:rsidRPr="00163E95">
        <w:rPr>
          <w:sz w:val="24"/>
          <w:szCs w:val="24"/>
        </w:rPr>
        <w:t xml:space="preserve"> автотранспорта вблизи здания образовательной организации.</w:t>
      </w:r>
    </w:p>
    <w:p w:rsidR="004261F8" w:rsidRPr="00163E95" w:rsidRDefault="004108FE" w:rsidP="0091153D">
      <w:pPr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Вызов полиции </w:t>
      </w:r>
      <w:r w:rsidRPr="00163E95">
        <w:rPr>
          <w:sz w:val="24"/>
          <w:szCs w:val="24"/>
        </w:rPr>
        <w:t xml:space="preserve">осуществляется </w:t>
      </w:r>
      <w:r w:rsidRPr="00163E95">
        <w:rPr>
          <w:sz w:val="24"/>
          <w:szCs w:val="24"/>
        </w:rPr>
        <w:t>по тревожному сообщению чере</w:t>
      </w:r>
      <w:r w:rsidRPr="00163E95">
        <w:rPr>
          <w:sz w:val="24"/>
          <w:szCs w:val="24"/>
        </w:rPr>
        <w:t>з кнопку тревожной сигнализации. Установлена си</w:t>
      </w:r>
      <w:r w:rsidR="001C3F2A" w:rsidRPr="00163E95">
        <w:rPr>
          <w:sz w:val="24"/>
          <w:szCs w:val="24"/>
        </w:rPr>
        <w:t>стем</w:t>
      </w:r>
      <w:r w:rsidR="00DA3A2D" w:rsidRPr="00163E95">
        <w:rPr>
          <w:sz w:val="24"/>
          <w:szCs w:val="24"/>
        </w:rPr>
        <w:t>а видеонаблюдения с 16</w:t>
      </w:r>
      <w:r w:rsidR="001C3F2A" w:rsidRPr="00163E95">
        <w:rPr>
          <w:sz w:val="24"/>
          <w:szCs w:val="24"/>
        </w:rPr>
        <w:t xml:space="preserve"> </w:t>
      </w:r>
      <w:r w:rsidRPr="00163E95">
        <w:rPr>
          <w:sz w:val="24"/>
          <w:szCs w:val="24"/>
        </w:rPr>
        <w:t>камерами</w:t>
      </w:r>
      <w:r w:rsidR="00DA3A2D" w:rsidRPr="00163E95">
        <w:rPr>
          <w:sz w:val="24"/>
          <w:szCs w:val="24"/>
        </w:rPr>
        <w:t xml:space="preserve"> (по периметру здания и  внутри здания)</w:t>
      </w:r>
      <w:r w:rsidR="00B21D31">
        <w:rPr>
          <w:sz w:val="24"/>
          <w:szCs w:val="24"/>
        </w:rPr>
        <w:t xml:space="preserve"> </w:t>
      </w:r>
      <w:r w:rsidR="001C3F2A" w:rsidRPr="00163E95">
        <w:rPr>
          <w:sz w:val="24"/>
          <w:szCs w:val="24"/>
        </w:rPr>
        <w:t xml:space="preserve">с записью </w:t>
      </w:r>
      <w:r w:rsidR="001C3F2A" w:rsidRPr="00163E95">
        <w:rPr>
          <w:color w:val="333333"/>
          <w:sz w:val="24"/>
          <w:szCs w:val="24"/>
          <w:shd w:val="clear" w:color="auto" w:fill="FFFFFF"/>
        </w:rPr>
        <w:t xml:space="preserve">информации на жёсткий диск </w:t>
      </w:r>
      <w:r w:rsidR="001C3F2A" w:rsidRPr="00163E95">
        <w:rPr>
          <w:color w:val="333333"/>
          <w:sz w:val="24"/>
          <w:szCs w:val="24"/>
          <w:shd w:val="clear" w:color="auto" w:fill="FFFFFF"/>
        </w:rPr>
        <w:lastRenderedPageBreak/>
        <w:t>видеорегистратора</w:t>
      </w:r>
      <w:r w:rsidR="001C3F2A" w:rsidRPr="00163E95">
        <w:rPr>
          <w:color w:val="333333"/>
          <w:sz w:val="24"/>
          <w:szCs w:val="24"/>
          <w:shd w:val="clear" w:color="auto" w:fill="FFFFFF"/>
        </w:rPr>
        <w:t xml:space="preserve"> и </w:t>
      </w:r>
      <w:r w:rsidR="001C3F2A" w:rsidRPr="00163E95">
        <w:rPr>
          <w:sz w:val="24"/>
          <w:szCs w:val="24"/>
        </w:rPr>
        <w:t xml:space="preserve"> </w:t>
      </w:r>
      <w:r w:rsidR="001C3F2A" w:rsidRPr="00163E95">
        <w:rPr>
          <w:rStyle w:val="a9"/>
          <w:b w:val="0"/>
          <w:sz w:val="24"/>
          <w:szCs w:val="24"/>
          <w:shd w:val="clear" w:color="auto" w:fill="FFFFFF"/>
        </w:rPr>
        <w:t xml:space="preserve">автоматическая </w:t>
      </w:r>
      <w:r w:rsidRPr="00163E95">
        <w:rPr>
          <w:rStyle w:val="a9"/>
          <w:b w:val="0"/>
          <w:sz w:val="24"/>
          <w:szCs w:val="24"/>
          <w:shd w:val="clear" w:color="auto" w:fill="FFFFFF"/>
        </w:rPr>
        <w:t xml:space="preserve"> систем</w:t>
      </w:r>
      <w:r w:rsidR="001C3F2A" w:rsidRPr="00163E95">
        <w:rPr>
          <w:rStyle w:val="a9"/>
          <w:b w:val="0"/>
          <w:sz w:val="24"/>
          <w:szCs w:val="24"/>
          <w:shd w:val="clear" w:color="auto" w:fill="FFFFFF"/>
        </w:rPr>
        <w:t>а</w:t>
      </w:r>
      <w:r w:rsidRPr="00163E95">
        <w:rPr>
          <w:rStyle w:val="a9"/>
          <w:b w:val="0"/>
          <w:sz w:val="24"/>
          <w:szCs w:val="24"/>
          <w:shd w:val="clear" w:color="auto" w:fill="FFFFFF"/>
        </w:rPr>
        <w:t xml:space="preserve"> пожарной </w:t>
      </w:r>
      <w:r w:rsidR="001C3F2A" w:rsidRPr="00163E95">
        <w:rPr>
          <w:rStyle w:val="a9"/>
          <w:b w:val="0"/>
          <w:sz w:val="24"/>
          <w:szCs w:val="24"/>
          <w:shd w:val="clear" w:color="auto" w:fill="FFFFFF"/>
        </w:rPr>
        <w:t xml:space="preserve">сигнализации, </w:t>
      </w:r>
      <w:r w:rsidR="001C3F2A" w:rsidRPr="00163E95">
        <w:rPr>
          <w:b/>
          <w:sz w:val="24"/>
          <w:szCs w:val="24"/>
        </w:rPr>
        <w:t xml:space="preserve"> </w:t>
      </w:r>
      <w:r w:rsidR="001C3F2A" w:rsidRPr="00163E95">
        <w:rPr>
          <w:sz w:val="24"/>
          <w:szCs w:val="24"/>
        </w:rPr>
        <w:t>оборудованная громкоговорящим</w:t>
      </w:r>
      <w:r w:rsidRPr="00163E95">
        <w:rPr>
          <w:sz w:val="24"/>
          <w:szCs w:val="24"/>
        </w:rPr>
        <w:t xml:space="preserve"> оповещение</w:t>
      </w:r>
      <w:r w:rsidR="001C3F2A" w:rsidRPr="00163E95">
        <w:rPr>
          <w:sz w:val="24"/>
          <w:szCs w:val="24"/>
        </w:rPr>
        <w:t>м</w:t>
      </w:r>
      <w:r w:rsidRPr="00163E95">
        <w:rPr>
          <w:sz w:val="24"/>
          <w:szCs w:val="24"/>
        </w:rPr>
        <w:t xml:space="preserve"> </w:t>
      </w:r>
      <w:r w:rsidR="004261F8" w:rsidRPr="00163E95">
        <w:rPr>
          <w:sz w:val="24"/>
          <w:szCs w:val="24"/>
        </w:rPr>
        <w:t>и управлением</w:t>
      </w:r>
      <w:r w:rsidR="004261F8" w:rsidRPr="00163E95">
        <w:rPr>
          <w:sz w:val="24"/>
          <w:szCs w:val="24"/>
        </w:rPr>
        <w:t xml:space="preserve"> эвакуацией людей (СОУЭ) и системой автоматической пожарной сигнализацией с поступ</w:t>
      </w:r>
      <w:r w:rsidR="004261F8" w:rsidRPr="00163E95">
        <w:rPr>
          <w:sz w:val="24"/>
          <w:szCs w:val="24"/>
        </w:rPr>
        <w:t>лением сигнала сразу на пульт «0</w:t>
      </w:r>
      <w:r w:rsidR="004261F8" w:rsidRPr="00163E95">
        <w:rPr>
          <w:sz w:val="24"/>
          <w:szCs w:val="24"/>
        </w:rPr>
        <w:t>1»</w:t>
      </w:r>
      <w:r w:rsidR="004261F8" w:rsidRPr="00163E95">
        <w:rPr>
          <w:sz w:val="24"/>
          <w:szCs w:val="24"/>
        </w:rPr>
        <w:t>.</w:t>
      </w:r>
    </w:p>
    <w:p w:rsidR="002B3131" w:rsidRPr="00163E95" w:rsidRDefault="002B3131" w:rsidP="0091153D">
      <w:pPr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Право санкционированного входа граждан в образовател</w:t>
      </w:r>
      <w:r w:rsidRPr="00163E95">
        <w:rPr>
          <w:sz w:val="24"/>
          <w:szCs w:val="24"/>
        </w:rPr>
        <w:t>ьную</w:t>
      </w:r>
      <w:r w:rsidRPr="00163E95">
        <w:rPr>
          <w:sz w:val="24"/>
          <w:szCs w:val="24"/>
        </w:rPr>
        <w:t xml:space="preserve"> </w:t>
      </w:r>
      <w:r w:rsidRPr="00163E95">
        <w:rPr>
          <w:sz w:val="24"/>
          <w:szCs w:val="24"/>
        </w:rPr>
        <w:t>организацию</w:t>
      </w:r>
      <w:r w:rsidRPr="00163E95">
        <w:rPr>
          <w:sz w:val="24"/>
          <w:szCs w:val="24"/>
        </w:rPr>
        <w:t xml:space="preserve"> только по согласованию с администрацией школы, классного руководителя  и  документам, удостоверяющим личность граждан. Право санкционированного въезда транспорта на территорию </w:t>
      </w:r>
      <w:r w:rsidRPr="00163E95">
        <w:rPr>
          <w:sz w:val="24"/>
          <w:szCs w:val="24"/>
        </w:rPr>
        <w:t xml:space="preserve">образовательной организации </w:t>
      </w:r>
      <w:r w:rsidRPr="00163E95">
        <w:rPr>
          <w:sz w:val="24"/>
          <w:szCs w:val="24"/>
        </w:rPr>
        <w:t xml:space="preserve"> только  по согласованию с администрацией школы и путевого листа автотранспорта. </w:t>
      </w:r>
    </w:p>
    <w:p w:rsidR="001C3F2A" w:rsidRPr="00163E95" w:rsidRDefault="002B3131" w:rsidP="0091153D">
      <w:pPr>
        <w:ind w:firstLine="567"/>
        <w:jc w:val="both"/>
        <w:rPr>
          <w:b/>
          <w:color w:val="auto"/>
          <w:sz w:val="24"/>
          <w:szCs w:val="24"/>
        </w:rPr>
      </w:pPr>
      <w:r w:rsidRPr="00163E95">
        <w:rPr>
          <w:sz w:val="24"/>
          <w:szCs w:val="24"/>
        </w:rPr>
        <w:t xml:space="preserve">Ворота, калитки на территории </w:t>
      </w:r>
      <w:r w:rsidRPr="00163E95">
        <w:rPr>
          <w:sz w:val="24"/>
          <w:szCs w:val="24"/>
        </w:rPr>
        <w:t xml:space="preserve">образовательной организации </w:t>
      </w:r>
      <w:r w:rsidRPr="00163E95">
        <w:rPr>
          <w:sz w:val="24"/>
          <w:szCs w:val="24"/>
        </w:rPr>
        <w:t xml:space="preserve">  постоянно закрыты и заперты.</w:t>
      </w:r>
    </w:p>
    <w:p w:rsidR="009B70E3" w:rsidRDefault="007A57C3" w:rsidP="0091153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Специальная защита состоит из комплекса организационно-технических и специальных  мероприятии, предусматривающих:</w:t>
      </w:r>
      <w:r w:rsidRPr="00163E95">
        <w:rPr>
          <w:sz w:val="24"/>
          <w:szCs w:val="24"/>
        </w:rPr>
        <w:t xml:space="preserve"> </w:t>
      </w:r>
    </w:p>
    <w:p w:rsidR="009B70E3" w:rsidRDefault="007A57C3" w:rsidP="0091153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проверку и защиту технических средств, используемых для передачи, обработки,  накопления и хранения конфиденциальной информации;</w:t>
      </w:r>
      <w:r w:rsidRPr="00163E95">
        <w:rPr>
          <w:sz w:val="24"/>
          <w:szCs w:val="24"/>
        </w:rPr>
        <w:t xml:space="preserve"> </w:t>
      </w:r>
    </w:p>
    <w:p w:rsidR="009B70E3" w:rsidRDefault="007A57C3" w:rsidP="0091153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оборудование средствами зашиты электросети, внутренней и городской телефонной связи  и других коммуникаций систем жизнеобеспечения;</w:t>
      </w:r>
      <w:r w:rsidRPr="00163E95">
        <w:rPr>
          <w:sz w:val="24"/>
          <w:szCs w:val="24"/>
        </w:rPr>
        <w:t xml:space="preserve">  </w:t>
      </w:r>
    </w:p>
    <w:p w:rsidR="007A57C3" w:rsidRPr="00163E95" w:rsidRDefault="007A57C3" w:rsidP="0091153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осуществление специальных проверочных мероприятий по выявлению неблагонадежных  работников и лиц с психическими отклонениями.</w:t>
      </w:r>
    </w:p>
    <w:p w:rsidR="004108FE" w:rsidRPr="00163E95" w:rsidRDefault="004108FE" w:rsidP="0091153D">
      <w:pPr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При обеспечении безопасности </w:t>
      </w:r>
      <w:r w:rsidR="001C3F2A" w:rsidRPr="00163E95">
        <w:rPr>
          <w:sz w:val="24"/>
          <w:szCs w:val="24"/>
        </w:rPr>
        <w:t>образовательной организации</w:t>
      </w:r>
      <w:r w:rsidRPr="00163E95">
        <w:rPr>
          <w:sz w:val="24"/>
          <w:szCs w:val="24"/>
        </w:rPr>
        <w:t xml:space="preserve"> особое внимание уделяется осуществлению мероприятий направленных на противодействие терроризму и экстремизму. </w:t>
      </w:r>
    </w:p>
    <w:p w:rsidR="00256461" w:rsidRPr="00163E95" w:rsidRDefault="00EC625B" w:rsidP="0091153D">
      <w:pPr>
        <w:tabs>
          <w:tab w:val="left" w:pos="180"/>
        </w:tabs>
        <w:ind w:firstLine="567"/>
        <w:jc w:val="both"/>
        <w:rPr>
          <w:b/>
          <w:i/>
          <w:color w:val="C00000"/>
          <w:sz w:val="24"/>
          <w:szCs w:val="24"/>
        </w:rPr>
      </w:pPr>
      <w:r w:rsidRPr="00163E95">
        <w:rPr>
          <w:b/>
          <w:bCs/>
          <w:sz w:val="24"/>
          <w:szCs w:val="24"/>
        </w:rPr>
        <w:tab/>
      </w:r>
      <w:r w:rsidRPr="00163E95">
        <w:rPr>
          <w:b/>
          <w:bCs/>
          <w:sz w:val="24"/>
          <w:szCs w:val="24"/>
        </w:rPr>
        <w:t>О</w:t>
      </w:r>
      <w:r w:rsidRPr="00163E95">
        <w:rPr>
          <w:sz w:val="24"/>
          <w:szCs w:val="24"/>
        </w:rPr>
        <w:t xml:space="preserve">дним из важнейших направлений  </w:t>
      </w:r>
      <w:r w:rsidRPr="00163E95">
        <w:rPr>
          <w:sz w:val="24"/>
          <w:szCs w:val="24"/>
        </w:rPr>
        <w:t xml:space="preserve">профилактической работы  образовательной  организации </w:t>
      </w:r>
      <w:r w:rsidRPr="00163E95">
        <w:rPr>
          <w:sz w:val="24"/>
          <w:szCs w:val="24"/>
        </w:rPr>
        <w:t>является профилактика экстремизма и терроризма среди обучающихся.</w:t>
      </w:r>
    </w:p>
    <w:p w:rsidR="0094103D" w:rsidRPr="00163E95" w:rsidRDefault="00EC625B" w:rsidP="0091153D">
      <w:pPr>
        <w:shd w:val="clear" w:color="auto" w:fill="FFFFFF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В целях профилактики экстремизма и терроризма </w:t>
      </w:r>
      <w:r w:rsidRPr="00163E95">
        <w:rPr>
          <w:sz w:val="24"/>
          <w:szCs w:val="24"/>
        </w:rPr>
        <w:t xml:space="preserve">образовательная организация </w:t>
      </w:r>
      <w:r w:rsidRPr="00163E95">
        <w:rPr>
          <w:sz w:val="24"/>
          <w:szCs w:val="24"/>
        </w:rPr>
        <w:t xml:space="preserve">  взаимодействует с правоохранительными органами. Обучающиеся </w:t>
      </w:r>
      <w:r w:rsidRPr="00163E95">
        <w:rPr>
          <w:sz w:val="24"/>
          <w:szCs w:val="24"/>
        </w:rPr>
        <w:t xml:space="preserve">принимают активное участие в </w:t>
      </w:r>
      <w:r w:rsidRPr="00163E95">
        <w:rPr>
          <w:sz w:val="24"/>
          <w:szCs w:val="24"/>
        </w:rPr>
        <w:t xml:space="preserve"> традиционных мероприятиях</w:t>
      </w:r>
      <w:r w:rsidR="009B60ED">
        <w:rPr>
          <w:sz w:val="24"/>
          <w:szCs w:val="24"/>
        </w:rPr>
        <w:t>, таких</w:t>
      </w:r>
      <w:r w:rsidRPr="00163E95">
        <w:rPr>
          <w:sz w:val="24"/>
          <w:szCs w:val="24"/>
        </w:rPr>
        <w:t xml:space="preserve">  как  День Победы и День</w:t>
      </w:r>
      <w:r w:rsidRPr="00163E95">
        <w:rPr>
          <w:sz w:val="24"/>
          <w:szCs w:val="24"/>
        </w:rPr>
        <w:t xml:space="preserve"> З</w:t>
      </w:r>
      <w:r w:rsidRPr="00163E95">
        <w:rPr>
          <w:sz w:val="24"/>
          <w:szCs w:val="24"/>
        </w:rPr>
        <w:t>ащитника отечества</w:t>
      </w:r>
      <w:r w:rsidR="009B60ED">
        <w:rPr>
          <w:sz w:val="24"/>
          <w:szCs w:val="24"/>
        </w:rPr>
        <w:t>.</w:t>
      </w:r>
      <w:r w:rsidRPr="00163E95">
        <w:rPr>
          <w:sz w:val="24"/>
          <w:szCs w:val="24"/>
        </w:rPr>
        <w:t xml:space="preserve"> </w:t>
      </w:r>
      <w:r w:rsidR="009B60ED">
        <w:rPr>
          <w:sz w:val="24"/>
          <w:szCs w:val="24"/>
        </w:rPr>
        <w:t>О</w:t>
      </w:r>
      <w:r w:rsidRPr="00163E95">
        <w:rPr>
          <w:sz w:val="24"/>
          <w:szCs w:val="24"/>
        </w:rPr>
        <w:t>рганизуют</w:t>
      </w:r>
      <w:r w:rsidR="009B60ED">
        <w:rPr>
          <w:sz w:val="24"/>
          <w:szCs w:val="24"/>
        </w:rPr>
        <w:t>ся</w:t>
      </w:r>
      <w:r w:rsidRPr="00163E95">
        <w:rPr>
          <w:sz w:val="24"/>
          <w:szCs w:val="24"/>
        </w:rPr>
        <w:t xml:space="preserve">  </w:t>
      </w:r>
      <w:r w:rsidRPr="00163E95">
        <w:rPr>
          <w:sz w:val="24"/>
          <w:szCs w:val="24"/>
        </w:rPr>
        <w:t xml:space="preserve">концерты для ветеранов </w:t>
      </w:r>
      <w:r w:rsidRPr="00163E95">
        <w:rPr>
          <w:sz w:val="24"/>
          <w:szCs w:val="24"/>
        </w:rPr>
        <w:t>Великой Отечественной</w:t>
      </w:r>
      <w:r w:rsidR="0094103D" w:rsidRPr="00163E95">
        <w:rPr>
          <w:sz w:val="24"/>
          <w:szCs w:val="24"/>
        </w:rPr>
        <w:t xml:space="preserve"> в</w:t>
      </w:r>
      <w:r w:rsidRPr="00163E95">
        <w:rPr>
          <w:sz w:val="24"/>
          <w:szCs w:val="24"/>
        </w:rPr>
        <w:t>ойны</w:t>
      </w:r>
      <w:r w:rsidR="0032237E">
        <w:rPr>
          <w:sz w:val="24"/>
          <w:szCs w:val="24"/>
        </w:rPr>
        <w:t>,</w:t>
      </w:r>
      <w:r w:rsidRPr="00163E95">
        <w:rPr>
          <w:sz w:val="24"/>
          <w:szCs w:val="24"/>
        </w:rPr>
        <w:t xml:space="preserve"> изучается история </w:t>
      </w:r>
      <w:r w:rsidR="0094103D" w:rsidRPr="00163E95">
        <w:rPr>
          <w:sz w:val="24"/>
          <w:szCs w:val="24"/>
        </w:rPr>
        <w:t>Великой Отечественной войны</w:t>
      </w:r>
      <w:r w:rsidR="0094103D" w:rsidRPr="00163E95">
        <w:rPr>
          <w:sz w:val="24"/>
          <w:szCs w:val="24"/>
        </w:rPr>
        <w:t xml:space="preserve">. </w:t>
      </w:r>
    </w:p>
    <w:p w:rsidR="00A8535B" w:rsidRPr="00163E95" w:rsidRDefault="00EC625B" w:rsidP="0091153D">
      <w:pPr>
        <w:shd w:val="clear" w:color="auto" w:fill="FFFFFF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Важное место в образовательном процессе занимает работа по патриотическому воспитанию обучающихся. Работа учителей направлена на формирование у обучающихся положительного мнения о службе в Российской Армии. </w:t>
      </w:r>
    </w:p>
    <w:p w:rsidR="00A8535B" w:rsidRPr="00163E95" w:rsidRDefault="00A8535B" w:rsidP="0091153D">
      <w:pPr>
        <w:shd w:val="clear" w:color="auto" w:fill="FFFFFF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Проводится разъяснительная работа среди обучающихся  о наличии многих религий и их непримиримости к насилию.</w:t>
      </w:r>
    </w:p>
    <w:p w:rsidR="0094103D" w:rsidRPr="00163E95" w:rsidRDefault="0094103D" w:rsidP="0091153D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В</w:t>
      </w:r>
      <w:r w:rsidRPr="00163E95">
        <w:rPr>
          <w:sz w:val="24"/>
          <w:szCs w:val="24"/>
        </w:rPr>
        <w:t xml:space="preserve"> план воспи</w:t>
      </w:r>
      <w:r w:rsidRPr="00163E95">
        <w:rPr>
          <w:sz w:val="24"/>
          <w:szCs w:val="24"/>
        </w:rPr>
        <w:t>тательной работы образовательной организации</w:t>
      </w:r>
      <w:r w:rsidRPr="00163E95">
        <w:rPr>
          <w:sz w:val="24"/>
          <w:szCs w:val="24"/>
        </w:rPr>
        <w:t xml:space="preserve"> </w:t>
      </w:r>
      <w:r w:rsidRPr="00163E95">
        <w:rPr>
          <w:sz w:val="24"/>
          <w:szCs w:val="24"/>
        </w:rPr>
        <w:t>включена организация</w:t>
      </w:r>
      <w:r w:rsidRPr="00163E95">
        <w:rPr>
          <w:sz w:val="24"/>
          <w:szCs w:val="24"/>
        </w:rPr>
        <w:t xml:space="preserve"> встреч учащихся, учителей с сотрудниками правоохранительных органов (УФСБ, УВД, ГОЧС, ГИБДД) с проведением занятий, бесед на темы обеспечения безопасности, антитеррористической защищённости и противодействия проявлениям экстремизма.</w:t>
      </w:r>
    </w:p>
    <w:p w:rsidR="00EC625B" w:rsidRPr="00163E95" w:rsidRDefault="00EC625B" w:rsidP="0091153D">
      <w:pPr>
        <w:shd w:val="clear" w:color="auto" w:fill="FFFFFF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За десятки лет сложилась система мероприятий, традиционно проводимых на уровне муниципальных образований через систему учреждений органов по делам молодежи. К числу таких мероприятий относятся проведение акций «Георгиевская ленточка» под девизом «Я помню! Я горжусь!», «Помним, гордимся, наследуем!», «Вахта памяти», благоустройство мемориалов, памятников, воинских захоронений, обелисков и памятных знаков, проведение митингов, возложения венков и цветов к мемориалам и памятникам, тематических встреч ветеранов и молодежи, организация празднич</w:t>
      </w:r>
      <w:r w:rsidR="0094103D" w:rsidRPr="00163E95">
        <w:rPr>
          <w:sz w:val="24"/>
          <w:szCs w:val="24"/>
        </w:rPr>
        <w:t>ных концертов для ветеранов.</w:t>
      </w:r>
    </w:p>
    <w:p w:rsidR="00EC625B" w:rsidRPr="00163E95" w:rsidRDefault="00EC625B" w:rsidP="0091153D">
      <w:pPr>
        <w:spacing w:before="30" w:after="30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Организовано взаим</w:t>
      </w:r>
      <w:r w:rsidR="0094103D" w:rsidRPr="00163E95">
        <w:rPr>
          <w:sz w:val="24"/>
          <w:szCs w:val="24"/>
        </w:rPr>
        <w:t>одействие с районным военным комиссариатом</w:t>
      </w:r>
      <w:r w:rsidRPr="00163E95">
        <w:rPr>
          <w:sz w:val="24"/>
          <w:szCs w:val="24"/>
        </w:rPr>
        <w:t xml:space="preserve"> по вопросам организации учета допризывной молодежи и  подготовка молодежи к военной службе: проведение военизированных эстафет, военно-спортивных игр, соревнований по пулевой стрельбе.</w:t>
      </w:r>
      <w:r w:rsidR="00BD3FF6" w:rsidRPr="00163E95">
        <w:rPr>
          <w:sz w:val="24"/>
          <w:szCs w:val="24"/>
        </w:rPr>
        <w:t xml:space="preserve">  Ежегодно  проводится работа среди юношей допризывного </w:t>
      </w:r>
      <w:r w:rsidR="00BD3FF6" w:rsidRPr="00163E95">
        <w:rPr>
          <w:sz w:val="24"/>
          <w:szCs w:val="24"/>
        </w:rPr>
        <w:lastRenderedPageBreak/>
        <w:t>возраста, учащиеся образовательной организации проходят  комиссию с постановкой на первичный воинский учет в полном составе.</w:t>
      </w:r>
    </w:p>
    <w:p w:rsidR="004261F8" w:rsidRPr="00163E95" w:rsidRDefault="004261F8" w:rsidP="0091153D">
      <w:pPr>
        <w:shd w:val="clear" w:color="auto" w:fill="FFFFFF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Неотъемлемой частью системы мер комплексной безопасности является планомерная работа по </w:t>
      </w:r>
      <w:r w:rsidRPr="00163E95">
        <w:rPr>
          <w:sz w:val="24"/>
          <w:szCs w:val="24"/>
        </w:rPr>
        <w:t>гражданской обороне и чрезвычайным ситуациям.</w:t>
      </w:r>
    </w:p>
    <w:p w:rsidR="00A8535B" w:rsidRPr="00163E95" w:rsidRDefault="00243D88" w:rsidP="0091153D">
      <w:pPr>
        <w:shd w:val="clear" w:color="auto" w:fill="FFFFFF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Плановая работа   по гражданской  обороне</w:t>
      </w:r>
      <w:r w:rsidR="0094103D" w:rsidRPr="00163E95">
        <w:rPr>
          <w:sz w:val="24"/>
          <w:szCs w:val="24"/>
        </w:rPr>
        <w:t xml:space="preserve"> </w:t>
      </w:r>
      <w:r w:rsidRPr="00163E95">
        <w:rPr>
          <w:sz w:val="24"/>
          <w:szCs w:val="24"/>
        </w:rPr>
        <w:t xml:space="preserve"> организована </w:t>
      </w:r>
      <w:r w:rsidR="0094103D" w:rsidRPr="00163E95">
        <w:rPr>
          <w:sz w:val="24"/>
          <w:szCs w:val="24"/>
        </w:rPr>
        <w:t xml:space="preserve"> в соответствии с Федеральным законом от 21.12.1994 года № 68-Ф-3 «О защите населения и территорий от ЧС природного и техногенного характера»</w:t>
      </w:r>
      <w:r w:rsidR="00A8535B" w:rsidRPr="00163E95">
        <w:rPr>
          <w:sz w:val="24"/>
          <w:szCs w:val="24"/>
        </w:rPr>
        <w:t xml:space="preserve">. </w:t>
      </w:r>
    </w:p>
    <w:p w:rsidR="00B83078" w:rsidRPr="00163E95" w:rsidRDefault="00A8535B" w:rsidP="0091153D">
      <w:pPr>
        <w:shd w:val="clear" w:color="auto" w:fill="FFFFFF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>Особое</w:t>
      </w:r>
      <w:r w:rsidR="009B60ED">
        <w:rPr>
          <w:sz w:val="24"/>
          <w:szCs w:val="24"/>
        </w:rPr>
        <w:t xml:space="preserve"> внимание уделяется   </w:t>
      </w:r>
      <w:r w:rsidRPr="00163E95">
        <w:rPr>
          <w:sz w:val="24"/>
          <w:szCs w:val="24"/>
        </w:rPr>
        <w:t xml:space="preserve">адресному выполнению учебной программы </w:t>
      </w:r>
      <w:r w:rsidR="00C436C5" w:rsidRPr="00163E95">
        <w:rPr>
          <w:sz w:val="24"/>
          <w:szCs w:val="24"/>
        </w:rPr>
        <w:t xml:space="preserve"> по ОБЖ </w:t>
      </w:r>
      <w:r w:rsidRPr="00163E95">
        <w:rPr>
          <w:sz w:val="24"/>
          <w:szCs w:val="24"/>
        </w:rPr>
        <w:t xml:space="preserve">и качественному усвоению новых форм и методов в пропаганде </w:t>
      </w:r>
      <w:r w:rsidR="00C436C5" w:rsidRPr="00163E95">
        <w:rPr>
          <w:sz w:val="24"/>
          <w:szCs w:val="24"/>
        </w:rPr>
        <w:t>гражданской обороны и пожарной безопасности</w:t>
      </w:r>
      <w:r w:rsidR="009B60ED">
        <w:rPr>
          <w:sz w:val="24"/>
          <w:szCs w:val="24"/>
        </w:rPr>
        <w:t>.</w:t>
      </w:r>
      <w:r w:rsidR="00C24FEB">
        <w:rPr>
          <w:sz w:val="24"/>
          <w:szCs w:val="24"/>
        </w:rPr>
        <w:t xml:space="preserve"> </w:t>
      </w:r>
      <w:r w:rsidR="009B60ED">
        <w:rPr>
          <w:sz w:val="24"/>
          <w:szCs w:val="24"/>
        </w:rPr>
        <w:t xml:space="preserve">Также </w:t>
      </w:r>
      <w:r w:rsidRPr="00163E95">
        <w:rPr>
          <w:sz w:val="24"/>
          <w:szCs w:val="24"/>
        </w:rPr>
        <w:t xml:space="preserve">повышению выживаемости школы (постоянного состава) обучающихся при </w:t>
      </w:r>
      <w:r w:rsidR="00C436C5" w:rsidRPr="00163E95">
        <w:rPr>
          <w:sz w:val="24"/>
          <w:szCs w:val="24"/>
        </w:rPr>
        <w:t xml:space="preserve"> чрезвычайных ситуациях </w:t>
      </w:r>
      <w:r w:rsidRPr="00163E95">
        <w:rPr>
          <w:sz w:val="24"/>
          <w:szCs w:val="24"/>
        </w:rPr>
        <w:t xml:space="preserve"> мирного времени</w:t>
      </w:r>
      <w:r w:rsidR="009B60ED">
        <w:rPr>
          <w:sz w:val="24"/>
          <w:szCs w:val="24"/>
        </w:rPr>
        <w:t xml:space="preserve"> и </w:t>
      </w:r>
      <w:r w:rsidR="00C436C5" w:rsidRPr="00163E95">
        <w:rPr>
          <w:sz w:val="24"/>
          <w:szCs w:val="24"/>
        </w:rPr>
        <w:t xml:space="preserve">  </w:t>
      </w:r>
      <w:r w:rsidRPr="00163E95">
        <w:rPr>
          <w:sz w:val="24"/>
          <w:szCs w:val="24"/>
        </w:rPr>
        <w:t>созданию условий, приближенных к реальным, при проведении тренировок</w:t>
      </w:r>
      <w:r w:rsidR="009B60ED">
        <w:rPr>
          <w:sz w:val="24"/>
          <w:szCs w:val="24"/>
        </w:rPr>
        <w:t xml:space="preserve">. Проводятся </w:t>
      </w:r>
      <w:r w:rsidRPr="00163E95">
        <w:rPr>
          <w:sz w:val="24"/>
          <w:szCs w:val="24"/>
        </w:rPr>
        <w:t>занятий по действиям обучающихся и педагогического состава в чрезвыча</w:t>
      </w:r>
      <w:r w:rsidR="00C436C5" w:rsidRPr="00163E95">
        <w:rPr>
          <w:sz w:val="24"/>
          <w:szCs w:val="24"/>
        </w:rPr>
        <w:t>йных и экстремальных ситуациях.</w:t>
      </w:r>
    </w:p>
    <w:p w:rsidR="00B83078" w:rsidRPr="00163E95" w:rsidRDefault="00B83078" w:rsidP="0091153D">
      <w:pPr>
        <w:shd w:val="clear" w:color="auto" w:fill="FFFFFF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С юношами 10 класса </w:t>
      </w:r>
      <w:r w:rsidRPr="00163E95">
        <w:rPr>
          <w:sz w:val="24"/>
          <w:szCs w:val="24"/>
        </w:rPr>
        <w:t xml:space="preserve">ежегодно в </w:t>
      </w:r>
      <w:r w:rsidRPr="00163E95">
        <w:rPr>
          <w:sz w:val="24"/>
          <w:szCs w:val="24"/>
        </w:rPr>
        <w:t xml:space="preserve"> апреле-мае провод</w:t>
      </w:r>
      <w:r w:rsidRPr="00163E95">
        <w:rPr>
          <w:sz w:val="24"/>
          <w:szCs w:val="24"/>
        </w:rPr>
        <w:t xml:space="preserve">ятся </w:t>
      </w:r>
      <w:r w:rsidRPr="00163E95">
        <w:rPr>
          <w:sz w:val="24"/>
          <w:szCs w:val="24"/>
        </w:rPr>
        <w:t xml:space="preserve"> 5-ти дневные сборы по основам военной службы.</w:t>
      </w:r>
    </w:p>
    <w:p w:rsidR="00BA24BB" w:rsidRDefault="00B83078" w:rsidP="0091153D">
      <w:pPr>
        <w:shd w:val="clear" w:color="auto" w:fill="FFFFFF"/>
        <w:ind w:firstLine="567"/>
        <w:jc w:val="both"/>
        <w:textAlignment w:val="baseline"/>
        <w:rPr>
          <w:color w:val="auto"/>
          <w:sz w:val="24"/>
          <w:szCs w:val="24"/>
        </w:rPr>
      </w:pPr>
      <w:r w:rsidRPr="00F86CC2">
        <w:rPr>
          <w:color w:val="auto"/>
          <w:sz w:val="24"/>
          <w:szCs w:val="24"/>
        </w:rPr>
        <w:t xml:space="preserve">Сегодня главными задачами </w:t>
      </w:r>
      <w:r w:rsidRPr="00163E95">
        <w:rPr>
          <w:color w:val="auto"/>
          <w:sz w:val="24"/>
          <w:szCs w:val="24"/>
        </w:rPr>
        <w:t xml:space="preserve"> образовательной организации </w:t>
      </w:r>
      <w:r w:rsidRPr="00F86CC2">
        <w:rPr>
          <w:color w:val="auto"/>
          <w:sz w:val="24"/>
          <w:szCs w:val="24"/>
        </w:rPr>
        <w:t xml:space="preserve"> в области мероприятий по </w:t>
      </w:r>
      <w:r w:rsidRPr="00163E95">
        <w:rPr>
          <w:color w:val="auto"/>
          <w:sz w:val="24"/>
          <w:szCs w:val="24"/>
        </w:rPr>
        <w:t xml:space="preserve">гражданской обороне </w:t>
      </w:r>
      <w:r w:rsidRPr="00F86CC2">
        <w:rPr>
          <w:color w:val="auto"/>
          <w:sz w:val="24"/>
          <w:szCs w:val="24"/>
        </w:rPr>
        <w:t xml:space="preserve"> являются:</w:t>
      </w:r>
      <w:r w:rsidRPr="00163E95">
        <w:rPr>
          <w:color w:val="auto"/>
          <w:sz w:val="24"/>
          <w:szCs w:val="24"/>
        </w:rPr>
        <w:t xml:space="preserve"> </w:t>
      </w:r>
    </w:p>
    <w:p w:rsidR="00BA24BB" w:rsidRDefault="00B83078" w:rsidP="0091153D">
      <w:pPr>
        <w:shd w:val="clear" w:color="auto" w:fill="FFFFFF"/>
        <w:ind w:firstLine="567"/>
        <w:jc w:val="both"/>
        <w:textAlignment w:val="baseline"/>
        <w:rPr>
          <w:color w:val="auto"/>
          <w:sz w:val="24"/>
          <w:szCs w:val="24"/>
        </w:rPr>
      </w:pPr>
      <w:r w:rsidRPr="00163E95">
        <w:rPr>
          <w:color w:val="auto"/>
          <w:sz w:val="24"/>
          <w:szCs w:val="24"/>
        </w:rPr>
        <w:t>о</w:t>
      </w:r>
      <w:r w:rsidRPr="00F86CC2">
        <w:rPr>
          <w:color w:val="auto"/>
          <w:sz w:val="24"/>
          <w:szCs w:val="24"/>
        </w:rPr>
        <w:t>беспечение защиты самих обучающихся, а также руководств</w:t>
      </w:r>
      <w:r w:rsidRPr="00163E95">
        <w:rPr>
          <w:color w:val="auto"/>
          <w:sz w:val="24"/>
          <w:szCs w:val="24"/>
        </w:rPr>
        <w:t xml:space="preserve">а от опасных поражающих средств; </w:t>
      </w:r>
    </w:p>
    <w:p w:rsidR="00BA24BB" w:rsidRDefault="00B83078" w:rsidP="0091153D">
      <w:pPr>
        <w:shd w:val="clear" w:color="auto" w:fill="FFFFFF"/>
        <w:ind w:firstLine="567"/>
        <w:jc w:val="both"/>
        <w:textAlignment w:val="baseline"/>
        <w:rPr>
          <w:color w:val="auto"/>
          <w:sz w:val="24"/>
          <w:szCs w:val="24"/>
        </w:rPr>
      </w:pPr>
      <w:r w:rsidRPr="00163E95">
        <w:rPr>
          <w:color w:val="auto"/>
          <w:sz w:val="24"/>
          <w:szCs w:val="24"/>
        </w:rPr>
        <w:t>о</w:t>
      </w:r>
      <w:r w:rsidRPr="00F86CC2">
        <w:rPr>
          <w:color w:val="auto"/>
          <w:sz w:val="24"/>
          <w:szCs w:val="24"/>
        </w:rPr>
        <w:t>бучение непосредственных учащихся и руководства методам защиты от различных опасностей, неизменно п</w:t>
      </w:r>
      <w:r w:rsidRPr="00163E95">
        <w:rPr>
          <w:color w:val="auto"/>
          <w:sz w:val="24"/>
          <w:szCs w:val="24"/>
        </w:rPr>
        <w:t xml:space="preserve">оявляющихся при военном времени; </w:t>
      </w:r>
    </w:p>
    <w:p w:rsidR="00BA24BB" w:rsidRDefault="00B83078" w:rsidP="0091153D">
      <w:pPr>
        <w:shd w:val="clear" w:color="auto" w:fill="FFFFFF"/>
        <w:ind w:firstLine="567"/>
        <w:jc w:val="both"/>
        <w:textAlignment w:val="baseline"/>
        <w:rPr>
          <w:color w:val="auto"/>
          <w:sz w:val="24"/>
          <w:szCs w:val="24"/>
        </w:rPr>
      </w:pPr>
      <w:r w:rsidRPr="00163E95">
        <w:rPr>
          <w:color w:val="auto"/>
          <w:sz w:val="24"/>
          <w:szCs w:val="24"/>
        </w:rPr>
        <w:t>с</w:t>
      </w:r>
      <w:r w:rsidRPr="00F86CC2">
        <w:rPr>
          <w:color w:val="auto"/>
          <w:sz w:val="24"/>
          <w:szCs w:val="24"/>
        </w:rPr>
        <w:t>оздание эффективной системы предупреждения обучающи</w:t>
      </w:r>
      <w:r w:rsidRPr="00163E95">
        <w:rPr>
          <w:color w:val="auto"/>
          <w:sz w:val="24"/>
          <w:szCs w:val="24"/>
        </w:rPr>
        <w:t xml:space="preserve">хся при возникновении опасности; </w:t>
      </w:r>
    </w:p>
    <w:p w:rsidR="00B83078" w:rsidRPr="00F86CC2" w:rsidRDefault="00B83078" w:rsidP="0091153D">
      <w:pPr>
        <w:shd w:val="clear" w:color="auto" w:fill="FFFFFF"/>
        <w:ind w:firstLine="567"/>
        <w:jc w:val="both"/>
        <w:textAlignment w:val="baseline"/>
        <w:rPr>
          <w:color w:val="auto"/>
          <w:sz w:val="24"/>
          <w:szCs w:val="24"/>
        </w:rPr>
      </w:pPr>
      <w:r w:rsidRPr="00163E95">
        <w:rPr>
          <w:color w:val="auto"/>
          <w:sz w:val="24"/>
          <w:szCs w:val="24"/>
        </w:rPr>
        <w:t>п</w:t>
      </w:r>
      <w:r w:rsidRPr="00F86CC2">
        <w:rPr>
          <w:color w:val="auto"/>
          <w:sz w:val="24"/>
          <w:szCs w:val="24"/>
        </w:rPr>
        <w:t xml:space="preserve">роведение эвакуации </w:t>
      </w:r>
      <w:r w:rsidRPr="00163E95">
        <w:rPr>
          <w:color w:val="auto"/>
          <w:sz w:val="24"/>
          <w:szCs w:val="24"/>
        </w:rPr>
        <w:t xml:space="preserve">работников и обучающихся </w:t>
      </w:r>
      <w:r w:rsidRPr="00F86CC2">
        <w:rPr>
          <w:color w:val="auto"/>
          <w:sz w:val="24"/>
          <w:szCs w:val="24"/>
        </w:rPr>
        <w:t xml:space="preserve"> в спокойные районы при начале военного конфликта.</w:t>
      </w:r>
    </w:p>
    <w:p w:rsidR="00A8535B" w:rsidRPr="00163E95" w:rsidRDefault="0094103D" w:rsidP="0091153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Одним из условий реализации образовательных задач образовательной организации является сохранение и укрепление физического и нравственного здоровья обучающихся. Формирование здорового образа жизни </w:t>
      </w:r>
      <w:proofErr w:type="gramStart"/>
      <w:r w:rsidRPr="00163E95">
        <w:rPr>
          <w:sz w:val="24"/>
          <w:szCs w:val="24"/>
        </w:rPr>
        <w:t>обучающихся</w:t>
      </w:r>
      <w:proofErr w:type="gramEnd"/>
      <w:r w:rsidRPr="00163E95">
        <w:rPr>
          <w:sz w:val="24"/>
          <w:szCs w:val="24"/>
        </w:rPr>
        <w:t xml:space="preserve">, носит планомерный и целенаправленный характер. </w:t>
      </w:r>
      <w:r w:rsidR="00C436C5" w:rsidRPr="00163E95">
        <w:rPr>
          <w:sz w:val="24"/>
          <w:szCs w:val="24"/>
        </w:rPr>
        <w:t xml:space="preserve"> </w:t>
      </w:r>
      <w:r w:rsidRPr="00163E95">
        <w:rPr>
          <w:sz w:val="24"/>
          <w:szCs w:val="24"/>
        </w:rPr>
        <w:t xml:space="preserve">В 10-11 классах ведётся курс ОБЖ, где вопросу здорового образа жизни отводится особое внимание. </w:t>
      </w:r>
      <w:r w:rsidR="00C436C5" w:rsidRPr="00163E95">
        <w:rPr>
          <w:sz w:val="24"/>
          <w:szCs w:val="24"/>
        </w:rPr>
        <w:t xml:space="preserve"> </w:t>
      </w:r>
      <w:r w:rsidR="00C436C5" w:rsidRPr="00A8535B">
        <w:rPr>
          <w:sz w:val="24"/>
          <w:szCs w:val="24"/>
        </w:rPr>
        <w:t>Состояние здоровья подрастающего поколения – важнейший показатель благополучия общества и государства, отражающий не только настоящую ситуацию, но и да</w:t>
      </w:r>
      <w:r w:rsidR="00C436C5" w:rsidRPr="00163E95">
        <w:rPr>
          <w:sz w:val="24"/>
          <w:szCs w:val="24"/>
        </w:rPr>
        <w:t>ющий точный прогноз на будущее. Поэтому организация</w:t>
      </w:r>
      <w:r w:rsidR="00A8535B" w:rsidRPr="00163E95">
        <w:rPr>
          <w:sz w:val="24"/>
          <w:szCs w:val="24"/>
        </w:rPr>
        <w:t xml:space="preserve"> учебно-воспитательного процесса </w:t>
      </w:r>
      <w:r w:rsidR="00C436C5" w:rsidRPr="00163E95">
        <w:rPr>
          <w:sz w:val="24"/>
          <w:szCs w:val="24"/>
        </w:rPr>
        <w:t xml:space="preserve">проводится </w:t>
      </w:r>
      <w:r w:rsidR="00A8535B" w:rsidRPr="00163E95">
        <w:rPr>
          <w:sz w:val="24"/>
          <w:szCs w:val="24"/>
        </w:rPr>
        <w:t>на основе здоровьесберегающих технологий (ЗСТ), обеспечивающих профилактику школьного стресса</w:t>
      </w:r>
      <w:r w:rsidR="00C436C5" w:rsidRPr="00163E95">
        <w:rPr>
          <w:sz w:val="24"/>
          <w:szCs w:val="24"/>
        </w:rPr>
        <w:t>.</w:t>
      </w:r>
    </w:p>
    <w:p w:rsidR="0035581A" w:rsidRPr="00163E95" w:rsidRDefault="0035581A" w:rsidP="0091153D">
      <w:pPr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 xml:space="preserve">Сохранение и укрепление здоровья обучающихся во время образовательного процесса в соответствии с Законом «Об образовании в Российской Федерации» отнесено к приоритетным направлениям управленческой деятельности администрации, педагогического коллектива, медицинского персонала и других работников  образовательной организации. </w:t>
      </w:r>
    </w:p>
    <w:p w:rsidR="0035581A" w:rsidRPr="00163E95" w:rsidRDefault="0035581A" w:rsidP="0091153D">
      <w:pPr>
        <w:ind w:firstLine="567"/>
        <w:jc w:val="both"/>
        <w:rPr>
          <w:sz w:val="24"/>
          <w:szCs w:val="24"/>
          <w:shd w:val="clear" w:color="auto" w:fill="FFFFFF"/>
        </w:rPr>
      </w:pPr>
      <w:r w:rsidRPr="00163E95">
        <w:rPr>
          <w:sz w:val="24"/>
          <w:szCs w:val="24"/>
        </w:rPr>
        <w:t xml:space="preserve">В образовательной организации </w:t>
      </w:r>
      <w:r w:rsidR="00B83078" w:rsidRPr="00163E95">
        <w:rPr>
          <w:sz w:val="24"/>
          <w:szCs w:val="24"/>
        </w:rPr>
        <w:t xml:space="preserve">функционирует </w:t>
      </w:r>
      <w:r w:rsidRPr="00163E95">
        <w:rPr>
          <w:sz w:val="24"/>
          <w:szCs w:val="24"/>
        </w:rPr>
        <w:t xml:space="preserve">лицензированный медицинский и процедурный кабинеты. Медицинское сопровождение </w:t>
      </w:r>
      <w:r w:rsidR="00E66E05" w:rsidRPr="00163E95">
        <w:rPr>
          <w:sz w:val="24"/>
          <w:szCs w:val="24"/>
        </w:rPr>
        <w:t>осуществляться</w:t>
      </w:r>
      <w:r w:rsidRPr="00163E95">
        <w:rPr>
          <w:sz w:val="24"/>
          <w:szCs w:val="24"/>
        </w:rPr>
        <w:t xml:space="preserve"> специалистами  </w:t>
      </w:r>
      <w:r w:rsidR="00E66E05" w:rsidRPr="00163E95">
        <w:rPr>
          <w:sz w:val="24"/>
          <w:szCs w:val="24"/>
          <w:shd w:val="clear" w:color="auto" w:fill="FFFFFF"/>
        </w:rPr>
        <w:t>детских поликлинических отделений</w:t>
      </w:r>
      <w:r w:rsidRPr="00163E95">
        <w:rPr>
          <w:sz w:val="24"/>
          <w:szCs w:val="24"/>
          <w:shd w:val="clear" w:color="auto" w:fill="FFFFFF"/>
        </w:rPr>
        <w:t>.</w:t>
      </w:r>
    </w:p>
    <w:p w:rsidR="00D12753" w:rsidRDefault="0035581A" w:rsidP="00D12753">
      <w:pPr>
        <w:ind w:firstLine="567"/>
        <w:jc w:val="both"/>
        <w:rPr>
          <w:sz w:val="24"/>
          <w:szCs w:val="24"/>
          <w:shd w:val="clear" w:color="auto" w:fill="FFFFFF"/>
        </w:rPr>
      </w:pPr>
      <w:r w:rsidRPr="00163E95">
        <w:rPr>
          <w:sz w:val="24"/>
          <w:szCs w:val="24"/>
        </w:rPr>
        <w:t>Медицинский кабинет оборуд</w:t>
      </w:r>
      <w:r w:rsidR="00CC66C8" w:rsidRPr="00163E95">
        <w:rPr>
          <w:sz w:val="24"/>
          <w:szCs w:val="24"/>
        </w:rPr>
        <w:t>уется</w:t>
      </w:r>
      <w:r w:rsidRPr="00163E95">
        <w:rPr>
          <w:sz w:val="24"/>
          <w:szCs w:val="24"/>
        </w:rPr>
        <w:t xml:space="preserve"> и </w:t>
      </w:r>
      <w:r w:rsidR="00CC66C8" w:rsidRPr="00163E95">
        <w:rPr>
          <w:sz w:val="24"/>
          <w:szCs w:val="24"/>
        </w:rPr>
        <w:t>оснащается</w:t>
      </w:r>
      <w:r w:rsidRPr="00163E95">
        <w:rPr>
          <w:sz w:val="24"/>
          <w:szCs w:val="24"/>
        </w:rPr>
        <w:t xml:space="preserve"> всем необходимым для работы: ростомер, весы, тонометр для измерения АД, таблица для определения остроты зрения, холодильник для хранения вакцин, шкаф для медикаментов, индивидуальных карт обучающихся, уборочного инвентаря, шприцев, кушетка, стулья, бактерицидная лампа. </w:t>
      </w:r>
      <w:r w:rsidRPr="00163E95">
        <w:rPr>
          <w:sz w:val="24"/>
          <w:szCs w:val="24"/>
        </w:rPr>
        <w:tab/>
      </w:r>
      <w:r w:rsidR="000851F7" w:rsidRPr="00163E95">
        <w:rPr>
          <w:sz w:val="24"/>
          <w:szCs w:val="24"/>
        </w:rPr>
        <w:t>У</w:t>
      </w:r>
      <w:r w:rsidR="00CC66C8" w:rsidRPr="00163E95">
        <w:rPr>
          <w:sz w:val="24"/>
          <w:szCs w:val="24"/>
        </w:rPr>
        <w:t xml:space="preserve">комплектовывается </w:t>
      </w:r>
      <w:r w:rsidRPr="00163E95">
        <w:rPr>
          <w:sz w:val="24"/>
          <w:szCs w:val="24"/>
        </w:rPr>
        <w:t>медикаментами, средствами оказания неотложной помощи, дезинфицирующими средствами в достаточном количестве.</w:t>
      </w:r>
    </w:p>
    <w:p w:rsidR="0035581A" w:rsidRPr="00D12753" w:rsidRDefault="0035581A" w:rsidP="00D12753">
      <w:pPr>
        <w:ind w:firstLine="567"/>
        <w:jc w:val="both"/>
        <w:rPr>
          <w:sz w:val="24"/>
          <w:szCs w:val="24"/>
          <w:shd w:val="clear" w:color="auto" w:fill="FFFFFF"/>
        </w:rPr>
      </w:pPr>
      <w:r w:rsidRPr="00163E95">
        <w:rPr>
          <w:sz w:val="24"/>
          <w:szCs w:val="24"/>
        </w:rPr>
        <w:lastRenderedPageBreak/>
        <w:t xml:space="preserve">Данная служба решает следующие </w:t>
      </w:r>
      <w:r w:rsidRPr="00342320">
        <w:rPr>
          <w:sz w:val="24"/>
          <w:szCs w:val="24"/>
        </w:rPr>
        <w:t>задачи:</w:t>
      </w:r>
      <w:r w:rsidRPr="00163E95">
        <w:rPr>
          <w:sz w:val="24"/>
          <w:szCs w:val="24"/>
        </w:rPr>
        <w:t xml:space="preserve"> контрол</w:t>
      </w:r>
      <w:bookmarkStart w:id="0" w:name="_GoBack"/>
      <w:bookmarkEnd w:id="0"/>
      <w:r w:rsidRPr="00163E95">
        <w:rPr>
          <w:sz w:val="24"/>
          <w:szCs w:val="24"/>
        </w:rPr>
        <w:t>ь за нормами и требованиями школьной гигиены; ранняя диагностика и профилактика заболеваний;</w:t>
      </w:r>
      <w:r w:rsidR="00B83078" w:rsidRPr="00163E95">
        <w:rPr>
          <w:sz w:val="24"/>
          <w:szCs w:val="24"/>
        </w:rPr>
        <w:t xml:space="preserve"> </w:t>
      </w:r>
      <w:r w:rsidRPr="00163E95">
        <w:rPr>
          <w:sz w:val="24"/>
          <w:szCs w:val="24"/>
        </w:rPr>
        <w:t>диспансеризация учащихся;</w:t>
      </w:r>
      <w:r w:rsidR="00342320">
        <w:rPr>
          <w:sz w:val="24"/>
          <w:szCs w:val="24"/>
        </w:rPr>
        <w:t xml:space="preserve"> </w:t>
      </w:r>
      <w:r w:rsidRPr="00163E95">
        <w:rPr>
          <w:sz w:val="24"/>
          <w:szCs w:val="24"/>
        </w:rPr>
        <w:t>доврачебная помощь; ведение медицинской статистики;</w:t>
      </w:r>
      <w:r w:rsidR="00B83078" w:rsidRPr="00163E95">
        <w:rPr>
          <w:sz w:val="24"/>
          <w:szCs w:val="24"/>
        </w:rPr>
        <w:t xml:space="preserve"> </w:t>
      </w:r>
      <w:r w:rsidRPr="00163E95">
        <w:rPr>
          <w:sz w:val="24"/>
          <w:szCs w:val="24"/>
        </w:rPr>
        <w:t>проведение профилактических прививок.</w:t>
      </w:r>
    </w:p>
    <w:p w:rsidR="0035581A" w:rsidRPr="00163E95" w:rsidRDefault="0035581A" w:rsidP="0091153D">
      <w:pPr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ab/>
        <w:t>Учителя и технический персонал</w:t>
      </w:r>
      <w:r w:rsidR="00F22A93" w:rsidRPr="00163E95">
        <w:rPr>
          <w:sz w:val="24"/>
          <w:szCs w:val="24"/>
        </w:rPr>
        <w:t xml:space="preserve"> также</w:t>
      </w:r>
      <w:r w:rsidRPr="00163E95">
        <w:rPr>
          <w:sz w:val="24"/>
          <w:szCs w:val="24"/>
        </w:rPr>
        <w:t xml:space="preserve"> выполняют общепринятые санитарно-гигиенические мероприятия: проветривание помещений, организацию влажных уборок, соблюдение теплового, светового и питьевого режимов. </w:t>
      </w:r>
      <w:r w:rsidR="008442E2" w:rsidRPr="00163E95">
        <w:rPr>
          <w:sz w:val="24"/>
          <w:szCs w:val="24"/>
        </w:rPr>
        <w:t xml:space="preserve"> </w:t>
      </w:r>
      <w:r w:rsidRPr="00163E95">
        <w:rPr>
          <w:sz w:val="24"/>
          <w:szCs w:val="24"/>
        </w:rPr>
        <w:t>Проводят гимнастику для глаз, упражнения для снятия утомления, динамические паузы на уроках, переменах, во время прогулок на свежем воздухе, организуют спортивные игры и праздники.</w:t>
      </w:r>
    </w:p>
    <w:p w:rsidR="0035581A" w:rsidRPr="00163E95" w:rsidRDefault="0035581A" w:rsidP="0091153D">
      <w:pPr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ab/>
        <w:t xml:space="preserve">Большое значение наряду с соматическим здоровьем имеет </w:t>
      </w:r>
      <w:r w:rsidRPr="00163E95">
        <w:rPr>
          <w:iCs/>
          <w:sz w:val="24"/>
          <w:szCs w:val="24"/>
        </w:rPr>
        <w:t xml:space="preserve">психическое здоровье </w:t>
      </w:r>
      <w:r w:rsidRPr="00163E95">
        <w:rPr>
          <w:sz w:val="24"/>
          <w:szCs w:val="24"/>
        </w:rPr>
        <w:t xml:space="preserve">учащихся. Чтобы не допустить хронического утомления и нервно-психического истощения, ведущих к низкой мотивации и познавательной активности, весь педагогически коллектив образовательной организации </w:t>
      </w:r>
      <w:r w:rsidR="009E1965" w:rsidRPr="00163E95">
        <w:rPr>
          <w:sz w:val="24"/>
          <w:szCs w:val="24"/>
        </w:rPr>
        <w:t xml:space="preserve">должен </w:t>
      </w:r>
      <w:r w:rsidRPr="00163E95">
        <w:rPr>
          <w:sz w:val="24"/>
          <w:szCs w:val="24"/>
        </w:rPr>
        <w:t xml:space="preserve">стремится создать </w:t>
      </w:r>
      <w:r w:rsidRPr="00163E95">
        <w:rPr>
          <w:iCs/>
          <w:sz w:val="24"/>
          <w:szCs w:val="24"/>
        </w:rPr>
        <w:t xml:space="preserve">благоприятный психологический климат </w:t>
      </w:r>
      <w:r w:rsidRPr="00163E95">
        <w:rPr>
          <w:sz w:val="24"/>
          <w:szCs w:val="24"/>
        </w:rPr>
        <w:t>в учебном процессе через применение личностно-значимых способов учебной работы, индивидуальных заданий разных типов и уровней, индивидуального темпа работы и выбора видов учебной деятельности. То есть</w:t>
      </w:r>
      <w:r w:rsidRPr="00163E95">
        <w:rPr>
          <w:iCs/>
          <w:sz w:val="24"/>
          <w:szCs w:val="24"/>
        </w:rPr>
        <w:t xml:space="preserve"> индивидуальный подход к обучению </w:t>
      </w:r>
      <w:r w:rsidRPr="00163E95">
        <w:rPr>
          <w:sz w:val="24"/>
          <w:szCs w:val="24"/>
        </w:rPr>
        <w:t xml:space="preserve">достигается через </w:t>
      </w:r>
      <w:r w:rsidRPr="00163E95">
        <w:rPr>
          <w:iCs/>
          <w:sz w:val="24"/>
          <w:szCs w:val="24"/>
        </w:rPr>
        <w:t xml:space="preserve">индивидуальное дозирование </w:t>
      </w:r>
      <w:r w:rsidRPr="00163E95">
        <w:rPr>
          <w:sz w:val="24"/>
          <w:szCs w:val="24"/>
        </w:rPr>
        <w:t xml:space="preserve">и распределение учебной нагрузки. </w:t>
      </w:r>
    </w:p>
    <w:p w:rsidR="0035581A" w:rsidRPr="00163E95" w:rsidRDefault="0035581A" w:rsidP="0091153D">
      <w:pPr>
        <w:ind w:firstLine="567"/>
        <w:jc w:val="both"/>
        <w:rPr>
          <w:sz w:val="24"/>
          <w:szCs w:val="24"/>
        </w:rPr>
      </w:pPr>
      <w:r w:rsidRPr="00163E95">
        <w:rPr>
          <w:sz w:val="24"/>
          <w:szCs w:val="24"/>
        </w:rPr>
        <w:tab/>
        <w:t>Как показывает опыт последних лет, это даёт  возможность формировать у обучающихся устойчивую мотивацию здоровой жизнедеятельности, воспитание навыков физической, психической и нравственной деятельности в повседневной жизни.</w:t>
      </w:r>
    </w:p>
    <w:p w:rsidR="00796741" w:rsidRPr="00163E95" w:rsidRDefault="00796741" w:rsidP="0091153D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63E95">
        <w:rPr>
          <w:bCs/>
          <w:sz w:val="24"/>
          <w:szCs w:val="24"/>
        </w:rPr>
        <w:t xml:space="preserve">По инициативе работодателя и по инициативе работников в лице их представительного органа профсоюзного комитета, в </w:t>
      </w:r>
      <w:r w:rsidRPr="00163E95">
        <w:rPr>
          <w:bCs/>
          <w:sz w:val="24"/>
          <w:szCs w:val="24"/>
        </w:rPr>
        <w:t xml:space="preserve">образовательной организации </w:t>
      </w:r>
      <w:r w:rsidRPr="00163E95">
        <w:rPr>
          <w:bCs/>
          <w:sz w:val="24"/>
          <w:szCs w:val="24"/>
        </w:rPr>
        <w:t xml:space="preserve"> создана </w:t>
      </w:r>
      <w:r w:rsidRPr="00163E95">
        <w:rPr>
          <w:bCs/>
          <w:sz w:val="24"/>
          <w:szCs w:val="24"/>
        </w:rPr>
        <w:t xml:space="preserve">и функционирует </w:t>
      </w:r>
      <w:r w:rsidRPr="00163E95">
        <w:rPr>
          <w:bCs/>
          <w:sz w:val="24"/>
          <w:szCs w:val="24"/>
        </w:rPr>
        <w:t>комиссия по охране труда. В ее состав на паритетной основе входят представители работодателя и представители выборного органа первичной профсоюзной организации работников (Трудовой кодекс, статья</w:t>
      </w:r>
      <w:r w:rsidR="005C0D52">
        <w:rPr>
          <w:bCs/>
          <w:sz w:val="24"/>
          <w:szCs w:val="24"/>
        </w:rPr>
        <w:t xml:space="preserve"> 218 </w:t>
      </w:r>
      <w:r w:rsidRPr="00163E95">
        <w:rPr>
          <w:bCs/>
          <w:sz w:val="24"/>
          <w:szCs w:val="24"/>
        </w:rPr>
        <w:t>Комитеты  (комиссии) по охране труда).</w:t>
      </w:r>
    </w:p>
    <w:p w:rsidR="00796741" w:rsidRPr="00163E95" w:rsidRDefault="00796741" w:rsidP="0091153D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63E95">
        <w:rPr>
          <w:bCs/>
          <w:sz w:val="24"/>
          <w:szCs w:val="24"/>
        </w:rPr>
        <w:t>Комиссия по охране труда организует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заболеваний, а также организует проведение проверок условий и охраны труда на рабочих местах и информирование работников о результатах указанных проверок, сбор предложений к разделу коллективного договора об охране труда</w:t>
      </w:r>
    </w:p>
    <w:p w:rsidR="004261F8" w:rsidRPr="005C0D52" w:rsidRDefault="004261F8" w:rsidP="0091153D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63E95">
        <w:rPr>
          <w:bCs/>
          <w:sz w:val="24"/>
          <w:szCs w:val="24"/>
        </w:rPr>
        <w:t xml:space="preserve">В </w:t>
      </w:r>
      <w:r w:rsidR="007278B8" w:rsidRPr="00163E95">
        <w:rPr>
          <w:bCs/>
          <w:sz w:val="24"/>
          <w:szCs w:val="24"/>
        </w:rPr>
        <w:t xml:space="preserve">образовательной организации </w:t>
      </w:r>
      <w:r w:rsidRPr="00163E95">
        <w:rPr>
          <w:bCs/>
          <w:sz w:val="24"/>
          <w:szCs w:val="24"/>
        </w:rPr>
        <w:t xml:space="preserve">  проводится большая планомерная и непрерывная профилактическая  работа  по предупреждению производственного и бытового травматизма работников, </w:t>
      </w:r>
      <w:r w:rsidR="00D66258">
        <w:rPr>
          <w:bCs/>
          <w:sz w:val="24"/>
          <w:szCs w:val="24"/>
        </w:rPr>
        <w:t xml:space="preserve">но не проводилась </w:t>
      </w:r>
      <w:r w:rsidRPr="005C0D52">
        <w:rPr>
          <w:bCs/>
          <w:sz w:val="24"/>
          <w:szCs w:val="24"/>
        </w:rPr>
        <w:t>профилактика профессиональных заболеваний.</w:t>
      </w:r>
    </w:p>
    <w:p w:rsidR="004261F8" w:rsidRPr="00163E95" w:rsidRDefault="004261F8" w:rsidP="0091153D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63E95">
        <w:rPr>
          <w:bCs/>
          <w:sz w:val="24"/>
          <w:szCs w:val="24"/>
        </w:rPr>
        <w:t xml:space="preserve">В </w:t>
      </w:r>
      <w:r w:rsidRPr="00163E95">
        <w:rPr>
          <w:bCs/>
          <w:sz w:val="24"/>
          <w:szCs w:val="24"/>
        </w:rPr>
        <w:t xml:space="preserve">образовательной организации </w:t>
      </w:r>
      <w:r w:rsidRPr="00163E95">
        <w:rPr>
          <w:bCs/>
          <w:sz w:val="24"/>
          <w:szCs w:val="24"/>
        </w:rPr>
        <w:t xml:space="preserve">  изданы и утверждены инструкции по охране труда по всем видам проводимых работ и по всем должностям работников, а также инструкции по пож</w:t>
      </w:r>
      <w:r w:rsidRPr="00163E95">
        <w:rPr>
          <w:bCs/>
          <w:sz w:val="24"/>
          <w:szCs w:val="24"/>
        </w:rPr>
        <w:t xml:space="preserve">арной безопасности. Указанные </w:t>
      </w:r>
      <w:r w:rsidRPr="00163E95">
        <w:rPr>
          <w:bCs/>
          <w:sz w:val="24"/>
          <w:szCs w:val="24"/>
        </w:rPr>
        <w:t xml:space="preserve">инструкции своевременно </w:t>
      </w:r>
      <w:r w:rsidRPr="00163E95">
        <w:rPr>
          <w:bCs/>
          <w:sz w:val="24"/>
          <w:szCs w:val="24"/>
        </w:rPr>
        <w:t xml:space="preserve">актуализируются </w:t>
      </w:r>
      <w:r w:rsidRPr="00163E95">
        <w:rPr>
          <w:bCs/>
          <w:sz w:val="24"/>
          <w:szCs w:val="24"/>
        </w:rPr>
        <w:t xml:space="preserve"> в связи с истечением срока действия или изменением в характере проводимых работ. </w:t>
      </w:r>
    </w:p>
    <w:p w:rsidR="004261F8" w:rsidRPr="005B6BB8" w:rsidRDefault="004261F8" w:rsidP="0091153D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163E95">
        <w:rPr>
          <w:bCs/>
          <w:sz w:val="24"/>
          <w:szCs w:val="24"/>
        </w:rPr>
        <w:t xml:space="preserve">Проводимая работа позволила добиться главного результата – отсутствие травм </w:t>
      </w:r>
      <w:r w:rsidRPr="005B6BB8">
        <w:rPr>
          <w:bCs/>
          <w:sz w:val="24"/>
          <w:szCs w:val="24"/>
        </w:rPr>
        <w:t xml:space="preserve">у работников </w:t>
      </w:r>
      <w:r w:rsidRPr="005B6BB8">
        <w:rPr>
          <w:bCs/>
          <w:sz w:val="24"/>
          <w:szCs w:val="24"/>
        </w:rPr>
        <w:t xml:space="preserve"> образовательной организации</w:t>
      </w:r>
      <w:r w:rsidRPr="005B6BB8">
        <w:rPr>
          <w:bCs/>
          <w:sz w:val="24"/>
          <w:szCs w:val="24"/>
        </w:rPr>
        <w:t xml:space="preserve"> на производстве.</w:t>
      </w:r>
    </w:p>
    <w:p w:rsidR="00B77F1A" w:rsidRDefault="007278B8" w:rsidP="0091153D">
      <w:pPr>
        <w:tabs>
          <w:tab w:val="left" w:pos="-180"/>
        </w:tabs>
        <w:ind w:firstLine="567"/>
        <w:jc w:val="both"/>
        <w:rPr>
          <w:sz w:val="24"/>
          <w:szCs w:val="24"/>
        </w:rPr>
      </w:pPr>
      <w:r w:rsidRPr="00B77F1A">
        <w:rPr>
          <w:iCs/>
          <w:sz w:val="24"/>
          <w:szCs w:val="24"/>
        </w:rPr>
        <w:t>Проводится</w:t>
      </w:r>
      <w:r w:rsidRPr="00B77F1A">
        <w:rPr>
          <w:iCs/>
          <w:sz w:val="24"/>
          <w:szCs w:val="24"/>
        </w:rPr>
        <w:t xml:space="preserve"> работа по обеспечению средствами защиты.</w:t>
      </w:r>
      <w:r w:rsidRPr="00B77F1A">
        <w:rPr>
          <w:sz w:val="24"/>
          <w:szCs w:val="24"/>
        </w:rPr>
        <w:t xml:space="preserve"> Обеспечение работ</w:t>
      </w:r>
      <w:r w:rsidR="004353BD">
        <w:rPr>
          <w:sz w:val="24"/>
          <w:szCs w:val="24"/>
        </w:rPr>
        <w:t xml:space="preserve">ников образовательной организации </w:t>
      </w:r>
      <w:r w:rsidRPr="00B77F1A">
        <w:rPr>
          <w:sz w:val="24"/>
          <w:szCs w:val="24"/>
        </w:rPr>
        <w:t>спецодеждой</w:t>
      </w:r>
      <w:r w:rsidR="0095364C">
        <w:rPr>
          <w:sz w:val="24"/>
          <w:szCs w:val="24"/>
        </w:rPr>
        <w:t xml:space="preserve"> и</w:t>
      </w:r>
      <w:r w:rsidRPr="00B77F1A">
        <w:rPr>
          <w:sz w:val="24"/>
          <w:szCs w:val="24"/>
        </w:rPr>
        <w:t xml:space="preserve"> спецобувью проводилось в рамках установленной сметы</w:t>
      </w:r>
      <w:r w:rsidR="00B77F1A">
        <w:rPr>
          <w:sz w:val="24"/>
          <w:szCs w:val="24"/>
        </w:rPr>
        <w:t xml:space="preserve"> </w:t>
      </w:r>
      <w:r w:rsidR="0095364C">
        <w:rPr>
          <w:sz w:val="24"/>
          <w:szCs w:val="24"/>
        </w:rPr>
        <w:t xml:space="preserve">согласно </w:t>
      </w:r>
      <w:r w:rsidR="00B77F1A">
        <w:rPr>
          <w:sz w:val="24"/>
          <w:szCs w:val="24"/>
        </w:rPr>
        <w:t>заявкам</w:t>
      </w:r>
      <w:r w:rsidRPr="00B77F1A">
        <w:rPr>
          <w:sz w:val="24"/>
          <w:szCs w:val="24"/>
        </w:rPr>
        <w:t xml:space="preserve">. </w:t>
      </w:r>
    </w:p>
    <w:p w:rsidR="007278B8" w:rsidRPr="00B77F1A" w:rsidRDefault="007278B8" w:rsidP="0091153D">
      <w:pPr>
        <w:tabs>
          <w:tab w:val="left" w:pos="-180"/>
        </w:tabs>
        <w:ind w:firstLine="567"/>
        <w:jc w:val="both"/>
        <w:rPr>
          <w:sz w:val="24"/>
          <w:szCs w:val="24"/>
        </w:rPr>
      </w:pPr>
      <w:r w:rsidRPr="00B77F1A">
        <w:rPr>
          <w:sz w:val="24"/>
          <w:szCs w:val="24"/>
        </w:rPr>
        <w:t>В целях профилактической работы осуществляется постоянный контроль и анализ безопасного состояния рабочих мест.  Школа реализует свою политику в области охраны труда и безопасности на всех уровнях. Ее основу составляет 3-ступенчатый метод контроля состояни</w:t>
      </w:r>
      <w:r w:rsidR="006B2651">
        <w:rPr>
          <w:sz w:val="24"/>
          <w:szCs w:val="24"/>
        </w:rPr>
        <w:t>я</w:t>
      </w:r>
      <w:r w:rsidRPr="00B77F1A">
        <w:rPr>
          <w:sz w:val="24"/>
          <w:szCs w:val="24"/>
        </w:rPr>
        <w:t xml:space="preserve"> охраны труда. </w:t>
      </w:r>
    </w:p>
    <w:p w:rsidR="007278B8" w:rsidRPr="00163E95" w:rsidRDefault="007278B8" w:rsidP="0091153D">
      <w:pPr>
        <w:pStyle w:val="a3"/>
        <w:shd w:val="clear" w:color="auto" w:fill="FFFFFF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7F1A">
        <w:rPr>
          <w:rFonts w:ascii="Times New Roman" w:hAnsi="Times New Roman"/>
          <w:sz w:val="24"/>
          <w:szCs w:val="24"/>
        </w:rPr>
        <w:lastRenderedPageBreak/>
        <w:tab/>
      </w:r>
      <w:r w:rsidRPr="00B77F1A">
        <w:rPr>
          <w:rFonts w:ascii="Times New Roman" w:hAnsi="Times New Roman"/>
          <w:bCs/>
          <w:sz w:val="24"/>
          <w:szCs w:val="24"/>
        </w:rPr>
        <w:t>Политика в области охраны труда проводится в основном по</w:t>
      </w:r>
      <w:r w:rsidRPr="00B77F1A">
        <w:rPr>
          <w:rFonts w:ascii="Times New Roman" w:hAnsi="Times New Roman"/>
          <w:sz w:val="24"/>
          <w:szCs w:val="24"/>
        </w:rPr>
        <w:t xml:space="preserve"> следующим направлениям: улучшение условий труда и санитарно-бытового обслуживания работников; аттестация рабочих мест по условиям труда; охрана здоровья работников;</w:t>
      </w:r>
      <w:r w:rsidRPr="00163E95">
        <w:rPr>
          <w:rFonts w:ascii="Times New Roman" w:hAnsi="Times New Roman"/>
          <w:sz w:val="24"/>
          <w:szCs w:val="24"/>
        </w:rPr>
        <w:t xml:space="preserve"> обучение и повышение квалификации работников; профилактика производственного травматизма и профессиональной заболеваемости и др.  </w:t>
      </w:r>
    </w:p>
    <w:p w:rsidR="007278B8" w:rsidRPr="008505D4" w:rsidRDefault="007278B8" w:rsidP="0091153D">
      <w:pPr>
        <w:tabs>
          <w:tab w:val="left" w:pos="-180"/>
        </w:tabs>
        <w:ind w:firstLine="567"/>
        <w:jc w:val="both"/>
        <w:rPr>
          <w:sz w:val="24"/>
          <w:szCs w:val="24"/>
        </w:rPr>
      </w:pPr>
      <w:r w:rsidRPr="008505D4">
        <w:rPr>
          <w:sz w:val="24"/>
          <w:szCs w:val="24"/>
        </w:rPr>
        <w:t xml:space="preserve">Проводятся в целях сохранения здоровья работников ежегодные медицинские осмотры при поступлении на работу и обследования работников с вредными условиями труда, вакцинация против гриппа,  гепатита В,  дифтерии, краснухи и др.  </w:t>
      </w:r>
    </w:p>
    <w:p w:rsidR="007278B8" w:rsidRPr="008505D4" w:rsidRDefault="007278B8" w:rsidP="0091153D">
      <w:pPr>
        <w:tabs>
          <w:tab w:val="left" w:pos="-180"/>
        </w:tabs>
        <w:ind w:firstLine="567"/>
        <w:jc w:val="both"/>
        <w:rPr>
          <w:sz w:val="24"/>
          <w:szCs w:val="24"/>
        </w:rPr>
      </w:pPr>
      <w:r w:rsidRPr="008505D4">
        <w:rPr>
          <w:sz w:val="24"/>
          <w:szCs w:val="24"/>
        </w:rPr>
        <w:t>Обучению и повышению квалификации работников уделяется особое внимание, так как этого требует технический прогресс. Проверка полученных знаний проводится экзаменационной комиссией, созданной школе  и утвержденной приказом руководителя. Члены комиссии проходят обучение в учебном центре один раз в три года, с получением удостоверений, дающих право на проверку у работников знаний вопросов безопасности и охраны труда.</w:t>
      </w:r>
    </w:p>
    <w:p w:rsidR="008442E2" w:rsidRPr="008505D4" w:rsidRDefault="007278B8" w:rsidP="0091153D">
      <w:pPr>
        <w:shd w:val="clear" w:color="auto" w:fill="FFFFFF"/>
        <w:ind w:firstLine="567"/>
        <w:jc w:val="both"/>
        <w:rPr>
          <w:sz w:val="24"/>
          <w:szCs w:val="24"/>
        </w:rPr>
      </w:pPr>
      <w:r w:rsidRPr="008505D4">
        <w:rPr>
          <w:sz w:val="24"/>
          <w:szCs w:val="24"/>
        </w:rPr>
        <w:t>Под постоянным контролем находится вопрос своевременного обеспечения работников специальной одеждой, специальной обувью и другими средствами индивидуальной защиты.</w:t>
      </w:r>
    </w:p>
    <w:p w:rsidR="008442E2" w:rsidRPr="008505D4" w:rsidRDefault="00764CCF" w:rsidP="0091153D">
      <w:pPr>
        <w:shd w:val="clear" w:color="auto" w:fill="FFFFFF"/>
        <w:ind w:firstLine="567"/>
        <w:jc w:val="both"/>
        <w:rPr>
          <w:sz w:val="24"/>
          <w:szCs w:val="24"/>
        </w:rPr>
      </w:pPr>
      <w:r w:rsidRPr="008505D4">
        <w:rPr>
          <w:sz w:val="24"/>
          <w:szCs w:val="24"/>
        </w:rPr>
        <w:t>Один раз в три года составляется и принимается коллективный договор, к которому прилагается соглашение по охране труда. В нем предусмотрены мероприятия по улучшению условий труда и определены средства на их осуществление</w:t>
      </w:r>
    </w:p>
    <w:p w:rsidR="00750282" w:rsidRPr="008505D4" w:rsidRDefault="00750282" w:rsidP="0091153D">
      <w:pPr>
        <w:ind w:firstLine="567"/>
        <w:jc w:val="both"/>
        <w:rPr>
          <w:sz w:val="24"/>
          <w:szCs w:val="24"/>
        </w:rPr>
      </w:pPr>
      <w:r w:rsidRPr="008505D4">
        <w:rPr>
          <w:sz w:val="24"/>
          <w:szCs w:val="24"/>
        </w:rPr>
        <w:t>Обеспечение пожарной безопасности и электробезопасности в образовательной организации полностью подчинено требованиям пожарной безопасности, установленным законодательством Российской Федерации, нормативными документами.</w:t>
      </w:r>
    </w:p>
    <w:p w:rsidR="00750282" w:rsidRPr="008505D4" w:rsidRDefault="00750282" w:rsidP="0091153D">
      <w:pPr>
        <w:ind w:firstLine="567"/>
        <w:jc w:val="both"/>
        <w:rPr>
          <w:sz w:val="24"/>
          <w:szCs w:val="24"/>
        </w:rPr>
      </w:pPr>
      <w:r w:rsidRPr="008505D4">
        <w:rPr>
          <w:sz w:val="24"/>
          <w:szCs w:val="24"/>
        </w:rPr>
        <w:t>Необходимо помнить, что самым опасным врагом при пожаре является паника, поэтому важное значение имеет разъяснение обучающимся правил их действия при возникновении пожара и порядка эвакуации из школы. С этой целью ежегодно два  раза в год проводятся тренировочные учебные эвакуации по сигналу «Пожарная тревога», во время которых создаются различные ситуации и рассматривается возможность эвакуации через все запасные двери.</w:t>
      </w:r>
      <w:r w:rsidRPr="008505D4">
        <w:rPr>
          <w:sz w:val="24"/>
          <w:szCs w:val="24"/>
        </w:rPr>
        <w:t xml:space="preserve"> О</w:t>
      </w:r>
      <w:r w:rsidRPr="008505D4">
        <w:rPr>
          <w:sz w:val="24"/>
          <w:szCs w:val="24"/>
        </w:rPr>
        <w:t>бучающиеся старших классов привлекаются для оказания помощи при эвакуации малышей.</w:t>
      </w:r>
    </w:p>
    <w:p w:rsidR="00E733B1" w:rsidRDefault="00750282" w:rsidP="00E733B1">
      <w:pPr>
        <w:ind w:firstLine="567"/>
        <w:jc w:val="both"/>
        <w:rPr>
          <w:sz w:val="24"/>
          <w:szCs w:val="24"/>
        </w:rPr>
      </w:pPr>
      <w:r w:rsidRPr="008505D4">
        <w:rPr>
          <w:sz w:val="24"/>
          <w:szCs w:val="24"/>
        </w:rPr>
        <w:t>При проведении культурно-массовых мероприятий устанавливается дежурство членов пожарной дружины, а помещения укомплектованы  необходимым количеством первичных средств пожаротушения.</w:t>
      </w:r>
    </w:p>
    <w:p w:rsidR="00DE78BD" w:rsidRPr="00E733B1" w:rsidRDefault="00E733B1" w:rsidP="00E733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Т</w:t>
      </w:r>
      <w:r w:rsidR="00DE78BD" w:rsidRPr="00DE78BD">
        <w:rPr>
          <w:sz w:val="24"/>
          <w:szCs w:val="24"/>
        </w:rPr>
        <w:t>аким образом, в образовательной организации ведётся большая работа по созданию безопасных условий сохранения жизни и здоровья обучающихся и работников, а также материальных ценностей образовательной организации от возможных несчастных случаев, пожаров, аварий и других чрезвычайных ситуаций.</w:t>
      </w:r>
      <w:r w:rsidR="00DE78BD" w:rsidRPr="00DE78BD">
        <w:rPr>
          <w:bCs/>
          <w:sz w:val="24"/>
          <w:szCs w:val="24"/>
        </w:rPr>
        <w:t xml:space="preserve"> Проводимая работа направлена, прежде всего, на обеспечение жизни и здоровья участников учебного процесса  и безопасной деятельности образовательн</w:t>
      </w:r>
      <w:r w:rsidR="00DE78BD" w:rsidRPr="00DE78BD">
        <w:rPr>
          <w:bCs/>
          <w:sz w:val="24"/>
          <w:szCs w:val="24"/>
        </w:rPr>
        <w:t>ой организации.</w:t>
      </w:r>
    </w:p>
    <w:p w:rsidR="00DE78BD" w:rsidRPr="00DE78BD" w:rsidRDefault="00DE78BD" w:rsidP="00DE78BD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EA3BF2" w:rsidRPr="008505D4" w:rsidRDefault="00EA3BF2" w:rsidP="0091153D">
      <w:pPr>
        <w:ind w:firstLine="567"/>
        <w:jc w:val="both"/>
        <w:rPr>
          <w:sz w:val="24"/>
          <w:szCs w:val="24"/>
        </w:rPr>
      </w:pPr>
    </w:p>
    <w:sectPr w:rsidR="00EA3BF2" w:rsidRPr="008505D4" w:rsidSect="0082553C">
      <w:headerReference w:type="default" r:id="rId9"/>
      <w:footerReference w:type="default" r:id="rId10"/>
      <w:pgSz w:w="11906" w:h="16838"/>
      <w:pgMar w:top="136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D7A" w:rsidRDefault="005A1D7A" w:rsidP="00ED612F">
      <w:r>
        <w:separator/>
      </w:r>
    </w:p>
  </w:endnote>
  <w:endnote w:type="continuationSeparator" w:id="0">
    <w:p w:rsidR="005A1D7A" w:rsidRDefault="005A1D7A" w:rsidP="00ED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8447092"/>
      <w:docPartObj>
        <w:docPartGallery w:val="Page Numbers (Bottom of Page)"/>
        <w:docPartUnique/>
      </w:docPartObj>
    </w:sdtPr>
    <w:sdtContent>
      <w:p w:rsidR="00A12210" w:rsidRDefault="00A1221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C0F">
          <w:rPr>
            <w:noProof/>
          </w:rPr>
          <w:t>1</w:t>
        </w:r>
        <w:r>
          <w:fldChar w:fldCharType="end"/>
        </w:r>
      </w:p>
    </w:sdtContent>
  </w:sdt>
  <w:p w:rsidR="00A12210" w:rsidRDefault="00A1221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D7A" w:rsidRDefault="005A1D7A" w:rsidP="00ED612F">
      <w:r>
        <w:separator/>
      </w:r>
    </w:p>
  </w:footnote>
  <w:footnote w:type="continuationSeparator" w:id="0">
    <w:p w:rsidR="005A1D7A" w:rsidRDefault="005A1D7A" w:rsidP="00ED6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2F" w:rsidRPr="00706267" w:rsidRDefault="00ED612F" w:rsidP="00ED612F">
    <w:pPr>
      <w:shd w:val="clear" w:color="auto" w:fill="FFFFFF"/>
      <w:ind w:firstLine="708"/>
      <w:jc w:val="center"/>
      <w:rPr>
        <w:b/>
        <w:sz w:val="4"/>
        <w:szCs w:val="18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46" type="#_x0000_t75" style="width:11.5pt;height:11.5pt" o:bullet="t">
        <v:imagedata r:id="rId1" o:title="msoFD18"/>
      </v:shape>
    </w:pict>
  </w:numPicBullet>
  <w:numPicBullet w:numPicBulletId="1">
    <w:pict>
      <v:shape id="_x0000_i1347" type="#_x0000_t75" style="width:11.5pt;height:11.5pt" o:bullet="t">
        <v:imagedata r:id="rId2" o:title="clip_image001"/>
      </v:shape>
    </w:pict>
  </w:numPicBullet>
  <w:abstractNum w:abstractNumId="0">
    <w:nsid w:val="03A33151"/>
    <w:multiLevelType w:val="hybridMultilevel"/>
    <w:tmpl w:val="251C2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50B6F"/>
    <w:multiLevelType w:val="hybridMultilevel"/>
    <w:tmpl w:val="3DCC2E8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16748B"/>
    <w:multiLevelType w:val="hybridMultilevel"/>
    <w:tmpl w:val="A2A8A0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72C3570"/>
    <w:multiLevelType w:val="hybridMultilevel"/>
    <w:tmpl w:val="4836C15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4339B"/>
    <w:multiLevelType w:val="hybridMultilevel"/>
    <w:tmpl w:val="F83A4CEC"/>
    <w:lvl w:ilvl="0" w:tplc="041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8994E82"/>
    <w:multiLevelType w:val="hybridMultilevel"/>
    <w:tmpl w:val="64A47F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4640F0"/>
    <w:multiLevelType w:val="hybridMultilevel"/>
    <w:tmpl w:val="6FAECEA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1FC0471B"/>
    <w:multiLevelType w:val="hybridMultilevel"/>
    <w:tmpl w:val="43B02920"/>
    <w:lvl w:ilvl="0" w:tplc="E5DCC824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C04A83"/>
    <w:multiLevelType w:val="hybridMultilevel"/>
    <w:tmpl w:val="86AA9CE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4F0C24"/>
    <w:multiLevelType w:val="hybridMultilevel"/>
    <w:tmpl w:val="CA2A27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6350ED"/>
    <w:multiLevelType w:val="hybridMultilevel"/>
    <w:tmpl w:val="D84A3BB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436F39"/>
    <w:multiLevelType w:val="hybridMultilevel"/>
    <w:tmpl w:val="677ED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002EE"/>
    <w:multiLevelType w:val="hybridMultilevel"/>
    <w:tmpl w:val="085ABBB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>
    <w:nsid w:val="2D7F0EBF"/>
    <w:multiLevelType w:val="hybridMultilevel"/>
    <w:tmpl w:val="F1BE9952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F1566AF"/>
    <w:multiLevelType w:val="hybridMultilevel"/>
    <w:tmpl w:val="210C3F2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5">
    <w:nsid w:val="30197C66"/>
    <w:multiLevelType w:val="multilevel"/>
    <w:tmpl w:val="499A2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6A1A26"/>
    <w:multiLevelType w:val="hybridMultilevel"/>
    <w:tmpl w:val="ED8CD8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B736514"/>
    <w:multiLevelType w:val="hybridMultilevel"/>
    <w:tmpl w:val="01464094"/>
    <w:lvl w:ilvl="0" w:tplc="043CC7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C70AAF"/>
    <w:multiLevelType w:val="multilevel"/>
    <w:tmpl w:val="1828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0243D3"/>
    <w:multiLevelType w:val="hybridMultilevel"/>
    <w:tmpl w:val="8BFA7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42DDE"/>
    <w:multiLevelType w:val="hybridMultilevel"/>
    <w:tmpl w:val="D5F012BC"/>
    <w:lvl w:ilvl="0" w:tplc="043CC7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81569A"/>
    <w:multiLevelType w:val="hybridMultilevel"/>
    <w:tmpl w:val="EE34F708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4C214CE1"/>
    <w:multiLevelType w:val="multilevel"/>
    <w:tmpl w:val="52448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EF024C4"/>
    <w:multiLevelType w:val="hybridMultilevel"/>
    <w:tmpl w:val="D3AC2640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F2F1012"/>
    <w:multiLevelType w:val="hybridMultilevel"/>
    <w:tmpl w:val="46907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2B4E70"/>
    <w:multiLevelType w:val="hybridMultilevel"/>
    <w:tmpl w:val="E3D2B4D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6">
    <w:nsid w:val="556D7649"/>
    <w:multiLevelType w:val="hybridMultilevel"/>
    <w:tmpl w:val="28907EF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7">
    <w:nsid w:val="5FC60359"/>
    <w:multiLevelType w:val="hybridMultilevel"/>
    <w:tmpl w:val="C8D058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1147C36"/>
    <w:multiLevelType w:val="hybridMultilevel"/>
    <w:tmpl w:val="EA206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597384"/>
    <w:multiLevelType w:val="multilevel"/>
    <w:tmpl w:val="DC9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68BA00C4"/>
    <w:multiLevelType w:val="hybridMultilevel"/>
    <w:tmpl w:val="B1581266"/>
    <w:lvl w:ilvl="0" w:tplc="E5DCC82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6CCB6595"/>
    <w:multiLevelType w:val="hybridMultilevel"/>
    <w:tmpl w:val="82743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887C2E"/>
    <w:multiLevelType w:val="hybridMultilevel"/>
    <w:tmpl w:val="97481A1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>
    <w:nsid w:val="71773249"/>
    <w:multiLevelType w:val="hybridMultilevel"/>
    <w:tmpl w:val="C8DC1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370B35"/>
    <w:multiLevelType w:val="hybridMultilevel"/>
    <w:tmpl w:val="23E0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0011A1"/>
    <w:multiLevelType w:val="hybridMultilevel"/>
    <w:tmpl w:val="0D06F4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7263064"/>
    <w:multiLevelType w:val="hybridMultilevel"/>
    <w:tmpl w:val="C0808E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F3C6CC9"/>
    <w:multiLevelType w:val="hybridMultilevel"/>
    <w:tmpl w:val="627A801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2"/>
  </w:num>
  <w:num w:numId="3">
    <w:abstractNumId w:val="28"/>
  </w:num>
  <w:num w:numId="4">
    <w:abstractNumId w:val="10"/>
  </w:num>
  <w:num w:numId="5">
    <w:abstractNumId w:val="19"/>
  </w:num>
  <w:num w:numId="6">
    <w:abstractNumId w:val="8"/>
  </w:num>
  <w:num w:numId="7">
    <w:abstractNumId w:val="31"/>
  </w:num>
  <w:num w:numId="8">
    <w:abstractNumId w:val="33"/>
  </w:num>
  <w:num w:numId="9">
    <w:abstractNumId w:val="2"/>
  </w:num>
  <w:num w:numId="10">
    <w:abstractNumId w:val="30"/>
  </w:num>
  <w:num w:numId="11">
    <w:abstractNumId w:val="7"/>
  </w:num>
  <w:num w:numId="12">
    <w:abstractNumId w:val="20"/>
  </w:num>
  <w:num w:numId="13">
    <w:abstractNumId w:val="17"/>
  </w:num>
  <w:num w:numId="14">
    <w:abstractNumId w:val="11"/>
  </w:num>
  <w:num w:numId="15">
    <w:abstractNumId w:val="34"/>
  </w:num>
  <w:num w:numId="16">
    <w:abstractNumId w:val="3"/>
  </w:num>
  <w:num w:numId="17">
    <w:abstractNumId w:val="1"/>
  </w:num>
  <w:num w:numId="18">
    <w:abstractNumId w:val="13"/>
  </w:num>
  <w:num w:numId="19">
    <w:abstractNumId w:val="37"/>
  </w:num>
  <w:num w:numId="20">
    <w:abstractNumId w:val="16"/>
  </w:num>
  <w:num w:numId="21">
    <w:abstractNumId w:val="5"/>
  </w:num>
  <w:num w:numId="22">
    <w:abstractNumId w:val="27"/>
  </w:num>
  <w:num w:numId="23">
    <w:abstractNumId w:val="23"/>
  </w:num>
  <w:num w:numId="24">
    <w:abstractNumId w:val="6"/>
  </w:num>
  <w:num w:numId="25">
    <w:abstractNumId w:val="9"/>
  </w:num>
  <w:num w:numId="26">
    <w:abstractNumId w:val="21"/>
  </w:num>
  <w:num w:numId="27">
    <w:abstractNumId w:val="36"/>
  </w:num>
  <w:num w:numId="28">
    <w:abstractNumId w:val="12"/>
  </w:num>
  <w:num w:numId="29">
    <w:abstractNumId w:val="24"/>
  </w:num>
  <w:num w:numId="30">
    <w:abstractNumId w:val="35"/>
  </w:num>
  <w:num w:numId="31">
    <w:abstractNumId w:val="0"/>
  </w:num>
  <w:num w:numId="32">
    <w:abstractNumId w:val="15"/>
  </w:num>
  <w:num w:numId="33">
    <w:abstractNumId w:val="22"/>
  </w:num>
  <w:num w:numId="34">
    <w:abstractNumId w:val="18"/>
  </w:num>
  <w:num w:numId="35">
    <w:abstractNumId w:val="25"/>
  </w:num>
  <w:num w:numId="36">
    <w:abstractNumId w:val="26"/>
  </w:num>
  <w:num w:numId="37">
    <w:abstractNumId w:val="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7A"/>
    <w:rsid w:val="00007CD6"/>
    <w:rsid w:val="0002293E"/>
    <w:rsid w:val="0002395B"/>
    <w:rsid w:val="00024E1C"/>
    <w:rsid w:val="000851F7"/>
    <w:rsid w:val="00091BAA"/>
    <w:rsid w:val="000B430C"/>
    <w:rsid w:val="000F68EB"/>
    <w:rsid w:val="00110B45"/>
    <w:rsid w:val="00111248"/>
    <w:rsid w:val="0013674C"/>
    <w:rsid w:val="0016058F"/>
    <w:rsid w:val="00163E95"/>
    <w:rsid w:val="0019348A"/>
    <w:rsid w:val="001B3473"/>
    <w:rsid w:val="001B4BDE"/>
    <w:rsid w:val="001C36FB"/>
    <w:rsid w:val="001C3F2A"/>
    <w:rsid w:val="001D60F6"/>
    <w:rsid w:val="001D6D8E"/>
    <w:rsid w:val="001E247D"/>
    <w:rsid w:val="001E25A3"/>
    <w:rsid w:val="001E5C3D"/>
    <w:rsid w:val="001E6561"/>
    <w:rsid w:val="001F1977"/>
    <w:rsid w:val="002007D1"/>
    <w:rsid w:val="00216E2E"/>
    <w:rsid w:val="00217FC8"/>
    <w:rsid w:val="00231E7B"/>
    <w:rsid w:val="00236ECF"/>
    <w:rsid w:val="00243D88"/>
    <w:rsid w:val="00256461"/>
    <w:rsid w:val="00256A07"/>
    <w:rsid w:val="00274084"/>
    <w:rsid w:val="002760C9"/>
    <w:rsid w:val="00290A6C"/>
    <w:rsid w:val="002933E6"/>
    <w:rsid w:val="002A44D8"/>
    <w:rsid w:val="002A5E93"/>
    <w:rsid w:val="002B3131"/>
    <w:rsid w:val="002E1D65"/>
    <w:rsid w:val="002F790C"/>
    <w:rsid w:val="0032237E"/>
    <w:rsid w:val="00342320"/>
    <w:rsid w:val="00347554"/>
    <w:rsid w:val="00347ABC"/>
    <w:rsid w:val="0035581A"/>
    <w:rsid w:val="00376CFF"/>
    <w:rsid w:val="0039080B"/>
    <w:rsid w:val="00393F8B"/>
    <w:rsid w:val="003A4418"/>
    <w:rsid w:val="003B31C9"/>
    <w:rsid w:val="003B590F"/>
    <w:rsid w:val="003D5DE3"/>
    <w:rsid w:val="003F2E09"/>
    <w:rsid w:val="004108FE"/>
    <w:rsid w:val="00410F70"/>
    <w:rsid w:val="00416C32"/>
    <w:rsid w:val="004223C0"/>
    <w:rsid w:val="004261F8"/>
    <w:rsid w:val="004353BD"/>
    <w:rsid w:val="00437E64"/>
    <w:rsid w:val="00440E19"/>
    <w:rsid w:val="00473BF8"/>
    <w:rsid w:val="0047610B"/>
    <w:rsid w:val="004876D9"/>
    <w:rsid w:val="004916BC"/>
    <w:rsid w:val="00491DFD"/>
    <w:rsid w:val="00491FEF"/>
    <w:rsid w:val="004B5528"/>
    <w:rsid w:val="004B5AA7"/>
    <w:rsid w:val="004C018B"/>
    <w:rsid w:val="004C3379"/>
    <w:rsid w:val="004D695F"/>
    <w:rsid w:val="00531133"/>
    <w:rsid w:val="005466C5"/>
    <w:rsid w:val="00546AC4"/>
    <w:rsid w:val="00556807"/>
    <w:rsid w:val="00570500"/>
    <w:rsid w:val="0057286D"/>
    <w:rsid w:val="00575717"/>
    <w:rsid w:val="00575D07"/>
    <w:rsid w:val="00592A55"/>
    <w:rsid w:val="005A1D7A"/>
    <w:rsid w:val="005A3B9C"/>
    <w:rsid w:val="005B6BB8"/>
    <w:rsid w:val="005C0D52"/>
    <w:rsid w:val="005E1A83"/>
    <w:rsid w:val="005E3CC4"/>
    <w:rsid w:val="005F567F"/>
    <w:rsid w:val="005F57FF"/>
    <w:rsid w:val="00601B11"/>
    <w:rsid w:val="006059B4"/>
    <w:rsid w:val="00605CA9"/>
    <w:rsid w:val="00625D54"/>
    <w:rsid w:val="006342CA"/>
    <w:rsid w:val="006606C8"/>
    <w:rsid w:val="0066642F"/>
    <w:rsid w:val="00671AA8"/>
    <w:rsid w:val="00686E9A"/>
    <w:rsid w:val="00691D78"/>
    <w:rsid w:val="00694CAB"/>
    <w:rsid w:val="006A090A"/>
    <w:rsid w:val="006A1204"/>
    <w:rsid w:val="006B2651"/>
    <w:rsid w:val="006E6D36"/>
    <w:rsid w:val="0070035E"/>
    <w:rsid w:val="00706267"/>
    <w:rsid w:val="00710A8A"/>
    <w:rsid w:val="007220A0"/>
    <w:rsid w:val="007226AC"/>
    <w:rsid w:val="007278B8"/>
    <w:rsid w:val="0074306F"/>
    <w:rsid w:val="0074502C"/>
    <w:rsid w:val="0074752B"/>
    <w:rsid w:val="00750282"/>
    <w:rsid w:val="0075486A"/>
    <w:rsid w:val="0075494D"/>
    <w:rsid w:val="00756B14"/>
    <w:rsid w:val="00764CCF"/>
    <w:rsid w:val="00786414"/>
    <w:rsid w:val="007866D9"/>
    <w:rsid w:val="00796741"/>
    <w:rsid w:val="007A57C3"/>
    <w:rsid w:val="007E518E"/>
    <w:rsid w:val="007F0C0F"/>
    <w:rsid w:val="008005F5"/>
    <w:rsid w:val="0081735A"/>
    <w:rsid w:val="0082151C"/>
    <w:rsid w:val="0082377E"/>
    <w:rsid w:val="0082553C"/>
    <w:rsid w:val="008442E2"/>
    <w:rsid w:val="008505D4"/>
    <w:rsid w:val="00854AC3"/>
    <w:rsid w:val="00880F0A"/>
    <w:rsid w:val="008870AE"/>
    <w:rsid w:val="008C2F2E"/>
    <w:rsid w:val="008D29CA"/>
    <w:rsid w:val="00907D84"/>
    <w:rsid w:val="0091153D"/>
    <w:rsid w:val="00914046"/>
    <w:rsid w:val="00932858"/>
    <w:rsid w:val="0094103D"/>
    <w:rsid w:val="00942FA1"/>
    <w:rsid w:val="00947BE8"/>
    <w:rsid w:val="0095364C"/>
    <w:rsid w:val="00992497"/>
    <w:rsid w:val="00992CA0"/>
    <w:rsid w:val="009B1CC5"/>
    <w:rsid w:val="009B60ED"/>
    <w:rsid w:val="009B70E3"/>
    <w:rsid w:val="009D159C"/>
    <w:rsid w:val="009D51DF"/>
    <w:rsid w:val="009E1965"/>
    <w:rsid w:val="00A108BA"/>
    <w:rsid w:val="00A12210"/>
    <w:rsid w:val="00A323AB"/>
    <w:rsid w:val="00A548E7"/>
    <w:rsid w:val="00A613B9"/>
    <w:rsid w:val="00A63A6A"/>
    <w:rsid w:val="00A8535B"/>
    <w:rsid w:val="00A934A0"/>
    <w:rsid w:val="00A94635"/>
    <w:rsid w:val="00AA5913"/>
    <w:rsid w:val="00AA723F"/>
    <w:rsid w:val="00AC3BA7"/>
    <w:rsid w:val="00AE61C2"/>
    <w:rsid w:val="00AE787D"/>
    <w:rsid w:val="00B10417"/>
    <w:rsid w:val="00B146ED"/>
    <w:rsid w:val="00B21D31"/>
    <w:rsid w:val="00B24CE9"/>
    <w:rsid w:val="00B35034"/>
    <w:rsid w:val="00B436B8"/>
    <w:rsid w:val="00B6752B"/>
    <w:rsid w:val="00B71A99"/>
    <w:rsid w:val="00B77F1A"/>
    <w:rsid w:val="00B83078"/>
    <w:rsid w:val="00B9735B"/>
    <w:rsid w:val="00BA02EA"/>
    <w:rsid w:val="00BA24BB"/>
    <w:rsid w:val="00BA26F9"/>
    <w:rsid w:val="00BB350E"/>
    <w:rsid w:val="00BB4F29"/>
    <w:rsid w:val="00BB6407"/>
    <w:rsid w:val="00BC4D3E"/>
    <w:rsid w:val="00BD3E29"/>
    <w:rsid w:val="00BD3FF6"/>
    <w:rsid w:val="00BD76B8"/>
    <w:rsid w:val="00C074A0"/>
    <w:rsid w:val="00C206CA"/>
    <w:rsid w:val="00C21974"/>
    <w:rsid w:val="00C24FEB"/>
    <w:rsid w:val="00C436C5"/>
    <w:rsid w:val="00C664F1"/>
    <w:rsid w:val="00C90AF8"/>
    <w:rsid w:val="00C942A7"/>
    <w:rsid w:val="00CA16EC"/>
    <w:rsid w:val="00CC66C8"/>
    <w:rsid w:val="00CE76E3"/>
    <w:rsid w:val="00D02B3E"/>
    <w:rsid w:val="00D0581E"/>
    <w:rsid w:val="00D12753"/>
    <w:rsid w:val="00D6396D"/>
    <w:rsid w:val="00D66258"/>
    <w:rsid w:val="00D70E28"/>
    <w:rsid w:val="00D81D35"/>
    <w:rsid w:val="00D9527C"/>
    <w:rsid w:val="00DA3A2D"/>
    <w:rsid w:val="00DB0CBB"/>
    <w:rsid w:val="00DC1F91"/>
    <w:rsid w:val="00DC67E7"/>
    <w:rsid w:val="00DD6082"/>
    <w:rsid w:val="00DD627D"/>
    <w:rsid w:val="00DE22DA"/>
    <w:rsid w:val="00DE78BD"/>
    <w:rsid w:val="00DE791B"/>
    <w:rsid w:val="00DF1389"/>
    <w:rsid w:val="00E040D5"/>
    <w:rsid w:val="00E065CA"/>
    <w:rsid w:val="00E13EA4"/>
    <w:rsid w:val="00E14BAB"/>
    <w:rsid w:val="00E27A0F"/>
    <w:rsid w:val="00E66E05"/>
    <w:rsid w:val="00E733B1"/>
    <w:rsid w:val="00E77B4A"/>
    <w:rsid w:val="00E97A65"/>
    <w:rsid w:val="00EA36C4"/>
    <w:rsid w:val="00EA3BF2"/>
    <w:rsid w:val="00EC625B"/>
    <w:rsid w:val="00ED5DA8"/>
    <w:rsid w:val="00ED612F"/>
    <w:rsid w:val="00EE18C2"/>
    <w:rsid w:val="00EF537A"/>
    <w:rsid w:val="00F13031"/>
    <w:rsid w:val="00F22A93"/>
    <w:rsid w:val="00F57EC9"/>
    <w:rsid w:val="00F71EE9"/>
    <w:rsid w:val="00F725A1"/>
    <w:rsid w:val="00F76EEE"/>
    <w:rsid w:val="00F87C11"/>
    <w:rsid w:val="00FA5D4D"/>
    <w:rsid w:val="00FC0238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6"/>
        <w:szCs w:val="21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20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062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МОН основной"/>
    <w:basedOn w:val="a"/>
    <w:uiPriority w:val="99"/>
    <w:rsid w:val="006A120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8"/>
    </w:rPr>
  </w:style>
  <w:style w:type="paragraph" w:styleId="a5">
    <w:name w:val="Normal (Web)"/>
    <w:basedOn w:val="a"/>
    <w:uiPriority w:val="99"/>
    <w:unhideWhenUsed/>
    <w:rsid w:val="00FC0238"/>
    <w:pPr>
      <w:spacing w:before="100" w:beforeAutospacing="1" w:after="100" w:afterAutospacing="1"/>
      <w:ind w:firstLine="300"/>
    </w:pPr>
  </w:style>
  <w:style w:type="table" w:styleId="a6">
    <w:name w:val="Table Grid"/>
    <w:basedOn w:val="a1"/>
    <w:rsid w:val="00BD7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BD76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76B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606C8"/>
    <w:rPr>
      <w:b/>
      <w:bCs/>
    </w:rPr>
  </w:style>
  <w:style w:type="paragraph" w:styleId="aa">
    <w:name w:val="header"/>
    <w:basedOn w:val="a"/>
    <w:link w:val="ab"/>
    <w:rsid w:val="00ED61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D612F"/>
    <w:rPr>
      <w:sz w:val="24"/>
      <w:szCs w:val="24"/>
    </w:rPr>
  </w:style>
  <w:style w:type="paragraph" w:styleId="ac">
    <w:name w:val="footer"/>
    <w:basedOn w:val="a"/>
    <w:link w:val="ad"/>
    <w:uiPriority w:val="99"/>
    <w:rsid w:val="00ED61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12F"/>
    <w:rPr>
      <w:sz w:val="24"/>
      <w:szCs w:val="24"/>
    </w:rPr>
  </w:style>
  <w:style w:type="paragraph" w:customStyle="1" w:styleId="ae">
    <w:name w:val="Знак"/>
    <w:basedOn w:val="a"/>
    <w:rsid w:val="006059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ody Text"/>
    <w:basedOn w:val="a"/>
    <w:link w:val="af0"/>
    <w:rsid w:val="006059B4"/>
    <w:pPr>
      <w:jc w:val="both"/>
    </w:pPr>
  </w:style>
  <w:style w:type="character" w:customStyle="1" w:styleId="af0">
    <w:name w:val="Основной текст Знак"/>
    <w:basedOn w:val="a0"/>
    <w:link w:val="af"/>
    <w:rsid w:val="006059B4"/>
    <w:rPr>
      <w:sz w:val="24"/>
      <w:szCs w:val="24"/>
    </w:rPr>
  </w:style>
  <w:style w:type="paragraph" w:customStyle="1" w:styleId="ConsPlusTitle">
    <w:name w:val="ConsPlusTitle"/>
    <w:uiPriority w:val="99"/>
    <w:rsid w:val="0035581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1">
    <w:name w:val="Hyperlink"/>
    <w:basedOn w:val="a0"/>
    <w:uiPriority w:val="99"/>
    <w:unhideWhenUsed/>
    <w:rsid w:val="00355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581A"/>
  </w:style>
  <w:style w:type="character" w:customStyle="1" w:styleId="20">
    <w:name w:val="Заголовок 2 Знак"/>
    <w:basedOn w:val="a0"/>
    <w:link w:val="2"/>
    <w:uiPriority w:val="9"/>
    <w:rsid w:val="007220A0"/>
    <w:rPr>
      <w:b/>
      <w:bCs/>
      <w:sz w:val="36"/>
      <w:szCs w:val="36"/>
    </w:rPr>
  </w:style>
  <w:style w:type="character" w:styleId="af2">
    <w:name w:val="Emphasis"/>
    <w:basedOn w:val="a0"/>
    <w:uiPriority w:val="20"/>
    <w:qFormat/>
    <w:rsid w:val="007220A0"/>
    <w:rPr>
      <w:i/>
      <w:iCs/>
    </w:rPr>
  </w:style>
  <w:style w:type="paragraph" w:customStyle="1" w:styleId="leadp">
    <w:name w:val="lead_p"/>
    <w:basedOn w:val="a"/>
    <w:rsid w:val="005E3CC4"/>
    <w:pPr>
      <w:spacing w:before="100" w:beforeAutospacing="1" w:after="100" w:afterAutospacing="1"/>
    </w:pPr>
  </w:style>
  <w:style w:type="paragraph" w:customStyle="1" w:styleId="maintext">
    <w:name w:val="main_text"/>
    <w:basedOn w:val="a"/>
    <w:rsid w:val="005E3CC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7062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3">
    <w:name w:val="line number"/>
    <w:basedOn w:val="a0"/>
    <w:rsid w:val="00A12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6"/>
        <w:szCs w:val="21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20A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7062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МОН основной"/>
    <w:basedOn w:val="a"/>
    <w:uiPriority w:val="99"/>
    <w:rsid w:val="006A1204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Arial" w:hAnsi="Arial" w:cs="Arial"/>
      <w:sz w:val="28"/>
      <w:szCs w:val="28"/>
    </w:rPr>
  </w:style>
  <w:style w:type="paragraph" w:styleId="a5">
    <w:name w:val="Normal (Web)"/>
    <w:basedOn w:val="a"/>
    <w:uiPriority w:val="99"/>
    <w:unhideWhenUsed/>
    <w:rsid w:val="00FC0238"/>
    <w:pPr>
      <w:spacing w:before="100" w:beforeAutospacing="1" w:after="100" w:afterAutospacing="1"/>
      <w:ind w:firstLine="300"/>
    </w:pPr>
  </w:style>
  <w:style w:type="table" w:styleId="a6">
    <w:name w:val="Table Grid"/>
    <w:basedOn w:val="a1"/>
    <w:rsid w:val="00BD76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BD76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76B8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6606C8"/>
    <w:rPr>
      <w:b/>
      <w:bCs/>
    </w:rPr>
  </w:style>
  <w:style w:type="paragraph" w:styleId="aa">
    <w:name w:val="header"/>
    <w:basedOn w:val="a"/>
    <w:link w:val="ab"/>
    <w:rsid w:val="00ED612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D612F"/>
    <w:rPr>
      <w:sz w:val="24"/>
      <w:szCs w:val="24"/>
    </w:rPr>
  </w:style>
  <w:style w:type="paragraph" w:styleId="ac">
    <w:name w:val="footer"/>
    <w:basedOn w:val="a"/>
    <w:link w:val="ad"/>
    <w:uiPriority w:val="99"/>
    <w:rsid w:val="00ED612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12F"/>
    <w:rPr>
      <w:sz w:val="24"/>
      <w:szCs w:val="24"/>
    </w:rPr>
  </w:style>
  <w:style w:type="paragraph" w:customStyle="1" w:styleId="ae">
    <w:name w:val="Знак"/>
    <w:basedOn w:val="a"/>
    <w:rsid w:val="006059B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">
    <w:name w:val="Body Text"/>
    <w:basedOn w:val="a"/>
    <w:link w:val="af0"/>
    <w:rsid w:val="006059B4"/>
    <w:pPr>
      <w:jc w:val="both"/>
    </w:pPr>
  </w:style>
  <w:style w:type="character" w:customStyle="1" w:styleId="af0">
    <w:name w:val="Основной текст Знак"/>
    <w:basedOn w:val="a0"/>
    <w:link w:val="af"/>
    <w:rsid w:val="006059B4"/>
    <w:rPr>
      <w:sz w:val="24"/>
      <w:szCs w:val="24"/>
    </w:rPr>
  </w:style>
  <w:style w:type="paragraph" w:customStyle="1" w:styleId="ConsPlusTitle">
    <w:name w:val="ConsPlusTitle"/>
    <w:uiPriority w:val="99"/>
    <w:rsid w:val="0035581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1">
    <w:name w:val="Hyperlink"/>
    <w:basedOn w:val="a0"/>
    <w:uiPriority w:val="99"/>
    <w:unhideWhenUsed/>
    <w:rsid w:val="00355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5581A"/>
  </w:style>
  <w:style w:type="character" w:customStyle="1" w:styleId="20">
    <w:name w:val="Заголовок 2 Знак"/>
    <w:basedOn w:val="a0"/>
    <w:link w:val="2"/>
    <w:uiPriority w:val="9"/>
    <w:rsid w:val="007220A0"/>
    <w:rPr>
      <w:b/>
      <w:bCs/>
      <w:sz w:val="36"/>
      <w:szCs w:val="36"/>
    </w:rPr>
  </w:style>
  <w:style w:type="character" w:styleId="af2">
    <w:name w:val="Emphasis"/>
    <w:basedOn w:val="a0"/>
    <w:uiPriority w:val="20"/>
    <w:qFormat/>
    <w:rsid w:val="007220A0"/>
    <w:rPr>
      <w:i/>
      <w:iCs/>
    </w:rPr>
  </w:style>
  <w:style w:type="paragraph" w:customStyle="1" w:styleId="leadp">
    <w:name w:val="lead_p"/>
    <w:basedOn w:val="a"/>
    <w:rsid w:val="005E3CC4"/>
    <w:pPr>
      <w:spacing w:before="100" w:beforeAutospacing="1" w:after="100" w:afterAutospacing="1"/>
    </w:pPr>
  </w:style>
  <w:style w:type="paragraph" w:customStyle="1" w:styleId="maintext">
    <w:name w:val="main_text"/>
    <w:basedOn w:val="a"/>
    <w:rsid w:val="005E3CC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7062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f3">
    <w:name w:val="line number"/>
    <w:basedOn w:val="a0"/>
    <w:rsid w:val="00A12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090">
          <w:marLeft w:val="0"/>
          <w:marRight w:val="0"/>
          <w:marTop w:val="0"/>
          <w:marBottom w:val="150"/>
          <w:divBdr>
            <w:top w:val="single" w:sz="6" w:space="15" w:color="E9E9E9"/>
            <w:left w:val="none" w:sz="0" w:space="0" w:color="auto"/>
            <w:bottom w:val="single" w:sz="6" w:space="0" w:color="E9E9E9"/>
            <w:right w:val="none" w:sz="0" w:space="0" w:color="auto"/>
          </w:divBdr>
          <w:divsChild>
            <w:div w:id="862861699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single" w:sz="36" w:space="15" w:color="31A3DD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029B2E-4A44-4B8E-9062-9CF83B5F6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2358</Words>
  <Characters>13441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работы по безопасности ГОУ гимназии № 1532</vt:lpstr>
    </vt:vector>
  </TitlesOfParts>
  <Company>Гимназия 1532</Company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работы по безопасности ГОУ гимназии № 1532</dc:title>
  <dc:creator>Артём</dc:creator>
  <cp:lastModifiedBy>Артем</cp:lastModifiedBy>
  <cp:revision>95</cp:revision>
  <cp:lastPrinted>2019-01-09T09:41:00Z</cp:lastPrinted>
  <dcterms:created xsi:type="dcterms:W3CDTF">2019-05-05T14:40:00Z</dcterms:created>
  <dcterms:modified xsi:type="dcterms:W3CDTF">2019-05-05T18:56:00Z</dcterms:modified>
</cp:coreProperties>
</file>