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4D7" w:rsidRPr="007E3A02" w:rsidRDefault="00C874D7" w:rsidP="00C874D7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C874D7">
        <w:rPr>
          <w:b/>
          <w:color w:val="000000"/>
        </w:rPr>
        <w:t>Развитие алгоритмического мышления в ДОУ с использованием учебной среды ПиктоМир</w:t>
      </w:r>
      <w:r w:rsidRPr="007E3A02">
        <w:rPr>
          <w:b/>
          <w:color w:val="000000"/>
        </w:rPr>
        <w:t xml:space="preserve">. </w:t>
      </w:r>
      <w:r w:rsidR="007E3A02" w:rsidRPr="007E3A02">
        <w:rPr>
          <w:b/>
          <w:color w:val="000000"/>
        </w:rPr>
        <w:t xml:space="preserve">Опыт работы </w:t>
      </w:r>
      <w:r w:rsidR="007E3A02" w:rsidRPr="007E3A02">
        <w:rPr>
          <w:b/>
          <w:color w:val="000000"/>
        </w:rPr>
        <w:t>МБДОУ №20 «Югорка» г. Сургута реализации курса «Алгоритмика»</w:t>
      </w:r>
      <w:bookmarkStart w:id="0" w:name="_GoBack"/>
      <w:bookmarkEnd w:id="0"/>
    </w:p>
    <w:p w:rsidR="00824F11" w:rsidRPr="007E3A02" w:rsidRDefault="00824F11" w:rsidP="00C874D7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</w:rPr>
      </w:pPr>
    </w:p>
    <w:p w:rsidR="00C874D7" w:rsidRDefault="001E70DC" w:rsidP="00C874D7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В статье раскрывается важность развития алгоритмического мышления в ДОУ. Под алгор</w:t>
      </w:r>
      <w:r w:rsidR="001D280E">
        <w:rPr>
          <w:color w:val="000000"/>
        </w:rPr>
        <w:t>итмическим мышлением понимается</w:t>
      </w:r>
      <w:r w:rsidR="001D280E">
        <w:t xml:space="preserve"> система мыслительных действий и приемов, направленных на решение теоретических и практических задач</w:t>
      </w:r>
      <w:r w:rsidR="00824F11">
        <w:t>,</w:t>
      </w:r>
      <w:r w:rsidR="001D280E">
        <w:t xml:space="preserve"> результатом которых являются алгоритмы как специфические про</w:t>
      </w:r>
      <w:r w:rsidR="00824F11">
        <w:t>дукты человеческой деятельности</w:t>
      </w:r>
      <w:r w:rsidR="001D280E">
        <w:t>.</w:t>
      </w:r>
      <w:r w:rsidR="00824F11">
        <w:t xml:space="preserve"> Именно алгоритмы помогают ребёнку объяснить сложные явления в доступной форме, воспроизводить необходимую информацию (перекодировать информацию - преобразовать её из абстрактных символов в образы); развивают такие психические процессы как память, внимание, образное мышление. Навыки алгоритмического мышления способствуют формированию особого стиля культуры человека, составляющими которого являются: целеустремлённость и сосредоточенность; объективность и точность; логичность и последовательность в планировании и выполнении своих действий;  умение чётко и лаконично выражать свои мысли; правильно ставить задачу и находить окончательные пути её решения; </w:t>
      </w:r>
      <w:r w:rsidR="008C0079">
        <w:t>б</w:t>
      </w:r>
      <w:r w:rsidR="00824F11">
        <w:t>ыстро ориентироваться в стремительном потоке информации.</w:t>
      </w:r>
      <w:r>
        <w:rPr>
          <w:color w:val="000000"/>
        </w:rPr>
        <w:t xml:space="preserve"> </w:t>
      </w:r>
      <w:r w:rsidR="008C0079">
        <w:rPr>
          <w:color w:val="000000"/>
        </w:rPr>
        <w:t>Также в статье представлен опыт работы МБДОУ №20 «</w:t>
      </w:r>
      <w:r w:rsidR="00C51A5D">
        <w:rPr>
          <w:color w:val="000000"/>
        </w:rPr>
        <w:t>Югорка</w:t>
      </w:r>
      <w:r w:rsidR="008C0079">
        <w:rPr>
          <w:color w:val="000000"/>
        </w:rPr>
        <w:t>»</w:t>
      </w:r>
      <w:r w:rsidR="00C51A5D">
        <w:rPr>
          <w:color w:val="000000"/>
        </w:rPr>
        <w:t xml:space="preserve"> г. Сургут</w:t>
      </w:r>
      <w:r w:rsidR="00A05E90">
        <w:rPr>
          <w:color w:val="000000"/>
        </w:rPr>
        <w:t>а</w:t>
      </w:r>
      <w:r w:rsidR="00C51A5D">
        <w:rPr>
          <w:color w:val="000000"/>
        </w:rPr>
        <w:t xml:space="preserve"> реализации курса «Алгоритмика».</w:t>
      </w:r>
    </w:p>
    <w:p w:rsidR="007D600C" w:rsidRDefault="007D600C" w:rsidP="00C874D7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7D600C" w:rsidRPr="007D600C" w:rsidRDefault="007D600C" w:rsidP="007D600C">
      <w:pPr>
        <w:ind w:firstLine="709"/>
        <w:jc w:val="both"/>
        <w:rPr>
          <w:szCs w:val="24"/>
        </w:rPr>
      </w:pPr>
      <w:r w:rsidRPr="007D600C">
        <w:rPr>
          <w:szCs w:val="24"/>
        </w:rPr>
        <w:t>В настоящее время большое внимание в стране и в городе Сургуте в частности уделяется дополнительному образованию в научно-техническом направлении. Информационные технологии входят в перечень пяти приоритетных направлений стратегического развития, выделенных президентом нашей страны. Развитию этой отрасли – ключевой для процессов модернизации – уделяется приоритетное внимание на государственном уровне. Информационные технологии, как необходимый в сегодняшней жизни инструмент, осваивают на всех уровнях образования. В то же время одной из проблем в России являются: недостаточная обеспеченность инженерными кадрами и низкий статус инженерного образования. Постоянно растет потребность страны в специалистах – профессионалах в области ИКТ, а не только грамотных пользователях.</w:t>
      </w:r>
    </w:p>
    <w:p w:rsidR="007D600C" w:rsidRPr="007D600C" w:rsidRDefault="007D600C" w:rsidP="007D600C">
      <w:pPr>
        <w:ind w:firstLine="709"/>
        <w:jc w:val="both"/>
        <w:rPr>
          <w:szCs w:val="24"/>
        </w:rPr>
      </w:pPr>
      <w:r w:rsidRPr="007D600C">
        <w:rPr>
          <w:szCs w:val="24"/>
        </w:rPr>
        <w:t>Актуальность программы состоит в том, что интеллектуальное развитие дошкольника сегодня невозможно представить без компьютера, который является для него самым современным игровым инструментом, вместе с тем служит мощным техническим средством обучения и играет роль незаменимого помощника в воспитании и развитии.</w:t>
      </w:r>
    </w:p>
    <w:p w:rsidR="007D600C" w:rsidRPr="007D600C" w:rsidRDefault="007D600C" w:rsidP="007D600C">
      <w:pPr>
        <w:ind w:firstLine="709"/>
        <w:jc w:val="both"/>
        <w:rPr>
          <w:szCs w:val="24"/>
        </w:rPr>
      </w:pPr>
      <w:r w:rsidRPr="007D600C">
        <w:rPr>
          <w:szCs w:val="24"/>
        </w:rPr>
        <w:t>В процессе НОД дошкольников с компьютерной техникой улучшается их память и внимание, интеллект, моторика рук. Общение с программным обеспечением «ПиктоМир» вызывает живой интерес сначала как игровая деятельность, а затем и как учебная. Именно он (интерес) лежит в основе формирования важных структур: познавательной мотивации, произвольной памяти и внимания, и именно они обеспечивают психологическую готовность ребенка к обучению в школе.</w:t>
      </w:r>
    </w:p>
    <w:p w:rsidR="007D600C" w:rsidRPr="007D600C" w:rsidRDefault="007D600C" w:rsidP="007D600C">
      <w:pPr>
        <w:ind w:firstLine="709"/>
        <w:jc w:val="both"/>
        <w:rPr>
          <w:szCs w:val="24"/>
        </w:rPr>
      </w:pPr>
      <w:r w:rsidRPr="007D600C">
        <w:rPr>
          <w:szCs w:val="24"/>
        </w:rPr>
        <w:t>Использование новых информационных технологий в детском саду предусматривает не только обучение детей основам алгоритмического мышления, а преобразование предметно – развивающей среды ребенка. Использование игровых возможностей курса «Алгоритмика» в сочетании с дидактическими возможностями по</w:t>
      </w:r>
      <w:r>
        <w:rPr>
          <w:szCs w:val="24"/>
        </w:rPr>
        <w:t>зволяет обеспечить более плавный</w:t>
      </w:r>
      <w:r w:rsidRPr="007D600C">
        <w:rPr>
          <w:szCs w:val="24"/>
        </w:rPr>
        <w:t xml:space="preserve"> переход к учебной деятельности.</w:t>
      </w:r>
    </w:p>
    <w:p w:rsidR="00C874D7" w:rsidRDefault="00C874D7" w:rsidP="007D600C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A474B">
        <w:rPr>
          <w:color w:val="000000"/>
        </w:rPr>
        <w:t xml:space="preserve">ПиктоМир - система ограниченного назначения и применения; она ориентирована на </w:t>
      </w:r>
      <w:r w:rsidR="007D600C" w:rsidRPr="00FA474B">
        <w:rPr>
          <w:color w:val="000000"/>
        </w:rPr>
        <w:t>бе</w:t>
      </w:r>
      <w:r w:rsidR="007D600C">
        <w:rPr>
          <w:color w:val="000000"/>
        </w:rPr>
        <w:t>з</w:t>
      </w:r>
      <w:r w:rsidR="007D600C" w:rsidRPr="00FA474B">
        <w:rPr>
          <w:color w:val="000000"/>
        </w:rPr>
        <w:t>текстовую</w:t>
      </w:r>
      <w:r w:rsidRPr="00FA474B">
        <w:rPr>
          <w:color w:val="000000"/>
        </w:rPr>
        <w:t xml:space="preserve"> работу. Любые понятия, которые естественно выражать в текстовом</w:t>
      </w:r>
      <w:r w:rsidR="007D600C">
        <w:rPr>
          <w:color w:val="000000"/>
        </w:rPr>
        <w:t xml:space="preserve"> виде, в ПиктоМире отсутствуют.</w:t>
      </w:r>
    </w:p>
    <w:p w:rsidR="00C874D7" w:rsidRDefault="00C874D7" w:rsidP="00C874D7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</w:rPr>
      </w:pPr>
      <w:r>
        <w:rPr>
          <w:color w:val="000000"/>
        </w:rPr>
        <w:t xml:space="preserve">В 2014-2015 учебном году в МБДОУ №20 «Югорка» в рамках соглашения между департаментом и </w:t>
      </w:r>
      <w:r w:rsidRPr="00FD0072">
        <w:rPr>
          <w:rFonts w:hint="eastAsia"/>
          <w:bCs/>
          <w:color w:val="000000"/>
        </w:rPr>
        <w:t>Академии</w:t>
      </w:r>
      <w:r w:rsidRPr="00FD0072">
        <w:rPr>
          <w:bCs/>
          <w:color w:val="000000"/>
        </w:rPr>
        <w:t xml:space="preserve"> </w:t>
      </w:r>
      <w:r w:rsidRPr="00FD0072">
        <w:rPr>
          <w:rFonts w:hint="eastAsia"/>
          <w:bCs/>
          <w:color w:val="000000"/>
        </w:rPr>
        <w:t>Наук</w:t>
      </w:r>
      <w:r w:rsidRPr="00FD0072">
        <w:rPr>
          <w:bCs/>
          <w:color w:val="000000"/>
        </w:rPr>
        <w:t xml:space="preserve"> </w:t>
      </w:r>
      <w:r w:rsidRPr="00FD0072">
        <w:rPr>
          <w:rFonts w:hint="eastAsia"/>
          <w:bCs/>
          <w:color w:val="000000"/>
        </w:rPr>
        <w:t>в</w:t>
      </w:r>
      <w:r w:rsidRPr="00FD0072">
        <w:rPr>
          <w:bCs/>
          <w:color w:val="000000"/>
        </w:rPr>
        <w:t xml:space="preserve"> </w:t>
      </w:r>
      <w:r w:rsidRPr="00FD0072">
        <w:rPr>
          <w:rFonts w:hint="eastAsia"/>
          <w:bCs/>
          <w:color w:val="000000"/>
        </w:rPr>
        <w:t>Научно</w:t>
      </w:r>
      <w:r w:rsidRPr="00FD0072">
        <w:rPr>
          <w:bCs/>
          <w:color w:val="000000"/>
        </w:rPr>
        <w:t xml:space="preserve"> </w:t>
      </w:r>
      <w:r w:rsidRPr="00FD0072">
        <w:rPr>
          <w:rFonts w:hint="eastAsia"/>
          <w:bCs/>
          <w:color w:val="000000"/>
        </w:rPr>
        <w:t>Исследовательском</w:t>
      </w:r>
      <w:r>
        <w:rPr>
          <w:bCs/>
          <w:color w:val="000000"/>
        </w:rPr>
        <w:t xml:space="preserve"> </w:t>
      </w:r>
      <w:r w:rsidRPr="00FD0072">
        <w:rPr>
          <w:rFonts w:hint="eastAsia"/>
          <w:bCs/>
          <w:color w:val="000000"/>
        </w:rPr>
        <w:t>Институте</w:t>
      </w:r>
      <w:r w:rsidRPr="00FD0072">
        <w:rPr>
          <w:bCs/>
          <w:color w:val="000000"/>
        </w:rPr>
        <w:t xml:space="preserve"> </w:t>
      </w:r>
      <w:r w:rsidRPr="00FD0072">
        <w:rPr>
          <w:rFonts w:hint="eastAsia"/>
          <w:bCs/>
          <w:color w:val="000000"/>
        </w:rPr>
        <w:t>Системных</w:t>
      </w:r>
      <w:r w:rsidRPr="00FD0072">
        <w:rPr>
          <w:bCs/>
          <w:color w:val="000000"/>
        </w:rPr>
        <w:t xml:space="preserve"> </w:t>
      </w:r>
      <w:r w:rsidRPr="00FD0072">
        <w:rPr>
          <w:rFonts w:hint="eastAsia"/>
          <w:bCs/>
          <w:color w:val="000000"/>
        </w:rPr>
        <w:t>Исследований</w:t>
      </w:r>
      <w:r w:rsidRPr="00FD0072">
        <w:rPr>
          <w:bCs/>
          <w:color w:val="000000"/>
        </w:rPr>
        <w:t xml:space="preserve"> </w:t>
      </w:r>
      <w:r w:rsidRPr="00FD0072">
        <w:rPr>
          <w:rFonts w:hint="eastAsia"/>
          <w:bCs/>
          <w:color w:val="000000"/>
        </w:rPr>
        <w:t>РАН</w:t>
      </w:r>
      <w:r w:rsidRPr="00FD0072">
        <w:rPr>
          <w:bCs/>
          <w:color w:val="000000"/>
        </w:rPr>
        <w:t xml:space="preserve"> (</w:t>
      </w:r>
      <w:r w:rsidRPr="00FD0072">
        <w:rPr>
          <w:rFonts w:hint="eastAsia"/>
          <w:bCs/>
          <w:color w:val="000000"/>
        </w:rPr>
        <w:t>НИИСИ</w:t>
      </w:r>
      <w:r w:rsidRPr="00FD0072">
        <w:rPr>
          <w:bCs/>
          <w:color w:val="000000"/>
        </w:rPr>
        <w:t xml:space="preserve"> </w:t>
      </w:r>
      <w:r w:rsidRPr="00FD0072">
        <w:rPr>
          <w:rFonts w:hint="eastAsia"/>
          <w:bCs/>
          <w:color w:val="000000"/>
        </w:rPr>
        <w:t>РАН</w:t>
      </w:r>
      <w:r>
        <w:rPr>
          <w:bCs/>
          <w:color w:val="000000"/>
        </w:rPr>
        <w:t>)</w:t>
      </w:r>
      <w:r>
        <w:rPr>
          <w:color w:val="000000"/>
        </w:rPr>
        <w:t xml:space="preserve"> начал реализовываться курс «Алгоритмика»</w:t>
      </w:r>
      <w:r w:rsidRPr="00A348DC">
        <w:rPr>
          <w:rFonts w:ascii="Arial-BoldMT" w:hAnsi="Arial-BoldMT" w:cs="Arial-BoldMT"/>
          <w:b/>
          <w:bCs/>
        </w:rPr>
        <w:t xml:space="preserve"> </w:t>
      </w:r>
      <w:r w:rsidRPr="00A348DC">
        <w:rPr>
          <w:bCs/>
          <w:color w:val="000000"/>
        </w:rPr>
        <w:t xml:space="preserve">с </w:t>
      </w:r>
      <w:r w:rsidRPr="00A348DC">
        <w:rPr>
          <w:bCs/>
          <w:color w:val="000000"/>
        </w:rPr>
        <w:lastRenderedPageBreak/>
        <w:t>использованием свободно распространяемой учебной</w:t>
      </w:r>
      <w:r>
        <w:rPr>
          <w:bCs/>
          <w:color w:val="000000"/>
        </w:rPr>
        <w:t xml:space="preserve"> с</w:t>
      </w:r>
      <w:r w:rsidRPr="00FD0072">
        <w:rPr>
          <w:rFonts w:hint="eastAsia"/>
          <w:bCs/>
          <w:color w:val="000000"/>
        </w:rPr>
        <w:t>истем</w:t>
      </w:r>
      <w:r>
        <w:rPr>
          <w:bCs/>
          <w:color w:val="000000"/>
        </w:rPr>
        <w:t>ы</w:t>
      </w:r>
      <w:r w:rsidRPr="00FD0072">
        <w:rPr>
          <w:bCs/>
          <w:color w:val="000000"/>
        </w:rPr>
        <w:t xml:space="preserve"> </w:t>
      </w:r>
      <w:r w:rsidRPr="00FD0072">
        <w:rPr>
          <w:rFonts w:hint="eastAsia"/>
          <w:bCs/>
          <w:color w:val="000000"/>
        </w:rPr>
        <w:t>ПиктоМир</w:t>
      </w:r>
      <w:r w:rsidRPr="00FD0072">
        <w:rPr>
          <w:color w:val="000000"/>
        </w:rPr>
        <w:t xml:space="preserve"> </w:t>
      </w:r>
      <w:r>
        <w:rPr>
          <w:color w:val="000000"/>
        </w:rPr>
        <w:t xml:space="preserve">разработанной </w:t>
      </w:r>
      <w:r w:rsidRPr="00A348DC">
        <w:rPr>
          <w:bCs/>
          <w:color w:val="000000"/>
        </w:rPr>
        <w:t>А.Г. Кушнир</w:t>
      </w:r>
      <w:r>
        <w:rPr>
          <w:bCs/>
          <w:color w:val="000000"/>
        </w:rPr>
        <w:t>енко, М.В. Райко, И.Б. Рогожкиной</w:t>
      </w:r>
      <w:r w:rsidRPr="00FD0072">
        <w:rPr>
          <w:bCs/>
          <w:color w:val="000000"/>
        </w:rPr>
        <w:t xml:space="preserve"> </w:t>
      </w:r>
      <w:r w:rsidRPr="00FD0072">
        <w:rPr>
          <w:rFonts w:hint="eastAsia"/>
          <w:bCs/>
          <w:color w:val="000000"/>
        </w:rPr>
        <w:t>по</w:t>
      </w:r>
      <w:r w:rsidRPr="00FD0072">
        <w:rPr>
          <w:bCs/>
          <w:color w:val="000000"/>
        </w:rPr>
        <w:t xml:space="preserve"> </w:t>
      </w:r>
      <w:r w:rsidRPr="00FD0072">
        <w:rPr>
          <w:rFonts w:hint="eastAsia"/>
          <w:bCs/>
          <w:color w:val="000000"/>
        </w:rPr>
        <w:t>заказу</w:t>
      </w:r>
      <w:r w:rsidRPr="00FD0072">
        <w:rPr>
          <w:bCs/>
          <w:color w:val="000000"/>
        </w:rPr>
        <w:t xml:space="preserve"> </w:t>
      </w:r>
      <w:r w:rsidRPr="00FD0072">
        <w:rPr>
          <w:rFonts w:hint="eastAsia"/>
          <w:bCs/>
          <w:color w:val="000000"/>
        </w:rPr>
        <w:t>НИИСИ</w:t>
      </w:r>
      <w:r w:rsidRPr="00FD0072">
        <w:rPr>
          <w:bCs/>
          <w:color w:val="000000"/>
        </w:rPr>
        <w:t xml:space="preserve"> </w:t>
      </w:r>
      <w:r w:rsidRPr="00FD0072">
        <w:rPr>
          <w:rFonts w:hint="eastAsia"/>
          <w:bCs/>
          <w:color w:val="000000"/>
        </w:rPr>
        <w:t>РАН</w:t>
      </w:r>
      <w:r w:rsidRPr="00FD0072">
        <w:rPr>
          <w:bCs/>
          <w:color w:val="000000"/>
        </w:rPr>
        <w:t>.</w:t>
      </w:r>
    </w:p>
    <w:p w:rsidR="00C874D7" w:rsidRDefault="00C874D7" w:rsidP="00C874D7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</w:rPr>
      </w:pPr>
    </w:p>
    <w:p w:rsidR="00C874D7" w:rsidRPr="001A0C83" w:rsidRDefault="007D600C" w:rsidP="00C874D7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1. О</w:t>
      </w:r>
      <w:r w:rsidR="00C874D7" w:rsidRPr="001A0C83">
        <w:rPr>
          <w:b/>
          <w:bCs/>
          <w:color w:val="000000"/>
        </w:rPr>
        <w:t>рганизация методического сопровождения</w:t>
      </w:r>
      <w:r>
        <w:rPr>
          <w:b/>
          <w:bCs/>
          <w:color w:val="000000"/>
        </w:rPr>
        <w:t>.</w:t>
      </w:r>
    </w:p>
    <w:p w:rsidR="00C874D7" w:rsidRDefault="00C874D7" w:rsidP="00C874D7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До начала работы в августе и сентябре с педагогами было организовано несколько практических семин</w:t>
      </w:r>
      <w:r w:rsidR="007D600C">
        <w:rPr>
          <w:bCs/>
          <w:color w:val="000000"/>
        </w:rPr>
        <w:t xml:space="preserve">аров, где  Георгий Анатольевич </w:t>
      </w:r>
      <w:r>
        <w:rPr>
          <w:bCs/>
          <w:color w:val="000000"/>
        </w:rPr>
        <w:t>Кушнеренко, подробно позна</w:t>
      </w:r>
      <w:r w:rsidR="007D600C">
        <w:rPr>
          <w:bCs/>
          <w:color w:val="000000"/>
        </w:rPr>
        <w:t>комил с работой программы ПиктоМ</w:t>
      </w:r>
      <w:r>
        <w:rPr>
          <w:bCs/>
          <w:color w:val="000000"/>
        </w:rPr>
        <w:t>ир, познакомил с методическими рекомендациями по</w:t>
      </w:r>
      <w:r w:rsidR="00A05E90">
        <w:rPr>
          <w:bCs/>
          <w:color w:val="000000"/>
        </w:rPr>
        <w:t xml:space="preserve"> работе с </w:t>
      </w:r>
      <w:r w:rsidR="007D600C">
        <w:rPr>
          <w:bCs/>
          <w:color w:val="000000"/>
        </w:rPr>
        <w:t>детьми.</w:t>
      </w:r>
    </w:p>
    <w:p w:rsidR="00C874D7" w:rsidRDefault="00C874D7" w:rsidP="007D600C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Курс </w:t>
      </w:r>
      <w:r>
        <w:rPr>
          <w:rFonts w:ascii="Cambria Math" w:hAnsi="Cambria Math" w:cs="Cambria Math"/>
          <w:bCs/>
          <w:color w:val="000000"/>
        </w:rPr>
        <w:t>«</w:t>
      </w:r>
      <w:r w:rsidRPr="008C2C2D">
        <w:rPr>
          <w:bCs/>
          <w:color w:val="000000"/>
        </w:rPr>
        <w:t>Алгоритмик</w:t>
      </w:r>
      <w:r>
        <w:rPr>
          <w:bCs/>
          <w:color w:val="000000"/>
        </w:rPr>
        <w:t>а</w:t>
      </w:r>
      <w:r>
        <w:rPr>
          <w:rFonts w:ascii="Cambria Math" w:hAnsi="Cambria Math" w:cs="Cambria Math"/>
          <w:bCs/>
          <w:color w:val="000000"/>
        </w:rPr>
        <w:t>»</w:t>
      </w:r>
      <w:r w:rsidRPr="008C2C2D">
        <w:rPr>
          <w:bCs/>
          <w:color w:val="000000"/>
        </w:rPr>
        <w:t xml:space="preserve"> </w:t>
      </w:r>
      <w:r>
        <w:rPr>
          <w:bCs/>
          <w:color w:val="000000"/>
        </w:rPr>
        <w:t>проводился в МБДОУ №20 «Югорка» с октября по декабрь в форме кружка, во вторую половину дня, с ис</w:t>
      </w:r>
      <w:r w:rsidR="007D600C">
        <w:rPr>
          <w:bCs/>
          <w:color w:val="000000"/>
        </w:rPr>
        <w:t xml:space="preserve">пользованием следующих методов: </w:t>
      </w:r>
      <w:r w:rsidRPr="008C2C2D">
        <w:rPr>
          <w:rFonts w:hint="eastAsia"/>
          <w:bCs/>
          <w:color w:val="000000"/>
        </w:rPr>
        <w:t>игр</w:t>
      </w:r>
      <w:r>
        <w:rPr>
          <w:bCs/>
          <w:color w:val="000000"/>
        </w:rPr>
        <w:t>ового</w:t>
      </w:r>
      <w:r w:rsidRPr="008C2C2D">
        <w:rPr>
          <w:bCs/>
          <w:color w:val="000000"/>
        </w:rPr>
        <w:t xml:space="preserve">, </w:t>
      </w:r>
    </w:p>
    <w:p w:rsidR="00C874D7" w:rsidRDefault="00C874D7" w:rsidP="007D600C">
      <w:pPr>
        <w:pStyle w:val="a3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 xml:space="preserve">метод </w:t>
      </w:r>
      <w:r w:rsidRPr="008C2C2D">
        <w:rPr>
          <w:rFonts w:hint="eastAsia"/>
          <w:bCs/>
          <w:color w:val="000000"/>
        </w:rPr>
        <w:t>дискуссии</w:t>
      </w:r>
      <w:r w:rsidRPr="008C2C2D">
        <w:rPr>
          <w:bCs/>
          <w:color w:val="000000"/>
        </w:rPr>
        <w:t>,</w:t>
      </w:r>
      <w:r w:rsidR="007D600C">
        <w:rPr>
          <w:bCs/>
          <w:color w:val="000000"/>
        </w:rPr>
        <w:t xml:space="preserve"> </w:t>
      </w:r>
      <w:r w:rsidRPr="008C2C2D">
        <w:rPr>
          <w:rFonts w:hint="eastAsia"/>
          <w:bCs/>
          <w:color w:val="000000"/>
        </w:rPr>
        <w:t>демонстрации</w:t>
      </w:r>
      <w:r w:rsidRPr="008C2C2D">
        <w:rPr>
          <w:bCs/>
          <w:color w:val="000000"/>
        </w:rPr>
        <w:t xml:space="preserve">, </w:t>
      </w:r>
      <w:r w:rsidRPr="008C2C2D">
        <w:rPr>
          <w:rFonts w:hint="eastAsia"/>
          <w:bCs/>
          <w:color w:val="000000"/>
        </w:rPr>
        <w:t>сотрудничества</w:t>
      </w:r>
      <w:r w:rsidR="007D600C">
        <w:rPr>
          <w:bCs/>
          <w:color w:val="000000"/>
        </w:rPr>
        <w:t>.</w:t>
      </w:r>
      <w:r w:rsidRPr="008C2C2D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Занятия организовывались </w:t>
      </w:r>
      <w:r w:rsidRPr="008C2C2D">
        <w:rPr>
          <w:rFonts w:hint="eastAsia"/>
          <w:bCs/>
          <w:color w:val="000000"/>
        </w:rPr>
        <w:t>в</w:t>
      </w:r>
      <w:r w:rsidRPr="008C2C2D">
        <w:rPr>
          <w:bCs/>
          <w:color w:val="000000"/>
        </w:rPr>
        <w:t xml:space="preserve"> </w:t>
      </w:r>
      <w:r>
        <w:rPr>
          <w:bCs/>
          <w:color w:val="000000"/>
        </w:rPr>
        <w:t>мультимедийном зале с использованием мобильного компьютерного класса, котор</w:t>
      </w:r>
      <w:r w:rsidR="007D600C">
        <w:rPr>
          <w:bCs/>
          <w:color w:val="000000"/>
        </w:rPr>
        <w:t>ый состоял</w:t>
      </w:r>
      <w:r>
        <w:rPr>
          <w:bCs/>
          <w:color w:val="000000"/>
        </w:rPr>
        <w:t xml:space="preserve"> из 10 ноутбуков с проводной мышью на каждого ребенка, и </w:t>
      </w:r>
      <w:proofErr w:type="spellStart"/>
      <w:r w:rsidRPr="008C2C2D">
        <w:rPr>
          <w:rFonts w:hint="eastAsia"/>
          <w:bCs/>
          <w:color w:val="000000"/>
        </w:rPr>
        <w:t>один</w:t>
      </w:r>
      <w:r w:rsidR="007D600C">
        <w:rPr>
          <w:bCs/>
          <w:color w:val="000000"/>
        </w:rPr>
        <w:t>ого</w:t>
      </w:r>
      <w:proofErr w:type="spellEnd"/>
      <w:r w:rsidRPr="008C2C2D">
        <w:rPr>
          <w:bCs/>
          <w:color w:val="000000"/>
        </w:rPr>
        <w:t xml:space="preserve"> </w:t>
      </w:r>
      <w:r>
        <w:rPr>
          <w:bCs/>
          <w:color w:val="000000"/>
        </w:rPr>
        <w:t>ноутбук для педагога.</w:t>
      </w:r>
    </w:p>
    <w:p w:rsidR="00C874D7" w:rsidRDefault="00C874D7" w:rsidP="00C874D7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8C2C2D">
        <w:rPr>
          <w:rFonts w:hint="eastAsia"/>
          <w:bCs/>
          <w:color w:val="000000"/>
        </w:rPr>
        <w:t>Компьютеры</w:t>
      </w:r>
      <w:r w:rsidRPr="008C2C2D">
        <w:rPr>
          <w:bCs/>
          <w:color w:val="000000"/>
        </w:rPr>
        <w:t xml:space="preserve"> </w:t>
      </w:r>
      <w:r w:rsidRPr="008C2C2D">
        <w:rPr>
          <w:rFonts w:hint="eastAsia"/>
          <w:bCs/>
          <w:color w:val="000000"/>
        </w:rPr>
        <w:t>детей</w:t>
      </w:r>
      <w:r w:rsidRPr="008C2C2D">
        <w:rPr>
          <w:bCs/>
          <w:color w:val="000000"/>
        </w:rPr>
        <w:t xml:space="preserve"> </w:t>
      </w:r>
      <w:r w:rsidRPr="008C2C2D">
        <w:rPr>
          <w:rFonts w:hint="eastAsia"/>
          <w:bCs/>
          <w:color w:val="000000"/>
        </w:rPr>
        <w:t>обезличены</w:t>
      </w:r>
      <w:r w:rsidRPr="008C2C2D">
        <w:rPr>
          <w:bCs/>
          <w:color w:val="000000"/>
        </w:rPr>
        <w:t xml:space="preserve"> </w:t>
      </w:r>
      <w:r w:rsidRPr="008C2C2D">
        <w:rPr>
          <w:rFonts w:hint="eastAsia"/>
          <w:bCs/>
          <w:color w:val="000000"/>
        </w:rPr>
        <w:t>в</w:t>
      </w:r>
      <w:r w:rsidRPr="008C2C2D">
        <w:rPr>
          <w:bCs/>
          <w:color w:val="000000"/>
        </w:rPr>
        <w:t xml:space="preserve"> </w:t>
      </w:r>
      <w:r w:rsidRPr="008C2C2D">
        <w:rPr>
          <w:rFonts w:hint="eastAsia"/>
          <w:bCs/>
          <w:color w:val="000000"/>
        </w:rPr>
        <w:t>том</w:t>
      </w:r>
      <w:r w:rsidRPr="008C2C2D">
        <w:rPr>
          <w:bCs/>
          <w:color w:val="000000"/>
        </w:rPr>
        <w:t xml:space="preserve"> </w:t>
      </w:r>
      <w:r w:rsidRPr="008C2C2D">
        <w:rPr>
          <w:rFonts w:hint="eastAsia"/>
          <w:bCs/>
          <w:color w:val="000000"/>
        </w:rPr>
        <w:t>смысле</w:t>
      </w:r>
      <w:r w:rsidRPr="008C2C2D">
        <w:rPr>
          <w:bCs/>
          <w:color w:val="000000"/>
        </w:rPr>
        <w:t xml:space="preserve">, </w:t>
      </w:r>
      <w:r w:rsidRPr="008C2C2D">
        <w:rPr>
          <w:rFonts w:hint="eastAsia"/>
          <w:bCs/>
          <w:color w:val="000000"/>
        </w:rPr>
        <w:t>что</w:t>
      </w:r>
      <w:r w:rsidRPr="008C2C2D">
        <w:rPr>
          <w:bCs/>
          <w:color w:val="000000"/>
        </w:rPr>
        <w:t xml:space="preserve"> </w:t>
      </w:r>
      <w:r w:rsidRPr="008C2C2D">
        <w:rPr>
          <w:rFonts w:hint="eastAsia"/>
          <w:bCs/>
          <w:color w:val="000000"/>
        </w:rPr>
        <w:t>они</w:t>
      </w:r>
      <w:r w:rsidRPr="008C2C2D">
        <w:rPr>
          <w:bCs/>
          <w:color w:val="000000"/>
        </w:rPr>
        <w:t xml:space="preserve"> </w:t>
      </w:r>
      <w:r w:rsidRPr="008C2C2D">
        <w:rPr>
          <w:rFonts w:hint="eastAsia"/>
          <w:bCs/>
          <w:color w:val="000000"/>
        </w:rPr>
        <w:t>разда</w:t>
      </w:r>
      <w:r>
        <w:rPr>
          <w:bCs/>
          <w:color w:val="000000"/>
        </w:rPr>
        <w:t>вались</w:t>
      </w:r>
      <w:r w:rsidRPr="008C2C2D">
        <w:rPr>
          <w:bCs/>
          <w:color w:val="000000"/>
        </w:rPr>
        <w:t xml:space="preserve"> </w:t>
      </w:r>
      <w:r w:rsidRPr="008C2C2D">
        <w:rPr>
          <w:rFonts w:hint="eastAsia"/>
          <w:bCs/>
          <w:color w:val="000000"/>
        </w:rPr>
        <w:t>детям</w:t>
      </w:r>
      <w:r w:rsidRPr="008C2C2D">
        <w:rPr>
          <w:bCs/>
          <w:color w:val="000000"/>
        </w:rPr>
        <w:t xml:space="preserve"> </w:t>
      </w:r>
      <w:r w:rsidRPr="008C2C2D">
        <w:rPr>
          <w:rFonts w:hint="eastAsia"/>
          <w:bCs/>
          <w:color w:val="000000"/>
        </w:rPr>
        <w:t>в</w:t>
      </w:r>
      <w:r w:rsidRPr="008C2C2D">
        <w:rPr>
          <w:bCs/>
          <w:color w:val="000000"/>
        </w:rPr>
        <w:t xml:space="preserve"> </w:t>
      </w:r>
      <w:r w:rsidRPr="008C2C2D">
        <w:rPr>
          <w:rFonts w:hint="eastAsia"/>
          <w:bCs/>
          <w:color w:val="000000"/>
        </w:rPr>
        <w:t>произвольном</w:t>
      </w:r>
      <w:r w:rsidRPr="008C2C2D">
        <w:rPr>
          <w:bCs/>
          <w:color w:val="000000"/>
        </w:rPr>
        <w:t xml:space="preserve"> </w:t>
      </w:r>
      <w:r w:rsidRPr="008C2C2D">
        <w:rPr>
          <w:rFonts w:hint="eastAsia"/>
          <w:bCs/>
          <w:color w:val="000000"/>
        </w:rPr>
        <w:t>порядке</w:t>
      </w:r>
      <w:r w:rsidRPr="008C2C2D">
        <w:rPr>
          <w:bCs/>
          <w:color w:val="000000"/>
        </w:rPr>
        <w:t xml:space="preserve"> </w:t>
      </w:r>
      <w:r w:rsidRPr="008C2C2D">
        <w:rPr>
          <w:rFonts w:hint="eastAsia"/>
          <w:bCs/>
          <w:color w:val="000000"/>
        </w:rPr>
        <w:t>и</w:t>
      </w:r>
      <w:r w:rsidRPr="008C2C2D">
        <w:rPr>
          <w:bCs/>
          <w:color w:val="000000"/>
        </w:rPr>
        <w:t xml:space="preserve"> </w:t>
      </w:r>
      <w:r w:rsidRPr="008C2C2D">
        <w:rPr>
          <w:rFonts w:hint="eastAsia"/>
          <w:bCs/>
          <w:color w:val="000000"/>
        </w:rPr>
        <w:t>вся</w:t>
      </w:r>
      <w:r w:rsidRPr="008C2C2D">
        <w:rPr>
          <w:bCs/>
          <w:color w:val="000000"/>
        </w:rPr>
        <w:t xml:space="preserve"> </w:t>
      </w:r>
      <w:r w:rsidRPr="008C2C2D">
        <w:rPr>
          <w:rFonts w:hint="eastAsia"/>
          <w:bCs/>
          <w:color w:val="000000"/>
        </w:rPr>
        <w:t>информация</w:t>
      </w:r>
      <w:r w:rsidRPr="008C2C2D">
        <w:rPr>
          <w:bCs/>
          <w:color w:val="000000"/>
        </w:rPr>
        <w:t xml:space="preserve"> </w:t>
      </w:r>
      <w:r w:rsidRPr="008C2C2D">
        <w:rPr>
          <w:rFonts w:hint="eastAsia"/>
          <w:bCs/>
          <w:color w:val="000000"/>
        </w:rPr>
        <w:t>о</w:t>
      </w:r>
      <w:r w:rsidRPr="008C2C2D">
        <w:rPr>
          <w:bCs/>
          <w:color w:val="000000"/>
        </w:rPr>
        <w:t xml:space="preserve"> </w:t>
      </w:r>
      <w:r w:rsidRPr="008C2C2D">
        <w:rPr>
          <w:rFonts w:hint="eastAsia"/>
          <w:bCs/>
          <w:color w:val="000000"/>
        </w:rPr>
        <w:t>результатах</w:t>
      </w:r>
      <w:r>
        <w:rPr>
          <w:bCs/>
          <w:color w:val="000000"/>
        </w:rPr>
        <w:t xml:space="preserve"> </w:t>
      </w:r>
      <w:r w:rsidRPr="008C2C2D">
        <w:rPr>
          <w:rFonts w:hint="eastAsia"/>
          <w:bCs/>
          <w:color w:val="000000"/>
        </w:rPr>
        <w:t>ребенка</w:t>
      </w:r>
      <w:r w:rsidRPr="008C2C2D">
        <w:rPr>
          <w:bCs/>
          <w:color w:val="000000"/>
        </w:rPr>
        <w:t xml:space="preserve"> </w:t>
      </w:r>
      <w:r w:rsidRPr="008C2C2D">
        <w:rPr>
          <w:rFonts w:hint="eastAsia"/>
          <w:bCs/>
          <w:color w:val="000000"/>
        </w:rPr>
        <w:t>по</w:t>
      </w:r>
      <w:r w:rsidRPr="008C2C2D">
        <w:rPr>
          <w:bCs/>
          <w:color w:val="000000"/>
        </w:rPr>
        <w:t xml:space="preserve"> </w:t>
      </w:r>
      <w:r w:rsidRPr="008C2C2D">
        <w:rPr>
          <w:rFonts w:hint="eastAsia"/>
          <w:bCs/>
          <w:color w:val="000000"/>
        </w:rPr>
        <w:t>завершении</w:t>
      </w:r>
      <w:r w:rsidRPr="008C2C2D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работы </w:t>
      </w:r>
      <w:r w:rsidRPr="008C2C2D">
        <w:rPr>
          <w:rFonts w:hint="eastAsia"/>
          <w:bCs/>
          <w:color w:val="000000"/>
        </w:rPr>
        <w:t>не</w:t>
      </w:r>
      <w:r w:rsidRPr="008C2C2D">
        <w:rPr>
          <w:bCs/>
          <w:color w:val="000000"/>
        </w:rPr>
        <w:t xml:space="preserve"> </w:t>
      </w:r>
      <w:r w:rsidRPr="008C2C2D">
        <w:rPr>
          <w:rFonts w:hint="eastAsia"/>
          <w:bCs/>
          <w:color w:val="000000"/>
        </w:rPr>
        <w:t>сохраняется</w:t>
      </w:r>
      <w:r w:rsidRPr="008C2C2D">
        <w:rPr>
          <w:bCs/>
          <w:color w:val="000000"/>
        </w:rPr>
        <w:t xml:space="preserve">, </w:t>
      </w:r>
      <w:r w:rsidRPr="008C2C2D">
        <w:rPr>
          <w:rFonts w:hint="eastAsia"/>
          <w:bCs/>
          <w:color w:val="000000"/>
        </w:rPr>
        <w:t>так</w:t>
      </w:r>
      <w:r w:rsidRPr="008C2C2D">
        <w:rPr>
          <w:bCs/>
          <w:color w:val="000000"/>
        </w:rPr>
        <w:t xml:space="preserve"> </w:t>
      </w:r>
      <w:r w:rsidRPr="008C2C2D">
        <w:rPr>
          <w:rFonts w:hint="eastAsia"/>
          <w:bCs/>
          <w:color w:val="000000"/>
        </w:rPr>
        <w:t>что</w:t>
      </w:r>
      <w:r w:rsidRPr="008C2C2D">
        <w:rPr>
          <w:bCs/>
          <w:color w:val="000000"/>
        </w:rPr>
        <w:t xml:space="preserve"> </w:t>
      </w:r>
      <w:r>
        <w:rPr>
          <w:bCs/>
          <w:color w:val="000000"/>
        </w:rPr>
        <w:t>в</w:t>
      </w:r>
      <w:r w:rsidRPr="008C2C2D">
        <w:rPr>
          <w:bCs/>
          <w:color w:val="000000"/>
        </w:rPr>
        <w:t xml:space="preserve"> </w:t>
      </w:r>
      <w:r w:rsidRPr="008C2C2D">
        <w:rPr>
          <w:rFonts w:hint="eastAsia"/>
          <w:bCs/>
          <w:color w:val="000000"/>
        </w:rPr>
        <w:t>следующ</w:t>
      </w:r>
      <w:r>
        <w:rPr>
          <w:bCs/>
          <w:color w:val="000000"/>
        </w:rPr>
        <w:t xml:space="preserve">ий раз </w:t>
      </w:r>
      <w:r w:rsidRPr="008C2C2D">
        <w:rPr>
          <w:rFonts w:hint="eastAsia"/>
          <w:bCs/>
          <w:color w:val="000000"/>
        </w:rPr>
        <w:t>ребен</w:t>
      </w:r>
      <w:r>
        <w:rPr>
          <w:bCs/>
          <w:color w:val="000000"/>
        </w:rPr>
        <w:t>о</w:t>
      </w:r>
      <w:r w:rsidRPr="008C2C2D">
        <w:rPr>
          <w:rFonts w:hint="eastAsia"/>
          <w:bCs/>
          <w:color w:val="000000"/>
        </w:rPr>
        <w:t>к</w:t>
      </w:r>
      <w:r w:rsidRPr="008C2C2D">
        <w:rPr>
          <w:bCs/>
          <w:color w:val="000000"/>
        </w:rPr>
        <w:t xml:space="preserve"> </w:t>
      </w:r>
      <w:r>
        <w:rPr>
          <w:bCs/>
          <w:color w:val="000000"/>
        </w:rPr>
        <w:t>мог получить</w:t>
      </w:r>
      <w:r w:rsidRPr="008C2C2D">
        <w:rPr>
          <w:bCs/>
          <w:color w:val="000000"/>
        </w:rPr>
        <w:t xml:space="preserve"> </w:t>
      </w:r>
      <w:r w:rsidRPr="008C2C2D">
        <w:rPr>
          <w:rFonts w:hint="eastAsia"/>
          <w:bCs/>
          <w:color w:val="000000"/>
        </w:rPr>
        <w:t>любой</w:t>
      </w:r>
      <w:r w:rsidRPr="008C2C2D">
        <w:rPr>
          <w:bCs/>
          <w:color w:val="000000"/>
        </w:rPr>
        <w:t xml:space="preserve"> </w:t>
      </w:r>
      <w:r w:rsidRPr="008C2C2D">
        <w:rPr>
          <w:rFonts w:hint="eastAsia"/>
          <w:bCs/>
          <w:color w:val="000000"/>
        </w:rPr>
        <w:t>компьютер</w:t>
      </w:r>
      <w:r w:rsidRPr="008C2C2D">
        <w:rPr>
          <w:bCs/>
          <w:color w:val="000000"/>
        </w:rPr>
        <w:t xml:space="preserve">, </w:t>
      </w:r>
      <w:r w:rsidRPr="008C2C2D">
        <w:rPr>
          <w:rFonts w:hint="eastAsia"/>
          <w:bCs/>
          <w:color w:val="000000"/>
        </w:rPr>
        <w:t>а</w:t>
      </w:r>
      <w:r w:rsidRPr="008C2C2D">
        <w:rPr>
          <w:bCs/>
          <w:color w:val="000000"/>
        </w:rPr>
        <w:t xml:space="preserve"> </w:t>
      </w:r>
      <w:r w:rsidRPr="008C2C2D">
        <w:rPr>
          <w:rFonts w:hint="eastAsia"/>
          <w:bCs/>
          <w:color w:val="000000"/>
        </w:rPr>
        <w:t>не</w:t>
      </w:r>
      <w:r w:rsidRPr="008C2C2D">
        <w:rPr>
          <w:bCs/>
          <w:color w:val="000000"/>
        </w:rPr>
        <w:t xml:space="preserve"> </w:t>
      </w:r>
      <w:r w:rsidRPr="008C2C2D">
        <w:rPr>
          <w:rFonts w:hint="eastAsia"/>
          <w:bCs/>
          <w:color w:val="000000"/>
        </w:rPr>
        <w:t>только</w:t>
      </w:r>
      <w:r w:rsidRPr="008C2C2D">
        <w:rPr>
          <w:bCs/>
          <w:color w:val="000000"/>
        </w:rPr>
        <w:t xml:space="preserve"> </w:t>
      </w:r>
      <w:r w:rsidRPr="008C2C2D">
        <w:rPr>
          <w:rFonts w:hint="eastAsia"/>
          <w:bCs/>
          <w:color w:val="000000"/>
        </w:rPr>
        <w:t>тот</w:t>
      </w:r>
      <w:r w:rsidRPr="008C2C2D">
        <w:rPr>
          <w:bCs/>
          <w:color w:val="000000"/>
        </w:rPr>
        <w:t xml:space="preserve">, </w:t>
      </w:r>
      <w:r w:rsidRPr="008C2C2D">
        <w:rPr>
          <w:rFonts w:hint="eastAsia"/>
          <w:bCs/>
          <w:color w:val="000000"/>
        </w:rPr>
        <w:t>на</w:t>
      </w:r>
      <w:r w:rsidRPr="008C2C2D">
        <w:rPr>
          <w:bCs/>
          <w:color w:val="000000"/>
        </w:rPr>
        <w:t xml:space="preserve"> </w:t>
      </w:r>
      <w:r w:rsidRPr="008C2C2D">
        <w:rPr>
          <w:rFonts w:hint="eastAsia"/>
          <w:bCs/>
          <w:color w:val="000000"/>
        </w:rPr>
        <w:t>котором</w:t>
      </w:r>
      <w:r w:rsidRPr="008C2C2D">
        <w:rPr>
          <w:bCs/>
          <w:color w:val="000000"/>
        </w:rPr>
        <w:t xml:space="preserve"> </w:t>
      </w:r>
      <w:r w:rsidRPr="008C2C2D">
        <w:rPr>
          <w:rFonts w:hint="eastAsia"/>
          <w:bCs/>
          <w:color w:val="000000"/>
        </w:rPr>
        <w:t>он</w:t>
      </w:r>
      <w:r w:rsidRPr="008C2C2D">
        <w:rPr>
          <w:bCs/>
          <w:color w:val="000000"/>
        </w:rPr>
        <w:t xml:space="preserve"> </w:t>
      </w:r>
      <w:r w:rsidRPr="008C2C2D">
        <w:rPr>
          <w:rFonts w:hint="eastAsia"/>
          <w:bCs/>
          <w:color w:val="000000"/>
        </w:rPr>
        <w:t>работал</w:t>
      </w:r>
      <w:r>
        <w:rPr>
          <w:bCs/>
          <w:color w:val="000000"/>
        </w:rPr>
        <w:t xml:space="preserve"> в прошлый раз</w:t>
      </w:r>
      <w:r w:rsidRPr="008C2C2D">
        <w:rPr>
          <w:bCs/>
          <w:color w:val="000000"/>
        </w:rPr>
        <w:t xml:space="preserve">. </w:t>
      </w:r>
    </w:p>
    <w:p w:rsidR="00C874D7" w:rsidRDefault="00C874D7" w:rsidP="007D600C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Занятия организовывались в </w:t>
      </w:r>
      <w:r w:rsidRPr="008C2C2D">
        <w:rPr>
          <w:rFonts w:hint="eastAsia"/>
          <w:bCs/>
          <w:color w:val="000000"/>
        </w:rPr>
        <w:t>малых</w:t>
      </w:r>
      <w:r w:rsidRPr="008C2C2D">
        <w:rPr>
          <w:bCs/>
          <w:color w:val="000000"/>
        </w:rPr>
        <w:t xml:space="preserve"> </w:t>
      </w:r>
      <w:r w:rsidRPr="008C2C2D">
        <w:rPr>
          <w:rFonts w:hint="eastAsia"/>
          <w:bCs/>
          <w:color w:val="000000"/>
        </w:rPr>
        <w:t>группах</w:t>
      </w:r>
      <w:r w:rsidRPr="008C2C2D">
        <w:rPr>
          <w:bCs/>
          <w:color w:val="000000"/>
        </w:rPr>
        <w:t xml:space="preserve"> </w:t>
      </w:r>
      <w:r w:rsidR="007D600C">
        <w:rPr>
          <w:bCs/>
          <w:color w:val="000000"/>
        </w:rPr>
        <w:t xml:space="preserve">по 8 человек. </w:t>
      </w:r>
      <w:r w:rsidRPr="008C2C2D">
        <w:rPr>
          <w:rFonts w:hint="eastAsia"/>
          <w:bCs/>
          <w:color w:val="000000"/>
        </w:rPr>
        <w:t>В</w:t>
      </w:r>
      <w:r w:rsidRPr="008C2C2D">
        <w:rPr>
          <w:bCs/>
          <w:color w:val="000000"/>
        </w:rPr>
        <w:t xml:space="preserve"> </w:t>
      </w:r>
      <w:r w:rsidRPr="008C2C2D">
        <w:rPr>
          <w:rFonts w:hint="eastAsia"/>
          <w:bCs/>
          <w:color w:val="000000"/>
        </w:rPr>
        <w:t>процессе</w:t>
      </w:r>
      <w:r w:rsidRPr="008C2C2D">
        <w:rPr>
          <w:bCs/>
          <w:color w:val="000000"/>
        </w:rPr>
        <w:t xml:space="preserve"> </w:t>
      </w:r>
      <w:r w:rsidRPr="008C2C2D">
        <w:rPr>
          <w:rFonts w:hint="eastAsia"/>
          <w:bCs/>
          <w:color w:val="000000"/>
        </w:rPr>
        <w:t>работы</w:t>
      </w:r>
      <w:r w:rsidRPr="008C2C2D">
        <w:rPr>
          <w:bCs/>
          <w:color w:val="000000"/>
        </w:rPr>
        <w:t xml:space="preserve"> </w:t>
      </w:r>
      <w:r w:rsidRPr="008C2C2D">
        <w:rPr>
          <w:rFonts w:hint="eastAsia"/>
          <w:bCs/>
          <w:color w:val="000000"/>
        </w:rPr>
        <w:t>дет</w:t>
      </w:r>
      <w:r>
        <w:rPr>
          <w:bCs/>
          <w:color w:val="000000"/>
        </w:rPr>
        <w:t>ям предлагалось</w:t>
      </w:r>
      <w:r w:rsidRPr="008C2C2D">
        <w:rPr>
          <w:bCs/>
          <w:color w:val="000000"/>
        </w:rPr>
        <w:t xml:space="preserve"> </w:t>
      </w:r>
      <w:r w:rsidRPr="008C2C2D">
        <w:rPr>
          <w:rFonts w:hint="eastAsia"/>
          <w:bCs/>
          <w:color w:val="000000"/>
        </w:rPr>
        <w:t>составля</w:t>
      </w:r>
      <w:r>
        <w:rPr>
          <w:bCs/>
          <w:color w:val="000000"/>
        </w:rPr>
        <w:t>ть</w:t>
      </w:r>
      <w:r w:rsidRPr="008C2C2D">
        <w:rPr>
          <w:bCs/>
          <w:color w:val="000000"/>
        </w:rPr>
        <w:t xml:space="preserve"> </w:t>
      </w:r>
      <w:r w:rsidRPr="008C2C2D">
        <w:rPr>
          <w:rFonts w:hint="eastAsia"/>
          <w:bCs/>
          <w:color w:val="000000"/>
        </w:rPr>
        <w:t>из</w:t>
      </w:r>
      <w:r w:rsidRPr="008C2C2D">
        <w:rPr>
          <w:bCs/>
          <w:color w:val="000000"/>
        </w:rPr>
        <w:t xml:space="preserve"> </w:t>
      </w:r>
      <w:r w:rsidRPr="008C2C2D">
        <w:rPr>
          <w:rFonts w:hint="eastAsia"/>
          <w:bCs/>
          <w:color w:val="000000"/>
        </w:rPr>
        <w:t>пиктограмм</w:t>
      </w:r>
      <w:r w:rsidRPr="008C2C2D">
        <w:rPr>
          <w:bCs/>
          <w:color w:val="000000"/>
        </w:rPr>
        <w:t xml:space="preserve"> </w:t>
      </w:r>
      <w:r w:rsidRPr="008C2C2D">
        <w:rPr>
          <w:rFonts w:hint="eastAsia"/>
          <w:bCs/>
          <w:color w:val="000000"/>
        </w:rPr>
        <w:t>простейшие</w:t>
      </w:r>
      <w:r>
        <w:rPr>
          <w:bCs/>
          <w:color w:val="000000"/>
        </w:rPr>
        <w:t xml:space="preserve"> </w:t>
      </w:r>
      <w:r w:rsidRPr="008C2C2D">
        <w:rPr>
          <w:rFonts w:hint="eastAsia"/>
          <w:bCs/>
          <w:color w:val="000000"/>
        </w:rPr>
        <w:t>программы</w:t>
      </w:r>
      <w:r w:rsidRPr="008C2C2D">
        <w:rPr>
          <w:bCs/>
          <w:color w:val="000000"/>
        </w:rPr>
        <w:t xml:space="preserve"> </w:t>
      </w:r>
      <w:r w:rsidRPr="008C2C2D">
        <w:rPr>
          <w:rFonts w:hint="eastAsia"/>
          <w:bCs/>
          <w:color w:val="000000"/>
        </w:rPr>
        <w:t>управления</w:t>
      </w:r>
      <w:r w:rsidRPr="008C2C2D">
        <w:rPr>
          <w:bCs/>
          <w:color w:val="000000"/>
        </w:rPr>
        <w:t xml:space="preserve"> </w:t>
      </w:r>
      <w:r w:rsidRPr="008C2C2D">
        <w:rPr>
          <w:rFonts w:hint="eastAsia"/>
          <w:bCs/>
          <w:color w:val="000000"/>
        </w:rPr>
        <w:t>виртуальным</w:t>
      </w:r>
      <w:r w:rsidRPr="008C2C2D">
        <w:rPr>
          <w:bCs/>
          <w:color w:val="000000"/>
        </w:rPr>
        <w:t xml:space="preserve"> </w:t>
      </w:r>
      <w:r w:rsidRPr="008C2C2D">
        <w:rPr>
          <w:rFonts w:hint="eastAsia"/>
          <w:bCs/>
          <w:color w:val="000000"/>
        </w:rPr>
        <w:t>роботом</w:t>
      </w:r>
      <w:r w:rsidRPr="008C2C2D">
        <w:rPr>
          <w:bCs/>
          <w:color w:val="000000"/>
        </w:rPr>
        <w:t xml:space="preserve">, </w:t>
      </w:r>
      <w:r w:rsidRPr="008C2C2D">
        <w:rPr>
          <w:rFonts w:hint="eastAsia"/>
          <w:bCs/>
          <w:color w:val="000000"/>
        </w:rPr>
        <w:t>движения</w:t>
      </w:r>
      <w:r w:rsidRPr="008C2C2D">
        <w:rPr>
          <w:bCs/>
          <w:color w:val="000000"/>
        </w:rPr>
        <w:t xml:space="preserve"> </w:t>
      </w:r>
      <w:r w:rsidRPr="008C2C2D">
        <w:rPr>
          <w:rFonts w:hint="eastAsia"/>
          <w:bCs/>
          <w:color w:val="000000"/>
        </w:rPr>
        <w:t>которого</w:t>
      </w:r>
      <w:r w:rsidRPr="008C2C2D">
        <w:rPr>
          <w:bCs/>
          <w:color w:val="000000"/>
        </w:rPr>
        <w:t xml:space="preserve"> </w:t>
      </w:r>
      <w:r w:rsidRPr="008C2C2D">
        <w:rPr>
          <w:rFonts w:hint="eastAsia"/>
          <w:bCs/>
          <w:color w:val="000000"/>
        </w:rPr>
        <w:t>изображаются</w:t>
      </w:r>
      <w:r w:rsidRPr="008C2C2D">
        <w:rPr>
          <w:bCs/>
          <w:color w:val="000000"/>
        </w:rPr>
        <w:t xml:space="preserve"> </w:t>
      </w:r>
      <w:r w:rsidRPr="008C2C2D">
        <w:rPr>
          <w:rFonts w:hint="eastAsia"/>
          <w:bCs/>
          <w:color w:val="000000"/>
        </w:rPr>
        <w:t>на</w:t>
      </w:r>
      <w:r w:rsidRPr="008C2C2D">
        <w:rPr>
          <w:bCs/>
          <w:color w:val="000000"/>
        </w:rPr>
        <w:t xml:space="preserve"> </w:t>
      </w:r>
      <w:r w:rsidRPr="008C2C2D">
        <w:rPr>
          <w:rFonts w:hint="eastAsia"/>
          <w:bCs/>
          <w:color w:val="000000"/>
        </w:rPr>
        <w:t>экране</w:t>
      </w:r>
      <w:r>
        <w:rPr>
          <w:bCs/>
          <w:color w:val="000000"/>
        </w:rPr>
        <w:t xml:space="preserve"> </w:t>
      </w:r>
      <w:r w:rsidRPr="008C2C2D">
        <w:rPr>
          <w:rFonts w:hint="eastAsia"/>
          <w:bCs/>
          <w:color w:val="000000"/>
        </w:rPr>
        <w:t>компьютера</w:t>
      </w:r>
      <w:r w:rsidRPr="008C2C2D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</w:p>
    <w:p w:rsidR="00C874D7" w:rsidRDefault="00C874D7" w:rsidP="00C874D7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Методические рекомендации рассчитаны на  цикл из 12, постепенно усложняющихся  занятий.  По системе: </w:t>
      </w:r>
    </w:p>
    <w:p w:rsidR="00C874D7" w:rsidRDefault="00C874D7" w:rsidP="00C874D7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Подготовительная работа, выполнение игровых упражнений направленных на составление программ на магнитной доске на столе – 30 мин. </w:t>
      </w:r>
    </w:p>
    <w:p w:rsidR="00C874D7" w:rsidRDefault="00C874D7" w:rsidP="00C874D7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Перерыв  - 10 мин. Это время использовалось для организации двигательной активности детей и подготовки ноутбуков в работе.</w:t>
      </w:r>
    </w:p>
    <w:p w:rsidR="00C874D7" w:rsidRDefault="00C874D7" w:rsidP="00C874D7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Практическая работа с компьютерами – 10 мин. </w:t>
      </w:r>
    </w:p>
    <w:p w:rsidR="00C874D7" w:rsidRDefault="00C874D7" w:rsidP="00C874D7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F60421">
        <w:rPr>
          <w:bCs/>
          <w:color w:val="000000"/>
        </w:rPr>
        <w:t xml:space="preserve">На некоторых занятиях методическими рекомендациями </w:t>
      </w:r>
      <w:proofErr w:type="gramStart"/>
      <w:r w:rsidRPr="00F60421">
        <w:rPr>
          <w:bCs/>
          <w:color w:val="000000"/>
        </w:rPr>
        <w:t>предусмотрен  раздаточный</w:t>
      </w:r>
      <w:proofErr w:type="gramEnd"/>
      <w:r w:rsidRPr="00F60421">
        <w:rPr>
          <w:bCs/>
          <w:color w:val="000000"/>
        </w:rPr>
        <w:t xml:space="preserve"> материал на листах формата А4. Этот материал распечатывался педагогом до начала непосредственно образовательной деятельности на черно-белом или цветном принтере и использовался в первой части занятия.</w:t>
      </w:r>
    </w:p>
    <w:p w:rsidR="00C874D7" w:rsidRDefault="00C874D7" w:rsidP="00C874D7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В период проведения занятий возникли временн</w:t>
      </w:r>
      <w:r w:rsidRPr="00DB4C09">
        <w:rPr>
          <w:b/>
          <w:bCs/>
          <w:color w:val="000000"/>
        </w:rPr>
        <w:t>ы</w:t>
      </w:r>
      <w:r>
        <w:rPr>
          <w:bCs/>
          <w:color w:val="000000"/>
        </w:rPr>
        <w:t>е трудности проведения занятий Алгоритмики по данной системе в условиях детского сада т.к. на одну подгруппу 8 человек требовался час времени (50 мин занятие с перерывом +10 мин. Перерыв между подгруппами). Группа старшего дошкольного возраста делится на 3-4 подгруппы. Таким образом, на одну группу необходимо 3-4  часа, что вносит существенные коррективы в режим ДОУ</w:t>
      </w:r>
    </w:p>
    <w:p w:rsidR="00C874D7" w:rsidRDefault="00C874D7" w:rsidP="00C874D7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В 2015-2016 учебном году, курс Алгоритмика был вынесен на дополнительное образование, разработана дополнительная общеобразовательная программа технической направленности, приобретены планшеты, мультимедийный комплекс.</w:t>
      </w:r>
    </w:p>
    <w:p w:rsidR="00C874D7" w:rsidRDefault="00C874D7" w:rsidP="00C874D7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Занятия стали проводить по системе: п</w:t>
      </w:r>
      <w:r w:rsidRPr="00F83596">
        <w:rPr>
          <w:bCs/>
          <w:color w:val="000000"/>
        </w:rPr>
        <w:t>одготовительная работа, выполнение игровых упражнений направленных на составление программ на магнитной доске на столе –</w:t>
      </w:r>
      <w:r>
        <w:rPr>
          <w:bCs/>
          <w:color w:val="000000"/>
        </w:rPr>
        <w:t xml:space="preserve">20 мин. Занятия на планшетах – 10 мин. В марте 2016г в рамках заседания рабочей группы по внедрению курса </w:t>
      </w:r>
      <w:r w:rsidR="007D600C">
        <w:rPr>
          <w:bCs/>
          <w:color w:val="000000"/>
        </w:rPr>
        <w:t>«Алгоритмика»</w:t>
      </w:r>
      <w:r>
        <w:rPr>
          <w:bCs/>
          <w:color w:val="000000"/>
        </w:rPr>
        <w:t xml:space="preserve"> были подготовлены р</w:t>
      </w:r>
      <w:r w:rsidRPr="00F60421">
        <w:rPr>
          <w:bCs/>
          <w:color w:val="000000"/>
        </w:rPr>
        <w:t>екомендации по разработке содержания образовательной программы и примерного планирования курса «Алгоритмика»</w:t>
      </w:r>
      <w:r w:rsidR="007D600C">
        <w:rPr>
          <w:bCs/>
          <w:color w:val="000000"/>
        </w:rPr>
        <w:t>.</w:t>
      </w:r>
    </w:p>
    <w:p w:rsidR="00C874D7" w:rsidRDefault="00C874D7" w:rsidP="00C874D7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F83596">
        <w:rPr>
          <w:bCs/>
          <w:color w:val="000000"/>
        </w:rPr>
        <w:t xml:space="preserve">26 мая 2016 года в МБДОУ №20 "Югорка" состоялся </w:t>
      </w:r>
      <w:r>
        <w:rPr>
          <w:bCs/>
          <w:color w:val="000000"/>
        </w:rPr>
        <w:t>п</w:t>
      </w:r>
      <w:r w:rsidRPr="00F83596">
        <w:rPr>
          <w:bCs/>
          <w:color w:val="000000"/>
        </w:rPr>
        <w:t>рактико-ориентированный семинар</w:t>
      </w:r>
      <w:r>
        <w:rPr>
          <w:bCs/>
          <w:color w:val="000000"/>
        </w:rPr>
        <w:t xml:space="preserve"> </w:t>
      </w:r>
      <w:r w:rsidRPr="00F83596">
        <w:rPr>
          <w:bCs/>
          <w:color w:val="000000"/>
        </w:rPr>
        <w:t>«Исп</w:t>
      </w:r>
      <w:r w:rsidR="007D600C">
        <w:rPr>
          <w:bCs/>
          <w:color w:val="000000"/>
        </w:rPr>
        <w:t>ользование учебной среды «ПиктоМ</w:t>
      </w:r>
      <w:r w:rsidRPr="00F83596">
        <w:rPr>
          <w:bCs/>
          <w:color w:val="000000"/>
        </w:rPr>
        <w:t>ир» для формирования алгоритмического мышления у обучающихся муниципальных дошкольных образовательных организаций»</w:t>
      </w:r>
      <w:r>
        <w:rPr>
          <w:bCs/>
          <w:color w:val="000000"/>
        </w:rPr>
        <w:t xml:space="preserve"> </w:t>
      </w:r>
      <w:r w:rsidRPr="00F83596">
        <w:rPr>
          <w:bCs/>
          <w:color w:val="000000"/>
        </w:rPr>
        <w:t>в семи</w:t>
      </w:r>
      <w:r w:rsidR="007D600C">
        <w:rPr>
          <w:bCs/>
          <w:color w:val="000000"/>
        </w:rPr>
        <w:t>наре приняли участие 19 человек</w:t>
      </w:r>
      <w:r w:rsidRPr="00F83596">
        <w:rPr>
          <w:bCs/>
          <w:color w:val="000000"/>
        </w:rPr>
        <w:t xml:space="preserve"> из 12 образовательных учреждений города, а также представители информационно-</w:t>
      </w:r>
      <w:r w:rsidRPr="00F83596">
        <w:rPr>
          <w:bCs/>
          <w:color w:val="000000"/>
        </w:rPr>
        <w:lastRenderedPageBreak/>
        <w:t>методического центра и управления дошкольными образовательными учре</w:t>
      </w:r>
      <w:r>
        <w:rPr>
          <w:bCs/>
          <w:color w:val="000000"/>
        </w:rPr>
        <w:t>ж</w:t>
      </w:r>
      <w:r w:rsidRPr="00F83596">
        <w:rPr>
          <w:bCs/>
          <w:color w:val="000000"/>
        </w:rPr>
        <w:t>дениями города Сургута.</w:t>
      </w:r>
    </w:p>
    <w:p w:rsidR="00C874D7" w:rsidRPr="00224A3F" w:rsidRDefault="00C874D7" w:rsidP="00C874D7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 w:rsidRPr="00224A3F">
        <w:rPr>
          <w:b/>
          <w:bCs/>
          <w:color w:val="000000"/>
        </w:rPr>
        <w:t>2. Результаты.</w:t>
      </w:r>
    </w:p>
    <w:p w:rsidR="00C874D7" w:rsidRDefault="00C874D7" w:rsidP="00C874D7">
      <w:pPr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В работе  по курсу «Алгоритмика» в 2014-2015 учебном году в</w:t>
      </w:r>
      <w:r w:rsidRPr="001A0C83">
        <w:rPr>
          <w:bCs/>
          <w:color w:val="000000"/>
        </w:rPr>
        <w:t xml:space="preserve"> </w:t>
      </w:r>
      <w:r>
        <w:rPr>
          <w:bCs/>
          <w:color w:val="000000"/>
        </w:rPr>
        <w:t>нашем детском саду приняли участие 62 ребенка – это две группы старшего дошкольного возраста с 6 до 7 лет и подгруппа 10 человек из разновозрастной группы старшего дош</w:t>
      </w:r>
      <w:r w:rsidR="007D600C">
        <w:rPr>
          <w:bCs/>
          <w:color w:val="000000"/>
        </w:rPr>
        <w:t>кольного возраста  с 5 до 7 лет</w:t>
      </w:r>
      <w:r>
        <w:rPr>
          <w:bCs/>
          <w:color w:val="000000"/>
        </w:rPr>
        <w:t>).</w:t>
      </w:r>
    </w:p>
    <w:p w:rsidR="00C874D7" w:rsidRDefault="00C874D7" w:rsidP="00C874D7">
      <w:pPr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Отслеживание результатов проводилось в форме наблюдений </w:t>
      </w:r>
      <w:r w:rsidR="007D600C">
        <w:rPr>
          <w:bCs/>
          <w:color w:val="000000"/>
        </w:rPr>
        <w:t>педагогов,</w:t>
      </w:r>
      <w:r>
        <w:rPr>
          <w:bCs/>
          <w:color w:val="000000"/>
        </w:rPr>
        <w:t xml:space="preserve"> и оценивались  с позиций: справились свободно без затрудне</w:t>
      </w:r>
      <w:r w:rsidR="007D600C">
        <w:rPr>
          <w:bCs/>
          <w:color w:val="000000"/>
        </w:rPr>
        <w:t>ний, были небольшие затруднения, б</w:t>
      </w:r>
      <w:r>
        <w:rPr>
          <w:bCs/>
          <w:color w:val="000000"/>
        </w:rPr>
        <w:t>ыли большие сложности с выполнением заданий, т. е ребенок нуждался в индивидуальной работе по данному курсу.</w:t>
      </w:r>
    </w:p>
    <w:p w:rsidR="00C874D7" w:rsidRDefault="00C874D7" w:rsidP="007D600C">
      <w:pPr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Педагоги всех групп отметили, что все воспитанники предложенными заданиями первых трех занятий справились без труда, с четвертого занятия, когда появились «повторители», процесс освоения пошел несколько труднее. Педагоги пришли к выводу, что детям необходимо несколько  больше времени на освоения этого материала, чем предусмотрено методичкой. И последние два занятия, где от детей требовалось зашифровать два алгоритма и сочетать их между собой для выполнения заданий вызвали основные трудности у большинства воспитанников, которые вполне разрешимы, более дли</w:t>
      </w:r>
      <w:r w:rsidR="007D600C">
        <w:rPr>
          <w:bCs/>
          <w:color w:val="000000"/>
        </w:rPr>
        <w:t>тельным закреплением материала.</w:t>
      </w:r>
    </w:p>
    <w:p w:rsidR="00C874D7" w:rsidRDefault="00C874D7" w:rsidP="00C874D7">
      <w:pPr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В 2015-2016 учебном году </w:t>
      </w:r>
      <w:r w:rsidR="007D600C">
        <w:rPr>
          <w:bCs/>
          <w:color w:val="000000"/>
        </w:rPr>
        <w:t>«</w:t>
      </w:r>
      <w:r>
        <w:rPr>
          <w:bCs/>
          <w:color w:val="000000"/>
        </w:rPr>
        <w:t>Алгоритмикой</w:t>
      </w:r>
      <w:r w:rsidR="007D600C">
        <w:rPr>
          <w:bCs/>
          <w:color w:val="000000"/>
        </w:rPr>
        <w:t>»</w:t>
      </w:r>
      <w:r>
        <w:rPr>
          <w:bCs/>
          <w:color w:val="000000"/>
        </w:rPr>
        <w:t xml:space="preserve"> занимались две группы старшего дошкольного возраста с 6 до 7 лет – </w:t>
      </w:r>
      <w:r w:rsidRPr="007D600C">
        <w:rPr>
          <w:bCs/>
          <w:color w:val="000000"/>
        </w:rPr>
        <w:t>58 в</w:t>
      </w:r>
      <w:r>
        <w:rPr>
          <w:bCs/>
          <w:color w:val="000000"/>
        </w:rPr>
        <w:t>оспитанников. Которые показали следующие результаты 36% - высокий уровень, 64% средний уровень.</w:t>
      </w:r>
    </w:p>
    <w:p w:rsidR="00E236C2" w:rsidRDefault="00E236C2" w:rsidP="00C874D7">
      <w:pPr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В 2016-2017</w:t>
      </w:r>
      <w:r w:rsidR="007D600C">
        <w:rPr>
          <w:bCs/>
          <w:color w:val="000000"/>
        </w:rPr>
        <w:t xml:space="preserve"> курс посещали три группы воспитанников, общей численностью 91 человек. Были показаны следующие результаты: 43% воспитанников показали высокий уровень освоения программы, 57% - средний уровень.</w:t>
      </w:r>
    </w:p>
    <w:p w:rsidR="00E236C2" w:rsidRDefault="00E236C2" w:rsidP="00C874D7">
      <w:pPr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В 2017-2018</w:t>
      </w:r>
      <w:r w:rsidR="007D600C">
        <w:rPr>
          <w:bCs/>
          <w:color w:val="000000"/>
        </w:rPr>
        <w:t xml:space="preserve"> 61 ребенок в возрасте от 6 до 7 лет посещали данный курс. 59% воспитанников показали высокий уровень, 41% - показали средний уровень. </w:t>
      </w:r>
    </w:p>
    <w:p w:rsidR="007D600C" w:rsidRDefault="007D600C" w:rsidP="00C874D7">
      <w:pPr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В целом у 100% воспитанников отмечался высокий эмоциональный подъем при работе в среде ПиктоМир.</w:t>
      </w:r>
    </w:p>
    <w:p w:rsidR="00C874D7" w:rsidRDefault="00C874D7" w:rsidP="00C874D7">
      <w:pPr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 Первый год внедрения курса «Алгоритмика» 92% родителей отреагировало на курс положительно</w:t>
      </w:r>
      <w:r w:rsidR="007D600C">
        <w:rPr>
          <w:bCs/>
          <w:color w:val="000000"/>
        </w:rPr>
        <w:t xml:space="preserve">, </w:t>
      </w:r>
      <w:r>
        <w:rPr>
          <w:bCs/>
          <w:color w:val="000000"/>
        </w:rPr>
        <w:t xml:space="preserve"> 8% (5) вначале отнеслись отрицательно и отказались от данного курса, но в течение месяца по результатам бесед с воспитателями реакции детей как своих, так и одногруппников, приняли решение посещать занятия по «Алгоритмике». </w:t>
      </w:r>
    </w:p>
    <w:p w:rsidR="00C874D7" w:rsidRDefault="00E236C2" w:rsidP="00C874D7">
      <w:pPr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В последующие годы</w:t>
      </w:r>
      <w:r w:rsidR="00C874D7">
        <w:rPr>
          <w:bCs/>
          <w:color w:val="000000"/>
        </w:rPr>
        <w:t xml:space="preserve"> все 100% родителей положительно восприняли данную дополнительную образовательную программу. </w:t>
      </w:r>
    </w:p>
    <w:p w:rsidR="00C874D7" w:rsidRPr="00E75066" w:rsidRDefault="00C874D7" w:rsidP="00C874D7">
      <w:pPr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Таким образом,</w:t>
      </w:r>
      <w:r w:rsidRPr="00E75066">
        <w:rPr>
          <w:bCs/>
          <w:color w:val="000000"/>
        </w:rPr>
        <w:t xml:space="preserve"> по результатам анализа педагогов.</w:t>
      </w:r>
    </w:p>
    <w:p w:rsidR="00C874D7" w:rsidRPr="00E75066" w:rsidRDefault="007D600C" w:rsidP="00C874D7">
      <w:pPr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1. В</w:t>
      </w:r>
      <w:r w:rsidR="00C874D7" w:rsidRPr="00E75066">
        <w:rPr>
          <w:bCs/>
          <w:color w:val="000000"/>
        </w:rPr>
        <w:t xml:space="preserve"> целом дети показали хорошие результаты освоении курса.</w:t>
      </w:r>
    </w:p>
    <w:p w:rsidR="00C874D7" w:rsidRDefault="00C874D7" w:rsidP="00C874D7">
      <w:pPr>
        <w:ind w:firstLine="709"/>
        <w:jc w:val="both"/>
        <w:rPr>
          <w:bCs/>
          <w:color w:val="000000"/>
        </w:rPr>
      </w:pPr>
      <w:r w:rsidRPr="00E75066">
        <w:rPr>
          <w:bCs/>
          <w:color w:val="000000"/>
        </w:rPr>
        <w:t>2. Данный курс очень помог в усвоении основной образовательной программы в  формировании элементарных математических представлений в целом, и частности,  в части ориентировки в простран</w:t>
      </w:r>
      <w:r w:rsidR="007D600C">
        <w:rPr>
          <w:bCs/>
          <w:color w:val="000000"/>
        </w:rPr>
        <w:t>стве, ориентировки на плоскости.</w:t>
      </w:r>
    </w:p>
    <w:p w:rsidR="007D600C" w:rsidRPr="007D600C" w:rsidRDefault="007D600C" w:rsidP="007D600C">
      <w:pPr>
        <w:pStyle w:val="a4"/>
        <w:ind w:firstLine="644"/>
        <w:jc w:val="both"/>
        <w:rPr>
          <w:rFonts w:ascii="Times New Roman" w:hAnsi="Times New Roman"/>
          <w:sz w:val="24"/>
          <w:szCs w:val="24"/>
        </w:rPr>
      </w:pPr>
      <w:r w:rsidRPr="007D600C">
        <w:rPr>
          <w:rFonts w:ascii="Times New Roman" w:hAnsi="Times New Roman"/>
          <w:bCs/>
          <w:color w:val="000000"/>
        </w:rPr>
        <w:t xml:space="preserve">Проанализировав результаты за все года, мы пришли к выводу, что недостаточно проводить занятия по «Алгоритмике» 1 раз в неделю. В этом учебном году мы стали реализовывать данный курс 2 раза в неделю. Была написана новая программа, рассчитанная на 74 часа. Также в этом учебном году мы поставили перед собой задачу отследить, каким образом работа в системе «ПиктоМир», влияет на развитие других метапредметных компетенций </w:t>
      </w:r>
      <w:r w:rsidRPr="007D600C">
        <w:rPr>
          <w:rFonts w:ascii="Times New Roman" w:hAnsi="Times New Roman"/>
          <w:bCs/>
          <w:color w:val="000000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умение</w:t>
      </w:r>
      <w:r w:rsidRPr="007D600C">
        <w:rPr>
          <w:rFonts w:ascii="Times New Roman" w:hAnsi="Times New Roman"/>
          <w:sz w:val="24"/>
          <w:szCs w:val="24"/>
        </w:rPr>
        <w:t xml:space="preserve"> ориентирова</w:t>
      </w:r>
      <w:r>
        <w:rPr>
          <w:rFonts w:ascii="Times New Roman" w:hAnsi="Times New Roman"/>
          <w:sz w:val="24"/>
          <w:szCs w:val="24"/>
        </w:rPr>
        <w:t>ться в пространстве, умение</w:t>
      </w:r>
      <w:r w:rsidRPr="007D600C">
        <w:rPr>
          <w:rFonts w:ascii="Times New Roman" w:hAnsi="Times New Roman"/>
          <w:sz w:val="24"/>
          <w:szCs w:val="24"/>
        </w:rPr>
        <w:t xml:space="preserve"> ориентироваться на плоскости</w:t>
      </w:r>
      <w:r>
        <w:rPr>
          <w:rFonts w:ascii="Times New Roman" w:hAnsi="Times New Roman"/>
          <w:sz w:val="24"/>
          <w:szCs w:val="24"/>
        </w:rPr>
        <w:t>, умение</w:t>
      </w:r>
      <w:r w:rsidRPr="007D600C">
        <w:rPr>
          <w:rFonts w:ascii="Times New Roman" w:hAnsi="Times New Roman"/>
          <w:sz w:val="24"/>
          <w:szCs w:val="24"/>
        </w:rPr>
        <w:t xml:space="preserve"> ориентироваться на плоскости в определенной последовательности</w:t>
      </w:r>
      <w:r>
        <w:rPr>
          <w:rFonts w:ascii="Times New Roman" w:hAnsi="Times New Roman"/>
          <w:sz w:val="24"/>
          <w:szCs w:val="24"/>
        </w:rPr>
        <w:t>,</w:t>
      </w:r>
      <w:r w:rsidRPr="007D60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умение</w:t>
      </w:r>
      <w:r w:rsidRPr="007D600C">
        <w:rPr>
          <w:rFonts w:ascii="Times New Roman" w:hAnsi="Times New Roman"/>
          <w:sz w:val="24"/>
          <w:szCs w:val="24"/>
        </w:rPr>
        <w:t xml:space="preserve"> устанавливать закономерность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D60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умение</w:t>
      </w:r>
      <w:r w:rsidRPr="007D600C">
        <w:rPr>
          <w:rFonts w:ascii="Times New Roman" w:hAnsi="Times New Roman"/>
          <w:sz w:val="24"/>
          <w:szCs w:val="24"/>
        </w:rPr>
        <w:t xml:space="preserve"> составлять ал</w:t>
      </w:r>
      <w:r>
        <w:rPr>
          <w:rFonts w:ascii="Times New Roman" w:hAnsi="Times New Roman"/>
          <w:sz w:val="24"/>
          <w:szCs w:val="24"/>
        </w:rPr>
        <w:t>горитмы, не используя компьютер</w:t>
      </w:r>
      <w:r w:rsidRPr="007D600C">
        <w:rPr>
          <w:rFonts w:ascii="Times New Roman" w:hAnsi="Times New Roman"/>
          <w:bCs/>
          <w:color w:val="000000"/>
        </w:rPr>
        <w:t>)</w:t>
      </w:r>
      <w:r>
        <w:rPr>
          <w:rFonts w:ascii="Times New Roman" w:hAnsi="Times New Roman"/>
          <w:bCs/>
          <w:color w:val="000000"/>
        </w:rPr>
        <w:t>. Для этого мы разработали диагностический комплекс, который включает в себя задания на определение уровня знаний и умений относительно учебной среды ПиктоМир, а также задания, на определения уровня развития метапредметных компетенций.</w:t>
      </w:r>
    </w:p>
    <w:p w:rsidR="007D600C" w:rsidRDefault="007D600C" w:rsidP="00C874D7">
      <w:pPr>
        <w:ind w:firstLine="709"/>
        <w:jc w:val="both"/>
        <w:rPr>
          <w:bCs/>
          <w:color w:val="000000"/>
        </w:rPr>
      </w:pPr>
    </w:p>
    <w:p w:rsidR="007D600C" w:rsidRDefault="007D600C" w:rsidP="007D600C">
      <w:pPr>
        <w:ind w:firstLine="709"/>
        <w:jc w:val="both"/>
        <w:rPr>
          <w:szCs w:val="24"/>
        </w:rPr>
      </w:pPr>
      <w:r w:rsidRPr="007D600C">
        <w:rPr>
          <w:szCs w:val="24"/>
        </w:rPr>
        <w:lastRenderedPageBreak/>
        <w:t xml:space="preserve">Курс </w:t>
      </w:r>
      <w:r>
        <w:rPr>
          <w:szCs w:val="24"/>
        </w:rPr>
        <w:t>«А</w:t>
      </w:r>
      <w:r w:rsidRPr="007D600C">
        <w:rPr>
          <w:szCs w:val="24"/>
        </w:rPr>
        <w:t>лгоритмики</w:t>
      </w:r>
      <w:r>
        <w:rPr>
          <w:szCs w:val="24"/>
        </w:rPr>
        <w:t>»</w:t>
      </w:r>
      <w:r w:rsidRPr="007D600C">
        <w:rPr>
          <w:szCs w:val="24"/>
        </w:rPr>
        <w:t xml:space="preserve"> позволяет научить воспитанников особым знаниям и умениям, без которых невозможно ни быть успешным на рынке труда сегодня, ни получить образование, которое позволит остаться успешным завтра. Одно из самых важных человеческих умений — это умение составить, а затем и претворить в жизнь план некой будущей деятельности. Заглянув в энциклопедический словарь, можно обнаружить, что такой план называется программой. Привычка тратить время и силы на обдумывание, запись и отработку планов будущей деятельности себя самого, других людей или больших коллективов называется алгоритмическим стилем мышления.  Овладеть алгоритмическим стилем мышления непросто. Для этого нужно научиться </w:t>
      </w:r>
      <w:r>
        <w:rPr>
          <w:szCs w:val="24"/>
        </w:rPr>
        <w:t xml:space="preserve">заранее </w:t>
      </w:r>
      <w:r w:rsidRPr="007D600C">
        <w:rPr>
          <w:szCs w:val="24"/>
        </w:rPr>
        <w:t xml:space="preserve">предсказывать ситуации, которые могут случиться в будущем, и предусматривать в планах правильное поведение в этих ситуациях. С другой стороны, как и другие человеческие навыки, алгоритмический стиль мышления можно развивать и тренировать путем целенаправленно подобранной системы упражнений. Такая система упражнений и предлагается в курсе </w:t>
      </w:r>
      <w:r>
        <w:rPr>
          <w:szCs w:val="24"/>
        </w:rPr>
        <w:t>«Алгоритмики».   Таким образом, курс «А</w:t>
      </w:r>
      <w:r w:rsidRPr="007D600C">
        <w:rPr>
          <w:szCs w:val="24"/>
        </w:rPr>
        <w:t>лгоритмики</w:t>
      </w:r>
      <w:r>
        <w:rPr>
          <w:szCs w:val="24"/>
        </w:rPr>
        <w:t>»</w:t>
      </w:r>
      <w:r w:rsidRPr="007D600C">
        <w:rPr>
          <w:szCs w:val="24"/>
        </w:rPr>
        <w:t xml:space="preserve"> учит планировать будущее в простейшей ситуации, вносить коррективы в свои действия на этапе планирования.</w:t>
      </w:r>
    </w:p>
    <w:p w:rsidR="007D600C" w:rsidRDefault="007D600C" w:rsidP="007D600C">
      <w:pPr>
        <w:ind w:firstLine="709"/>
        <w:jc w:val="both"/>
        <w:rPr>
          <w:szCs w:val="24"/>
        </w:rPr>
      </w:pPr>
    </w:p>
    <w:p w:rsidR="007D600C" w:rsidRDefault="007D600C" w:rsidP="007D600C">
      <w:pPr>
        <w:ind w:firstLine="709"/>
        <w:jc w:val="both"/>
        <w:rPr>
          <w:szCs w:val="24"/>
        </w:rPr>
      </w:pPr>
      <w:r>
        <w:rPr>
          <w:szCs w:val="24"/>
        </w:rPr>
        <w:t>Список литературы:</w:t>
      </w:r>
    </w:p>
    <w:p w:rsidR="007D600C" w:rsidRPr="007D600C" w:rsidRDefault="007D600C" w:rsidP="007D600C">
      <w:pPr>
        <w:ind w:firstLine="709"/>
        <w:jc w:val="both"/>
        <w:rPr>
          <w:szCs w:val="24"/>
        </w:rPr>
      </w:pPr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 </w:t>
      </w:r>
      <w:r>
        <w:rPr>
          <w:rFonts w:ascii="Roboto-Regular" w:hAnsi="Roboto-Regular"/>
          <w:b/>
          <w:bCs/>
          <w:color w:val="000000"/>
          <w:sz w:val="23"/>
          <w:szCs w:val="23"/>
          <w:shd w:val="clear" w:color="auto" w:fill="FFFFFF"/>
        </w:rPr>
        <w:t>Кнут, Д.</w:t>
      </w:r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 Алгоритмическое мышление и математическое мышление / Д. Кнут. - Режим доступа: http: // www.philosophy.ru/library/math/knut/knut.html . - </w:t>
      </w:r>
      <w:proofErr w:type="spellStart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Загл</w:t>
      </w:r>
      <w:proofErr w:type="spellEnd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. с экрана.</w:t>
      </w:r>
    </w:p>
    <w:p w:rsidR="007D600C" w:rsidRPr="007D600C" w:rsidRDefault="007D600C" w:rsidP="00C874D7">
      <w:pPr>
        <w:ind w:firstLine="709"/>
        <w:jc w:val="both"/>
        <w:rPr>
          <w:bCs/>
          <w:color w:val="000000"/>
          <w:szCs w:val="24"/>
        </w:rPr>
      </w:pPr>
    </w:p>
    <w:p w:rsidR="007D600C" w:rsidRDefault="007D600C" w:rsidP="00C874D7">
      <w:pPr>
        <w:ind w:firstLine="709"/>
        <w:jc w:val="both"/>
        <w:rPr>
          <w:bCs/>
          <w:color w:val="000000"/>
        </w:rPr>
      </w:pPr>
    </w:p>
    <w:p w:rsidR="00C874D7" w:rsidRDefault="00C874D7" w:rsidP="00C874D7">
      <w:pPr>
        <w:ind w:firstLine="709"/>
        <w:jc w:val="both"/>
        <w:rPr>
          <w:bCs/>
          <w:color w:val="000000"/>
        </w:rPr>
      </w:pPr>
    </w:p>
    <w:p w:rsidR="007F7F82" w:rsidRDefault="007F7F82"/>
    <w:sectPr w:rsidR="007F7F82" w:rsidSect="00E23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6D044A"/>
    <w:multiLevelType w:val="hybridMultilevel"/>
    <w:tmpl w:val="7A6E2E1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4D7"/>
    <w:rsid w:val="001D280E"/>
    <w:rsid w:val="001E70DC"/>
    <w:rsid w:val="007D600C"/>
    <w:rsid w:val="007E3A02"/>
    <w:rsid w:val="007F7F82"/>
    <w:rsid w:val="00824F11"/>
    <w:rsid w:val="008C0079"/>
    <w:rsid w:val="008F0925"/>
    <w:rsid w:val="00A05E90"/>
    <w:rsid w:val="00C51A5D"/>
    <w:rsid w:val="00C874D7"/>
    <w:rsid w:val="00E236C2"/>
    <w:rsid w:val="00F4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49389"/>
  <w15:docId w15:val="{93371434-9741-404C-BD5A-6C4C7EC3A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4D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74D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4">
    <w:name w:val="No Spacing"/>
    <w:link w:val="a5"/>
    <w:uiPriority w:val="1"/>
    <w:qFormat/>
    <w:rsid w:val="007D600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7D600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1779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2018-12-16T13:05:00Z</dcterms:created>
  <dcterms:modified xsi:type="dcterms:W3CDTF">2019-01-28T08:23:00Z</dcterms:modified>
</cp:coreProperties>
</file>