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F9" w:rsidRDefault="00DE156E">
      <w:pPr>
        <w:pStyle w:val="30"/>
        <w:framePr w:w="9528" w:h="297" w:hRule="exact" w:wrap="none" w:vAnchor="page" w:hAnchor="page" w:x="1574" w:y="1161"/>
        <w:shd w:val="clear" w:color="auto" w:fill="auto"/>
        <w:spacing w:line="240" w:lineRule="exact"/>
        <w:jc w:val="center"/>
      </w:pPr>
      <w:r>
        <w:t>Пояснительная записка</w:t>
      </w:r>
    </w:p>
    <w:p w:rsidR="005E7BF9" w:rsidRDefault="00DE156E">
      <w:pPr>
        <w:pStyle w:val="30"/>
        <w:framePr w:w="9528" w:h="13594" w:hRule="exact" w:wrap="none" w:vAnchor="page" w:hAnchor="page" w:x="1574" w:y="1728"/>
        <w:shd w:val="clear" w:color="auto" w:fill="auto"/>
        <w:spacing w:line="293" w:lineRule="exact"/>
        <w:jc w:val="left"/>
      </w:pPr>
      <w:r>
        <w:t>Рабочая программа составлена на основе:</w:t>
      </w:r>
    </w:p>
    <w:p w:rsidR="005E7BF9" w:rsidRDefault="00DE156E">
      <w:pPr>
        <w:pStyle w:val="20"/>
        <w:framePr w:w="9528" w:h="13594" w:hRule="exact" w:wrap="none" w:vAnchor="page" w:hAnchor="page" w:x="1574" w:y="1728"/>
        <w:shd w:val="clear" w:color="auto" w:fill="auto"/>
        <w:spacing w:line="293" w:lineRule="exact"/>
      </w:pPr>
      <w:r>
        <w:t xml:space="preserve">-Федерального компонента образовательного стандарта основного </w:t>
      </w:r>
      <w:r>
        <w:t>общего образования по химии 2004г.</w:t>
      </w:r>
    </w:p>
    <w:p w:rsidR="005E7BF9" w:rsidRDefault="00DE156E">
      <w:pPr>
        <w:pStyle w:val="20"/>
        <w:framePr w:w="9528" w:h="13594" w:hRule="exact" w:wrap="none" w:vAnchor="page" w:hAnchor="page" w:x="1574" w:y="1728"/>
        <w:shd w:val="clear" w:color="auto" w:fill="auto"/>
        <w:spacing w:line="293" w:lineRule="exact"/>
      </w:pPr>
      <w:r>
        <w:t>-Примерной программы основного общего образования по химии.</w:t>
      </w:r>
    </w:p>
    <w:p w:rsidR="005E7BF9" w:rsidRDefault="00DE156E">
      <w:pPr>
        <w:pStyle w:val="20"/>
        <w:framePr w:w="9528" w:h="13594" w:hRule="exact" w:wrap="none" w:vAnchor="page" w:hAnchor="page" w:x="1574" w:y="1728"/>
        <w:shd w:val="clear" w:color="auto" w:fill="auto"/>
        <w:spacing w:after="282" w:line="293" w:lineRule="exact"/>
      </w:pPr>
      <w:r>
        <w:t>-Программы «Курса химии для 8-11 классов общеобразовательных учреждений» (авт. О.С. Габриелян.-М.: «Дрофа, 2008»)</w:t>
      </w:r>
    </w:p>
    <w:p w:rsidR="005E7BF9" w:rsidRDefault="00DE156E">
      <w:pPr>
        <w:pStyle w:val="30"/>
        <w:framePr w:w="9528" w:h="13594" w:hRule="exact" w:wrap="none" w:vAnchor="page" w:hAnchor="page" w:x="1574" w:y="1728"/>
        <w:shd w:val="clear" w:color="auto" w:fill="auto"/>
        <w:spacing w:line="240" w:lineRule="exact"/>
        <w:jc w:val="left"/>
      </w:pPr>
      <w:r>
        <w:t>Рабочая программа ориентирована на использовани</w:t>
      </w:r>
      <w:r>
        <w:t>е учебника:</w:t>
      </w:r>
    </w:p>
    <w:p w:rsidR="005E7BF9" w:rsidRDefault="00DE156E">
      <w:pPr>
        <w:pStyle w:val="20"/>
        <w:framePr w:w="9528" w:h="13594" w:hRule="exact" w:wrap="none" w:vAnchor="page" w:hAnchor="page" w:x="1574" w:y="1728"/>
        <w:shd w:val="clear" w:color="auto" w:fill="auto"/>
        <w:spacing w:after="233" w:line="293" w:lineRule="exact"/>
      </w:pPr>
      <w:r>
        <w:t>О.С. Габриелян. Химия 11 класс. Базовый уровень. Учебник для общеобразовательных учреждений. -М.: «Дрофа», 2009г.</w:t>
      </w:r>
    </w:p>
    <w:p w:rsidR="005E7BF9" w:rsidRDefault="00DE156E">
      <w:pPr>
        <w:pStyle w:val="110"/>
        <w:framePr w:w="9528" w:h="13594" w:hRule="exact" w:wrap="none" w:vAnchor="page" w:hAnchor="page" w:x="1574" w:y="1728"/>
        <w:shd w:val="clear" w:color="auto" w:fill="auto"/>
        <w:spacing w:before="0"/>
      </w:pPr>
      <w:r>
        <w:t>Изучение химии на базовом уровне среднего (полного) общего образования направлено на достижение следующих целей:</w:t>
      </w:r>
    </w:p>
    <w:p w:rsidR="005E7BF9" w:rsidRDefault="00DE156E">
      <w:pPr>
        <w:pStyle w:val="20"/>
        <w:framePr w:w="9528" w:h="13594" w:hRule="exact" w:wrap="none" w:vAnchor="page" w:hAnchor="page" w:x="1574" w:y="1728"/>
        <w:numPr>
          <w:ilvl w:val="0"/>
          <w:numId w:val="1"/>
        </w:numPr>
        <w:shd w:val="clear" w:color="auto" w:fill="auto"/>
        <w:tabs>
          <w:tab w:val="left" w:pos="2005"/>
        </w:tabs>
        <w:spacing w:line="302" w:lineRule="exact"/>
        <w:ind w:firstLine="880"/>
        <w:jc w:val="both"/>
      </w:pPr>
      <w:r>
        <w:rPr>
          <w:rStyle w:val="24"/>
        </w:rPr>
        <w:t xml:space="preserve">освоение знаний </w:t>
      </w:r>
      <w:r>
        <w:t>о</w:t>
      </w:r>
      <w:r>
        <w:t xml:space="preserve"> химической составляющей естественно</w:t>
      </w:r>
      <w:r>
        <w:softHyphen/>
        <w:t>научной картины мира, важнейших химических понятиях, законах и теориях;</w:t>
      </w:r>
    </w:p>
    <w:p w:rsidR="005E7BF9" w:rsidRDefault="00DE156E">
      <w:pPr>
        <w:pStyle w:val="20"/>
        <w:framePr w:w="9528" w:h="13594" w:hRule="exact" w:wrap="none" w:vAnchor="page" w:hAnchor="page" w:x="1574" w:y="1728"/>
        <w:numPr>
          <w:ilvl w:val="0"/>
          <w:numId w:val="1"/>
        </w:numPr>
        <w:shd w:val="clear" w:color="auto" w:fill="auto"/>
        <w:tabs>
          <w:tab w:val="left" w:pos="2005"/>
        </w:tabs>
        <w:spacing w:line="302" w:lineRule="exact"/>
        <w:ind w:firstLine="880"/>
        <w:jc w:val="both"/>
      </w:pPr>
      <w:r>
        <w:rPr>
          <w:rStyle w:val="24"/>
        </w:rPr>
        <w:t xml:space="preserve">овладение умениями </w:t>
      </w:r>
      <w:r>
        <w:t>применять полученные знания для объяснения разнообразных химических явлений и свойств веществ, оценки роли химии в развитии совр</w:t>
      </w:r>
      <w:r>
        <w:t>еменных технологий и получении новых материалов;</w:t>
      </w:r>
    </w:p>
    <w:p w:rsidR="005E7BF9" w:rsidRDefault="00DE156E">
      <w:pPr>
        <w:pStyle w:val="20"/>
        <w:framePr w:w="9528" w:h="13594" w:hRule="exact" w:wrap="none" w:vAnchor="page" w:hAnchor="page" w:x="1574" w:y="1728"/>
        <w:numPr>
          <w:ilvl w:val="0"/>
          <w:numId w:val="1"/>
        </w:numPr>
        <w:shd w:val="clear" w:color="auto" w:fill="auto"/>
        <w:tabs>
          <w:tab w:val="left" w:pos="2005"/>
        </w:tabs>
        <w:spacing w:line="302" w:lineRule="exact"/>
        <w:ind w:firstLine="880"/>
        <w:jc w:val="both"/>
      </w:pPr>
      <w:r>
        <w:rPr>
          <w:rStyle w:val="24"/>
        </w:rPr>
        <w:t xml:space="preserve">развитие </w:t>
      </w:r>
      <w: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5E7BF9" w:rsidRDefault="00DE156E">
      <w:pPr>
        <w:pStyle w:val="20"/>
        <w:framePr w:w="9528" w:h="13594" w:hRule="exact" w:wrap="none" w:vAnchor="page" w:hAnchor="page" w:x="1574" w:y="1728"/>
        <w:numPr>
          <w:ilvl w:val="0"/>
          <w:numId w:val="1"/>
        </w:numPr>
        <w:shd w:val="clear" w:color="auto" w:fill="auto"/>
        <w:tabs>
          <w:tab w:val="left" w:pos="2005"/>
        </w:tabs>
        <w:spacing w:line="302" w:lineRule="exact"/>
        <w:ind w:firstLine="880"/>
        <w:jc w:val="both"/>
      </w:pPr>
      <w:r>
        <w:rPr>
          <w:rStyle w:val="24"/>
        </w:rPr>
        <w:t>воспит</w:t>
      </w:r>
      <w:r>
        <w:rPr>
          <w:rStyle w:val="24"/>
        </w:rPr>
        <w:t xml:space="preserve">ание </w:t>
      </w:r>
      <w: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5E7BF9" w:rsidRDefault="00DE156E">
      <w:pPr>
        <w:pStyle w:val="20"/>
        <w:framePr w:w="9528" w:h="13594" w:hRule="exact" w:wrap="none" w:vAnchor="page" w:hAnchor="page" w:x="1574" w:y="1728"/>
        <w:numPr>
          <w:ilvl w:val="0"/>
          <w:numId w:val="1"/>
        </w:numPr>
        <w:shd w:val="clear" w:color="auto" w:fill="auto"/>
        <w:tabs>
          <w:tab w:val="left" w:pos="2005"/>
        </w:tabs>
        <w:spacing w:after="244" w:line="302" w:lineRule="exact"/>
        <w:ind w:firstLine="880"/>
        <w:jc w:val="both"/>
      </w:pPr>
      <w:r>
        <w:rPr>
          <w:rStyle w:val="24"/>
        </w:rPr>
        <w:t xml:space="preserve">применение полученных знаний и умений </w:t>
      </w:r>
      <w:r>
        <w:t>для безопасного использования веществ и материалов в быту, сел</w:t>
      </w:r>
      <w:r>
        <w:t>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5E7BF9" w:rsidRDefault="00DE156E">
      <w:pPr>
        <w:pStyle w:val="20"/>
        <w:framePr w:w="9528" w:h="13594" w:hRule="exact" w:wrap="none" w:vAnchor="page" w:hAnchor="page" w:x="1574" w:y="1728"/>
        <w:shd w:val="clear" w:color="auto" w:fill="auto"/>
        <w:spacing w:line="298" w:lineRule="exact"/>
        <w:ind w:firstLine="880"/>
        <w:jc w:val="both"/>
      </w:pPr>
      <w:r>
        <w:t>Курс общей химии 11 класса направлен на решение задачи интеграции знаний учащихся по неорганиче</w:t>
      </w:r>
      <w:r>
        <w:t>ской и органической химии с целью формирования у них единой химической картины мира. Ведущая идея курса - единство неорганической и органической химии на основе общности их понятий, законов и теорий, а также на основе общих подходов к классификации органич</w:t>
      </w:r>
      <w:r>
        <w:t>еских и неорганических веществ и закономерностям протекания химических реакций между ними.</w:t>
      </w:r>
    </w:p>
    <w:p w:rsidR="005E7BF9" w:rsidRDefault="00DE156E">
      <w:pPr>
        <w:pStyle w:val="20"/>
        <w:framePr w:w="9528" w:h="13594" w:hRule="exact" w:wrap="none" w:vAnchor="page" w:hAnchor="page" w:x="1574" w:y="1728"/>
        <w:shd w:val="clear" w:color="auto" w:fill="auto"/>
        <w:spacing w:line="298" w:lineRule="exact"/>
        <w:ind w:firstLine="740"/>
        <w:jc w:val="both"/>
      </w:pPr>
      <w:r>
        <w:t xml:space="preserve">Значительное место в содержании курса отводится химическому эксперименту. Он открывает возможность формировать у учащихся умения работать с химическими веществами, </w:t>
      </w:r>
      <w:r>
        <w:t>выполнять простые химические опыты, учит школьников безопасному и экологически грамотному обращению с веществами в быту и на производстве.</w:t>
      </w:r>
    </w:p>
    <w:p w:rsidR="005E7BF9" w:rsidRDefault="00DE156E">
      <w:pPr>
        <w:pStyle w:val="20"/>
        <w:framePr w:w="9528" w:h="13594" w:hRule="exact" w:wrap="none" w:vAnchor="page" w:hAnchor="page" w:x="1574" w:y="1728"/>
        <w:shd w:val="clear" w:color="auto" w:fill="auto"/>
        <w:spacing w:line="298" w:lineRule="exact"/>
        <w:ind w:firstLine="740"/>
        <w:jc w:val="both"/>
      </w:pPr>
      <w:r>
        <w:t xml:space="preserve">Логика и структурирование курса позволяют в полной мере использовать в обучении логические операции мышления: анализ </w:t>
      </w:r>
      <w:r>
        <w:t>и синтез, сравнение и аналогию, систематизацию и обобщение.</w:t>
      </w:r>
    </w:p>
    <w:p w:rsidR="005E7BF9" w:rsidRDefault="00DE156E">
      <w:pPr>
        <w:pStyle w:val="20"/>
        <w:framePr w:w="9528" w:h="13594" w:hRule="exact" w:wrap="none" w:vAnchor="page" w:hAnchor="page" w:x="1574" w:y="1728"/>
        <w:shd w:val="clear" w:color="auto" w:fill="auto"/>
        <w:spacing w:line="298" w:lineRule="exact"/>
        <w:ind w:firstLine="880"/>
        <w:jc w:val="both"/>
      </w:pPr>
      <w:r>
        <w:t>Количество учебных часов: 68 часов (2 часа в неделю).</w:t>
      </w:r>
    </w:p>
    <w:p w:rsidR="005E7BF9" w:rsidRDefault="005E7BF9">
      <w:pPr>
        <w:rPr>
          <w:sz w:val="2"/>
          <w:szCs w:val="2"/>
        </w:rPr>
        <w:sectPr w:rsidR="005E7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7BF9" w:rsidRDefault="00DE156E">
      <w:pPr>
        <w:pStyle w:val="13"/>
        <w:framePr w:w="9691" w:h="14430" w:hRule="exact" w:wrap="none" w:vAnchor="page" w:hAnchor="page" w:x="1492" w:y="1153"/>
        <w:shd w:val="clear" w:color="auto" w:fill="auto"/>
      </w:pPr>
      <w:bookmarkStart w:id="0" w:name="bookmark1"/>
      <w:r>
        <w:lastRenderedPageBreak/>
        <w:t>Требования к уровню подготовки обучающихся</w:t>
      </w:r>
      <w:bookmarkEnd w:id="0"/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4" w:lineRule="exact"/>
        <w:ind w:right="2040" w:firstLine="620"/>
      </w:pPr>
      <w:r>
        <w:t xml:space="preserve">В результате изучения химии на профильном уровне ученик должен </w:t>
      </w:r>
      <w:r>
        <w:rPr>
          <w:rStyle w:val="24"/>
        </w:rPr>
        <w:t>знать / понима</w:t>
      </w:r>
      <w:r>
        <w:rPr>
          <w:rStyle w:val="24"/>
        </w:rPr>
        <w:t>ть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4" w:lineRule="exact"/>
        <w:jc w:val="both"/>
      </w:pPr>
      <w:r>
        <w:rPr>
          <w:rStyle w:val="25"/>
        </w:rPr>
        <w:t>-важнейшие химические понятия</w:t>
      </w:r>
      <w:r>
        <w:t>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</w:t>
      </w:r>
      <w:r>
        <w:t xml:space="preserve">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</w:t>
      </w:r>
      <w:r>
        <w:t xml:space="preserve">равновесие, углеродный скелет, функциональная группа, изомерия, гомология; </w:t>
      </w:r>
      <w:r>
        <w:rPr>
          <w:rStyle w:val="25"/>
        </w:rPr>
        <w:t>-основные законы химии:</w:t>
      </w:r>
      <w:r>
        <w:t xml:space="preserve"> сохранения массы веществ, постоянства состава, периодический закон;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4" w:lineRule="exact"/>
        <w:jc w:val="both"/>
      </w:pPr>
      <w:r>
        <w:rPr>
          <w:rStyle w:val="25"/>
        </w:rPr>
        <w:t>-основные теории химии:</w:t>
      </w:r>
      <w:r>
        <w:t xml:space="preserve"> химической связи, электролитической диссоциации, строения органич</w:t>
      </w:r>
      <w:r>
        <w:t>еских соединений;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after="267" w:line="274" w:lineRule="exact"/>
        <w:jc w:val="both"/>
      </w:pPr>
      <w:r>
        <w:rPr>
          <w:rStyle w:val="25"/>
        </w:rPr>
        <w:t>-важнейшие вещества и материалы:</w:t>
      </w:r>
      <w:r>
        <w:t xml:space="preserve">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</w:t>
      </w:r>
      <w:r>
        <w:t>лки, искусственные и синтетические волокна, каучуки, пластмассы;</w:t>
      </w:r>
    </w:p>
    <w:p w:rsidR="005E7BF9" w:rsidRDefault="00DE156E">
      <w:pPr>
        <w:pStyle w:val="27"/>
        <w:framePr w:w="9691" w:h="14430" w:hRule="exact" w:wrap="none" w:vAnchor="page" w:hAnchor="page" w:x="1492" w:y="1153"/>
        <w:shd w:val="clear" w:color="auto" w:fill="auto"/>
        <w:spacing w:before="0" w:after="0" w:line="240" w:lineRule="exact"/>
      </w:pPr>
      <w:bookmarkStart w:id="1" w:name="bookmark2"/>
      <w:r>
        <w:t>уметь</w:t>
      </w:r>
      <w:bookmarkEnd w:id="1"/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4" w:lineRule="exact"/>
      </w:pPr>
      <w:r>
        <w:rPr>
          <w:rStyle w:val="25"/>
        </w:rPr>
        <w:t>-называть</w:t>
      </w:r>
      <w:r>
        <w:t xml:space="preserve"> изученные вещества по «тривиальной» или международной номенклатуре; </w:t>
      </w:r>
      <w:r>
        <w:rPr>
          <w:rStyle w:val="25"/>
        </w:rPr>
        <w:t>-определять:</w:t>
      </w:r>
      <w:r>
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</w:t>
      </w:r>
      <w:r>
        <w:t>ний;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4" w:lineRule="exact"/>
        <w:jc w:val="both"/>
      </w:pPr>
      <w:r>
        <w:rPr>
          <w:rStyle w:val="25"/>
        </w:rPr>
        <w:t>-характеризовать:</w:t>
      </w:r>
      <w:r>
        <w:t xml:space="preserve">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</w:t>
      </w:r>
      <w:r>
        <w:t>ических соединений;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4" w:lineRule="exact"/>
        <w:jc w:val="both"/>
      </w:pPr>
      <w:r>
        <w:rPr>
          <w:rStyle w:val="25"/>
        </w:rPr>
        <w:t>-объяснять:</w:t>
      </w:r>
      <w:r>
        <w:t xml:space="preserve">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4" w:lineRule="exact"/>
        <w:jc w:val="both"/>
      </w:pPr>
      <w:r>
        <w:rPr>
          <w:rStyle w:val="25"/>
        </w:rPr>
        <w:t>-выполнять химический эксперимент</w:t>
      </w:r>
      <w:r>
        <w:t xml:space="preserve"> по распознаванию важнейших неорганических и органических веществ;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after="240" w:line="274" w:lineRule="exact"/>
        <w:jc w:val="both"/>
      </w:pPr>
      <w:r>
        <w:rPr>
          <w:rStyle w:val="25"/>
        </w:rPr>
        <w:t>-проводить</w:t>
      </w:r>
      <w: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</w:t>
      </w:r>
      <w:r>
        <w:t>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5E7BF9" w:rsidRDefault="00DE156E">
      <w:pPr>
        <w:pStyle w:val="27"/>
        <w:framePr w:w="9691" w:h="14430" w:hRule="exact" w:wrap="none" w:vAnchor="page" w:hAnchor="page" w:x="1492" w:y="1153"/>
        <w:shd w:val="clear" w:color="auto" w:fill="auto"/>
        <w:spacing w:before="0" w:after="0" w:line="274" w:lineRule="exact"/>
      </w:pPr>
      <w:bookmarkStart w:id="2" w:name="bookmark3"/>
      <w:r>
        <w:t>использовать приобретенные знания и умения в практической деятельности и повседневной жизни для:</w:t>
      </w:r>
      <w:bookmarkEnd w:id="2"/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4" w:lineRule="exact"/>
      </w:pPr>
      <w:r>
        <w:t>-объяснения химических яв</w:t>
      </w:r>
      <w:r>
        <w:t>лений, происходящих в природе, быту и на производстве; -определения возможности протекания химических превращений в различных условиях и оценки их последствий;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4" w:lineRule="exact"/>
        <w:jc w:val="both"/>
      </w:pPr>
      <w:r>
        <w:t>-экологически грамотного поведения в окружающей среде;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4" w:lineRule="exact"/>
        <w:jc w:val="both"/>
      </w:pPr>
      <w:r>
        <w:t>-оценки влияния химического загрязнения о</w:t>
      </w:r>
      <w:r>
        <w:t>кружающей среды на организм человека и другие живые организмы;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4" w:lineRule="exact"/>
        <w:jc w:val="both"/>
      </w:pPr>
      <w:r>
        <w:t>-безопасного обращения с горючими и токсичными веществами, лабораторным оборудованием;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8" w:lineRule="exact"/>
        <w:jc w:val="both"/>
      </w:pPr>
      <w:r>
        <w:t>-приготовления растворов заданной концентрации в быту и на производстве;</w:t>
      </w:r>
    </w:p>
    <w:p w:rsidR="005E7BF9" w:rsidRDefault="00DE156E">
      <w:pPr>
        <w:pStyle w:val="20"/>
        <w:framePr w:w="9691" w:h="14430" w:hRule="exact" w:wrap="none" w:vAnchor="page" w:hAnchor="page" w:x="1492" w:y="1153"/>
        <w:shd w:val="clear" w:color="auto" w:fill="auto"/>
        <w:spacing w:line="278" w:lineRule="exact"/>
        <w:jc w:val="both"/>
      </w:pPr>
      <w:r>
        <w:t>-критической оценки достоверности</w:t>
      </w:r>
      <w:r>
        <w:t xml:space="preserve"> химической информации, поступающей из разных источников.</w:t>
      </w:r>
    </w:p>
    <w:p w:rsidR="005E7BF9" w:rsidRDefault="005E7BF9">
      <w:pPr>
        <w:rPr>
          <w:sz w:val="2"/>
          <w:szCs w:val="2"/>
        </w:rPr>
        <w:sectPr w:rsidR="005E7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7BF9" w:rsidRDefault="00DE156E">
      <w:pPr>
        <w:pStyle w:val="13"/>
        <w:framePr w:w="9715" w:h="339" w:hRule="exact" w:wrap="none" w:vAnchor="page" w:hAnchor="page" w:x="1480" w:y="1153"/>
        <w:shd w:val="clear" w:color="auto" w:fill="auto"/>
        <w:spacing w:line="280" w:lineRule="exact"/>
        <w:ind w:left="20"/>
      </w:pPr>
      <w:bookmarkStart w:id="3" w:name="bookmark4"/>
      <w:r>
        <w:lastRenderedPageBreak/>
        <w:t>Содержание программы учебного курса</w:t>
      </w:r>
      <w:bookmarkEnd w:id="3"/>
    </w:p>
    <w:p w:rsidR="005E7BF9" w:rsidRDefault="00DE156E">
      <w:pPr>
        <w:pStyle w:val="27"/>
        <w:framePr w:w="9715" w:h="13574" w:hRule="exact" w:wrap="none" w:vAnchor="page" w:hAnchor="page" w:x="1480" w:y="1777"/>
        <w:shd w:val="clear" w:color="auto" w:fill="auto"/>
        <w:spacing w:before="0" w:after="0" w:line="274" w:lineRule="exact"/>
      </w:pPr>
      <w:bookmarkStart w:id="4" w:name="bookmark5"/>
      <w:r>
        <w:t xml:space="preserve">Тема 1. Строение атома и периодический закон Д. И. Менделеева </w:t>
      </w:r>
      <w:r>
        <w:rPr>
          <w:rStyle w:val="28"/>
          <w:b/>
          <w:bCs/>
        </w:rPr>
        <w:t>(6</w:t>
      </w:r>
      <w:r>
        <w:t xml:space="preserve"> ч)</w:t>
      </w:r>
      <w:bookmarkEnd w:id="4"/>
    </w:p>
    <w:p w:rsidR="005E7BF9" w:rsidRDefault="00DE156E">
      <w:pPr>
        <w:pStyle w:val="20"/>
        <w:framePr w:w="9715" w:h="13574" w:hRule="exact" w:wrap="none" w:vAnchor="page" w:hAnchor="page" w:x="1480" w:y="1777"/>
        <w:shd w:val="clear" w:color="auto" w:fill="auto"/>
        <w:spacing w:line="274" w:lineRule="exact"/>
        <w:jc w:val="both"/>
      </w:pPr>
      <w:r>
        <w:rPr>
          <w:rStyle w:val="25"/>
        </w:rPr>
        <w:t>Основные сведения о строении атома.</w:t>
      </w:r>
      <w:r>
        <w:t xml:space="preserve"> Ядро: протоны и нейтроны. Изотопы. Э</w:t>
      </w:r>
      <w:r>
        <w:t xml:space="preserve">лектроны. Электронная оболочка. Энергетический уровень. Особенности строения электронных оболочек атомов элементов 4 -го и 5-го периодов периодической системы Д. И. Менделеева (переходных элементов). Понятие об орбиталях. </w:t>
      </w:r>
      <w:r>
        <w:rPr>
          <w:lang w:val="en-US" w:eastAsia="en-US" w:bidi="en-US"/>
        </w:rPr>
        <w:t>s</w:t>
      </w:r>
      <w:r w:rsidRPr="003248B9">
        <w:rPr>
          <w:lang w:eastAsia="en-US" w:bidi="en-US"/>
        </w:rPr>
        <w:t xml:space="preserve">- </w:t>
      </w:r>
      <w:r>
        <w:t>и р-орбитали. Электронные конфи</w:t>
      </w:r>
      <w:r>
        <w:t>гурации атомов химических элементов.</w:t>
      </w:r>
    </w:p>
    <w:p w:rsidR="005E7BF9" w:rsidRDefault="00DE156E">
      <w:pPr>
        <w:pStyle w:val="20"/>
        <w:framePr w:w="9715" w:h="13574" w:hRule="exact" w:wrap="none" w:vAnchor="page" w:hAnchor="page" w:x="1480" w:y="1777"/>
        <w:shd w:val="clear" w:color="auto" w:fill="auto"/>
        <w:spacing w:line="274" w:lineRule="exact"/>
        <w:jc w:val="both"/>
      </w:pPr>
      <w:r>
        <w:rPr>
          <w:rStyle w:val="25"/>
        </w:rPr>
        <w:t>Периодический закон Д.И.Менделеева в свете учения о строении атома.</w:t>
      </w:r>
      <w:r>
        <w:t xml:space="preserve"> Открытие Д. И. Менделеевым периодического закона. Периодическая система химических элементов Д. И. Менделеева - графическое отображение периодического </w:t>
      </w:r>
      <w:r>
        <w:t>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группах (главных подгруппах). Положение водорода в периодической системе. Значение периодического за</w:t>
      </w:r>
      <w:r>
        <w:t>кона и периодической системы химических элементов Д. И. Менделеева для развития науки и понимания химической картины мира.</w:t>
      </w:r>
    </w:p>
    <w:p w:rsidR="005E7BF9" w:rsidRDefault="00DE156E">
      <w:pPr>
        <w:pStyle w:val="20"/>
        <w:framePr w:w="9715" w:h="13574" w:hRule="exact" w:wrap="none" w:vAnchor="page" w:hAnchor="page" w:x="1480" w:y="1777"/>
        <w:shd w:val="clear" w:color="auto" w:fill="auto"/>
        <w:spacing w:line="274" w:lineRule="exact"/>
        <w:jc w:val="both"/>
      </w:pPr>
      <w:r>
        <w:rPr>
          <w:rStyle w:val="24"/>
        </w:rPr>
        <w:t xml:space="preserve">Демонстрации. </w:t>
      </w:r>
      <w:r>
        <w:t>Различные формы периодической системы химических элементов Д. И. Менделеева.</w:t>
      </w:r>
    </w:p>
    <w:p w:rsidR="005E7BF9" w:rsidRDefault="00DE156E">
      <w:pPr>
        <w:pStyle w:val="20"/>
        <w:framePr w:w="9715" w:h="13574" w:hRule="exact" w:wrap="none" w:vAnchor="page" w:hAnchor="page" w:x="1480" w:y="1777"/>
        <w:shd w:val="clear" w:color="auto" w:fill="auto"/>
        <w:spacing w:line="274" w:lineRule="exact"/>
        <w:jc w:val="both"/>
      </w:pPr>
      <w:r>
        <w:rPr>
          <w:rStyle w:val="24"/>
        </w:rPr>
        <w:t xml:space="preserve">Лабораторный опыт. </w:t>
      </w:r>
      <w:r>
        <w:t>1. Конструирование пери</w:t>
      </w:r>
      <w:r>
        <w:t>одической таблицы элементов с использованием карточек.</w:t>
      </w:r>
    </w:p>
    <w:p w:rsidR="005E7BF9" w:rsidRDefault="00DE156E">
      <w:pPr>
        <w:pStyle w:val="30"/>
        <w:framePr w:w="9715" w:h="13574" w:hRule="exact" w:wrap="none" w:vAnchor="page" w:hAnchor="page" w:x="1480" w:y="1777"/>
        <w:shd w:val="clear" w:color="auto" w:fill="auto"/>
        <w:spacing w:line="274" w:lineRule="exact"/>
      </w:pPr>
      <w:r>
        <w:t xml:space="preserve">Тема 2. Строение вещества </w:t>
      </w:r>
      <w:r>
        <w:rPr>
          <w:rStyle w:val="32"/>
          <w:b/>
          <w:bCs/>
        </w:rPr>
        <w:t>(26</w:t>
      </w:r>
      <w:r>
        <w:t xml:space="preserve"> ч)</w:t>
      </w:r>
    </w:p>
    <w:p w:rsidR="005E7BF9" w:rsidRDefault="00DE156E">
      <w:pPr>
        <w:pStyle w:val="20"/>
        <w:framePr w:w="9715" w:h="13574" w:hRule="exact" w:wrap="none" w:vAnchor="page" w:hAnchor="page" w:x="1480" w:y="1777"/>
        <w:shd w:val="clear" w:color="auto" w:fill="auto"/>
        <w:spacing w:line="274" w:lineRule="exact"/>
        <w:jc w:val="both"/>
      </w:pPr>
      <w:r>
        <w:rPr>
          <w:rStyle w:val="25"/>
        </w:rPr>
        <w:t>Ионная химическая связь.</w:t>
      </w:r>
      <w:r>
        <w:t xml:space="preserve"> Катионы и анионы. Классификация ионов. Ионные кристаллические решетки. Свойства веществ с этим типом кристаллических решеток. </w:t>
      </w:r>
      <w:r>
        <w:rPr>
          <w:rStyle w:val="25"/>
        </w:rPr>
        <w:t>Ковалентная химич</w:t>
      </w:r>
      <w:r>
        <w:rPr>
          <w:rStyle w:val="25"/>
        </w:rPr>
        <w:t>еская связь.</w:t>
      </w:r>
      <w:r>
        <w:t xml:space="preserve"> Электроотрицательность. Полярная и неполярная ковалентные связи. Диполь. Полярность связи и полярность молекулы. Обменный и донорно-акцепторный механизмы образования ковалентной связи. Молекулярные и атомные кристаллические решетки. Свойства в</w:t>
      </w:r>
      <w:r>
        <w:t xml:space="preserve">еществ с этими типами кристаллических решеток. </w:t>
      </w:r>
      <w:r>
        <w:rPr>
          <w:rStyle w:val="25"/>
        </w:rPr>
        <w:t>Металлическая химическая связь.</w:t>
      </w:r>
      <w:r>
        <w:t xml:space="preserve"> Особенности строения атомов металлов. Металлическая химическая связь и металлическая кристаллическая решетка. Свойства веществ с этим типом связи.</w:t>
      </w:r>
    </w:p>
    <w:p w:rsidR="005E7BF9" w:rsidRDefault="00DE156E">
      <w:pPr>
        <w:pStyle w:val="20"/>
        <w:framePr w:w="9715" w:h="13574" w:hRule="exact" w:wrap="none" w:vAnchor="page" w:hAnchor="page" w:x="1480" w:y="1777"/>
        <w:shd w:val="clear" w:color="auto" w:fill="auto"/>
        <w:tabs>
          <w:tab w:val="left" w:pos="2832"/>
          <w:tab w:val="left" w:pos="4272"/>
          <w:tab w:val="left" w:pos="6965"/>
          <w:tab w:val="left" w:pos="8294"/>
        </w:tabs>
        <w:spacing w:line="274" w:lineRule="exact"/>
        <w:jc w:val="both"/>
      </w:pPr>
      <w:r>
        <w:rPr>
          <w:rStyle w:val="25"/>
        </w:rPr>
        <w:t>Водородная химическая связь.</w:t>
      </w:r>
      <w:r>
        <w:t xml:space="preserve"> Межмолекулярная и внутримолекулярная водородная связь. Значение водородной связи для организации структур биополимеров. </w:t>
      </w:r>
      <w:r>
        <w:rPr>
          <w:rStyle w:val="25"/>
        </w:rPr>
        <w:t>П о л и м е р ы.</w:t>
      </w:r>
      <w:r>
        <w:t xml:space="preserve"> Пластмассы: термопласты и реактопласты, их представители и применение. Волокна: природные (растительные и животные) и </w:t>
      </w:r>
      <w:r>
        <w:t>химические (искусственные и синтетические),</w:t>
      </w:r>
      <w:r>
        <w:tab/>
        <w:t>их</w:t>
      </w:r>
      <w:r>
        <w:tab/>
        <w:t>представители</w:t>
      </w:r>
      <w:r>
        <w:tab/>
        <w:t>и</w:t>
      </w:r>
      <w:r>
        <w:tab/>
        <w:t>применение.</w:t>
      </w:r>
    </w:p>
    <w:p w:rsidR="005E7BF9" w:rsidRDefault="00DE156E">
      <w:pPr>
        <w:pStyle w:val="20"/>
        <w:framePr w:w="9715" w:h="13574" w:hRule="exact" w:wrap="none" w:vAnchor="page" w:hAnchor="page" w:x="1480" w:y="1777"/>
        <w:shd w:val="clear" w:color="auto" w:fill="auto"/>
        <w:tabs>
          <w:tab w:val="left" w:pos="1637"/>
          <w:tab w:val="left" w:pos="4128"/>
          <w:tab w:val="left" w:pos="6542"/>
          <w:tab w:val="left" w:pos="8021"/>
        </w:tabs>
        <w:spacing w:line="274" w:lineRule="exact"/>
        <w:jc w:val="both"/>
      </w:pPr>
      <w:r>
        <w:t>Г а з о о б р а з н о е с о с т о я н и е в е щ е с т в а. Три агрегатных состояния воды. Особенности строения газов. Молярный объем газообразных веществ. Примеры газообразных приро</w:t>
      </w:r>
      <w:r>
        <w:t>дных смесей: воздух, природный газ. Загрязнение атмосферы (кислотные дожди, парниковый эффект) и борьба с ним. Представители газообразных веществ: водород, кислород, углекислый газ, аммиак, этилен. Их</w:t>
      </w:r>
      <w:r>
        <w:tab/>
        <w:t>получение,</w:t>
      </w:r>
      <w:r>
        <w:tab/>
        <w:t>собирание</w:t>
      </w:r>
      <w:r>
        <w:tab/>
        <w:t>и</w:t>
      </w:r>
      <w:r>
        <w:tab/>
        <w:t>распознавание.</w:t>
      </w:r>
    </w:p>
    <w:p w:rsidR="005E7BF9" w:rsidRDefault="00DE156E">
      <w:pPr>
        <w:pStyle w:val="20"/>
        <w:framePr w:w="9715" w:h="13574" w:hRule="exact" w:wrap="none" w:vAnchor="page" w:hAnchor="page" w:x="1480" w:y="1777"/>
        <w:shd w:val="clear" w:color="auto" w:fill="auto"/>
        <w:spacing w:line="274" w:lineRule="exact"/>
        <w:jc w:val="both"/>
      </w:pPr>
      <w:r>
        <w:rPr>
          <w:rStyle w:val="25"/>
        </w:rPr>
        <w:t>Ж и д к о е с о с</w:t>
      </w:r>
      <w:r>
        <w:rPr>
          <w:rStyle w:val="25"/>
        </w:rPr>
        <w:t xml:space="preserve"> т о я н и е в е щ е с т в а.</w:t>
      </w:r>
      <w:r>
        <w:t xml:space="preserve"> Вода. Потребление воды в быту и на производстве. Жесткость воды и способы ее устранения. Минеральные воды, их использование в столовых и лечебных целях. Жидкие кристаллы и их применение. </w:t>
      </w:r>
      <w:r>
        <w:rPr>
          <w:rStyle w:val="25"/>
        </w:rPr>
        <w:t>Т в е р д о е с о с т о я н и е в е щ е</w:t>
      </w:r>
      <w:r>
        <w:rPr>
          <w:rStyle w:val="25"/>
        </w:rPr>
        <w:t xml:space="preserve"> с т в а.</w:t>
      </w:r>
      <w:r>
        <w:t xml:space="preserve"> Аморфные твердые вещества в природе и в жизни человека, их значение и применение. Кристаллическое строение вещества. Д и с п е р сн ы е с и с т е м ы. Понятие о дисперсных системах. Дисперсная фаза и дисперсионная среда. Классификация дисперсных </w:t>
      </w:r>
      <w:r>
        <w:t>систем в зависимости от агрегатного состояния дисперсной среды и дисперсионной фазы. Грубодисперсные системы: эмульсии, суспензии, аэрозоли.</w:t>
      </w:r>
    </w:p>
    <w:p w:rsidR="005E7BF9" w:rsidRDefault="00DE156E">
      <w:pPr>
        <w:pStyle w:val="20"/>
        <w:framePr w:w="9715" w:h="13574" w:hRule="exact" w:wrap="none" w:vAnchor="page" w:hAnchor="page" w:x="1480" w:y="1777"/>
        <w:shd w:val="clear" w:color="auto" w:fill="auto"/>
        <w:spacing w:line="274" w:lineRule="exact"/>
        <w:jc w:val="both"/>
      </w:pPr>
      <w:r>
        <w:t>Тонкодисперсные системы: гели и золи.</w:t>
      </w:r>
    </w:p>
    <w:p w:rsidR="005E7BF9" w:rsidRDefault="005E7BF9">
      <w:pPr>
        <w:rPr>
          <w:sz w:val="2"/>
          <w:szCs w:val="2"/>
        </w:rPr>
        <w:sectPr w:rsidR="005E7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7BF9" w:rsidRDefault="00DE156E">
      <w:pPr>
        <w:pStyle w:val="20"/>
        <w:framePr w:w="9701" w:h="14410" w:hRule="exact" w:wrap="none" w:vAnchor="page" w:hAnchor="page" w:x="1487" w:y="1129"/>
        <w:shd w:val="clear" w:color="auto" w:fill="auto"/>
        <w:spacing w:line="274" w:lineRule="exact"/>
        <w:jc w:val="both"/>
      </w:pPr>
      <w:r>
        <w:rPr>
          <w:rStyle w:val="25"/>
        </w:rPr>
        <w:lastRenderedPageBreak/>
        <w:t>С о с т а в в е щ е с т в а и с м е с е й.</w:t>
      </w:r>
      <w:r>
        <w:t xml:space="preserve"> Вещества молекулярного и немолекулярного строения. Закон постоянства состава веществ.</w:t>
      </w:r>
    </w:p>
    <w:p w:rsidR="005E7BF9" w:rsidRDefault="00DE156E">
      <w:pPr>
        <w:pStyle w:val="20"/>
        <w:framePr w:w="9701" w:h="14410" w:hRule="exact" w:wrap="none" w:vAnchor="page" w:hAnchor="page" w:x="1487" w:y="1129"/>
        <w:shd w:val="clear" w:color="auto" w:fill="auto"/>
        <w:spacing w:line="274" w:lineRule="exact"/>
        <w:jc w:val="both"/>
      </w:pPr>
      <w:r>
        <w:t>Понятие «доля» и ее разновидности: массовая (доля элементов в соединении, доля компонента в смеси - доля примесей, доля растворенного вещества в растворе) и объемная. До</w:t>
      </w:r>
      <w:r>
        <w:t xml:space="preserve">ля выхода продукта реакции от теоретически возможного. </w:t>
      </w:r>
      <w:r>
        <w:rPr>
          <w:rStyle w:val="24"/>
        </w:rPr>
        <w:t xml:space="preserve">Демонстрации. </w:t>
      </w:r>
      <w:r>
        <w:t>Модель кристаллической решетки хлорида натрия. Образцы минералов с ионной кристаллической решеткой: кальцита, галита. Модели кристаллических решеток «сухого льда» (или иода), алмаза, граф</w:t>
      </w:r>
      <w:r>
        <w:t>ита (или кварца). Модель молекулы ДНК. Образцы пластмасс (фенолоформальдегидные, полиуретан, полиэтилен, полипропилен, поливинилхлорид) и изделия из них. Образцы волокон (шерсть, шелк, ацетатное волокно, капрон, лавсан, нейлон) и изделия из них. Образцы не</w:t>
      </w:r>
      <w:r>
        <w:t>органических полимеров (сера пластическая, кварц, оксид алюминия, природные алюмосиликаты). Модель молярного объема газов. Три агрегатных состояния воды. Образцы накипи в чайнике и трубах центрального отопления. Жесткость воды и способы ее устранения. Приб</w:t>
      </w:r>
      <w:r>
        <w:t>оры на жидких кристаллах. Образцы различных дисперсных систем: эмульсий, суспензий, аэрозолей, гелей и золей. Коагуляция. Синерезис. Эффект Тиндаля.</w:t>
      </w:r>
    </w:p>
    <w:p w:rsidR="005E7BF9" w:rsidRDefault="00DE156E">
      <w:pPr>
        <w:pStyle w:val="20"/>
        <w:framePr w:w="9701" w:h="14410" w:hRule="exact" w:wrap="none" w:vAnchor="page" w:hAnchor="page" w:x="1487" w:y="1129"/>
        <w:shd w:val="clear" w:color="auto" w:fill="auto"/>
        <w:spacing w:line="274" w:lineRule="exact"/>
        <w:jc w:val="both"/>
      </w:pPr>
      <w:r>
        <w:rPr>
          <w:rStyle w:val="24"/>
        </w:rPr>
        <w:t xml:space="preserve">Лабораторные опыты. </w:t>
      </w:r>
      <w:r>
        <w:t>2. Определение типа кристаллической решетки вещества и описание его свойств. 3. Ознаком</w:t>
      </w:r>
      <w:r>
        <w:t>ление с коллекцией полимеров: пластмасс и волокон и изделия из них. 4. Испытание воды на жесткость. Устранение жесткости воды. 5. Ознакомление с минеральными водами. 6. Ознакомление с дисперсными системами.</w:t>
      </w:r>
    </w:p>
    <w:p w:rsidR="005E7BF9" w:rsidRDefault="00DE156E">
      <w:pPr>
        <w:pStyle w:val="20"/>
        <w:framePr w:w="9701" w:h="14410" w:hRule="exact" w:wrap="none" w:vAnchor="page" w:hAnchor="page" w:x="1487" w:y="1129"/>
        <w:shd w:val="clear" w:color="auto" w:fill="auto"/>
        <w:spacing w:after="240" w:line="274" w:lineRule="exact"/>
        <w:jc w:val="both"/>
      </w:pPr>
      <w:r>
        <w:rPr>
          <w:rStyle w:val="24"/>
        </w:rPr>
        <w:t xml:space="preserve">Практическая работа №1. </w:t>
      </w:r>
      <w:r>
        <w:t>Получение газов и изучени</w:t>
      </w:r>
      <w:r>
        <w:t>е их свойств.</w:t>
      </w:r>
    </w:p>
    <w:p w:rsidR="005E7BF9" w:rsidRDefault="00DE156E">
      <w:pPr>
        <w:pStyle w:val="27"/>
        <w:framePr w:w="9701" w:h="14410" w:hRule="exact" w:wrap="none" w:vAnchor="page" w:hAnchor="page" w:x="1487" w:y="1129"/>
        <w:shd w:val="clear" w:color="auto" w:fill="auto"/>
        <w:spacing w:before="0" w:after="0" w:line="274" w:lineRule="exact"/>
      </w:pPr>
      <w:bookmarkStart w:id="5" w:name="bookmark6"/>
      <w:r>
        <w:t xml:space="preserve">Тема 3. Химические реакции </w:t>
      </w:r>
      <w:r>
        <w:rPr>
          <w:rStyle w:val="28"/>
          <w:b/>
          <w:bCs/>
        </w:rPr>
        <w:t>(16 ч)</w:t>
      </w:r>
      <w:bookmarkEnd w:id="5"/>
    </w:p>
    <w:p w:rsidR="005E7BF9" w:rsidRDefault="00DE156E">
      <w:pPr>
        <w:pStyle w:val="20"/>
        <w:framePr w:w="9701" w:h="14410" w:hRule="exact" w:wrap="none" w:vAnchor="page" w:hAnchor="page" w:x="1487" w:y="1129"/>
        <w:shd w:val="clear" w:color="auto" w:fill="auto"/>
        <w:tabs>
          <w:tab w:val="left" w:pos="3653"/>
        </w:tabs>
        <w:spacing w:line="274" w:lineRule="exact"/>
        <w:jc w:val="both"/>
      </w:pPr>
      <w:r>
        <w:rPr>
          <w:rStyle w:val="25"/>
        </w:rPr>
        <w:t>Реакции, идущие без изменения состава веществ.</w:t>
      </w:r>
      <w:r>
        <w:t xml:space="preserve"> Аллотропия и аллотропные видоизменения. Причины аллотропии на примере модификаций кислорода, углерода и фосфора. Озон, его биологическая роль. Изомеры и изомерия. </w:t>
      </w:r>
      <w:r>
        <w:rPr>
          <w:rStyle w:val="25"/>
        </w:rPr>
        <w:t>Реакции, идущие с изменением состава веществ.</w:t>
      </w:r>
      <w:r>
        <w:t xml:space="preserve"> Реакции соединения, разложения, замещения и об</w:t>
      </w:r>
      <w:r>
        <w:t>мена в неорганической и органической химии. Реакции экзо- и эндотермические. Тепловой эффект химической реакции и термохимические уравнения. Реакции горения, как</w:t>
      </w:r>
      <w:r>
        <w:tab/>
        <w:t>частный случай экзотермических реакций.</w:t>
      </w:r>
    </w:p>
    <w:p w:rsidR="005E7BF9" w:rsidRDefault="00DE156E">
      <w:pPr>
        <w:pStyle w:val="123"/>
        <w:framePr w:w="9701" w:h="14410" w:hRule="exact" w:wrap="none" w:vAnchor="page" w:hAnchor="page" w:x="1487" w:y="1129"/>
        <w:shd w:val="clear" w:color="auto" w:fill="auto"/>
      </w:pPr>
      <w:r>
        <w:t>Скорость химической реакции.</w:t>
      </w:r>
    </w:p>
    <w:p w:rsidR="005E7BF9" w:rsidRDefault="00DE156E">
      <w:pPr>
        <w:pStyle w:val="20"/>
        <w:framePr w:w="9701" w:h="14410" w:hRule="exact" w:wrap="none" w:vAnchor="page" w:hAnchor="page" w:x="1487" w:y="1129"/>
        <w:shd w:val="clear" w:color="auto" w:fill="auto"/>
        <w:tabs>
          <w:tab w:val="left" w:pos="931"/>
          <w:tab w:val="left" w:pos="2364"/>
          <w:tab w:val="left" w:pos="3869"/>
          <w:tab w:val="left" w:pos="5436"/>
          <w:tab w:val="left" w:pos="8184"/>
        </w:tabs>
        <w:spacing w:line="274" w:lineRule="exact"/>
        <w:jc w:val="both"/>
      </w:pPr>
      <w:r>
        <w:t>Скорость химической реакц</w:t>
      </w:r>
      <w:r>
        <w:t>ии. Зависимость скорости химической реакции от природы реагирующих веществ, концентрации, температуры, площади поверхности соприкосновения и катализатора. Реакции гомо- и гетерогенные. Понятие о катализе и катализаторах. Ферменты как биологические катализа</w:t>
      </w:r>
      <w:r>
        <w:t xml:space="preserve">торы, особенности их функционирования. </w:t>
      </w:r>
      <w:r>
        <w:rPr>
          <w:rStyle w:val="25"/>
        </w:rPr>
        <w:t>Обратимость химических реакций.</w:t>
      </w:r>
      <w:r>
        <w:t xml:space="preserve"> Необратимые и обратимые химические реакции. Состояние химического равновесия для обратимых химических реакций. Способы смещения химического равновесия на примере синтеза аммиака. Поняти</w:t>
      </w:r>
      <w:r>
        <w:t xml:space="preserve">е об основных научных принципах производства на примере синтеза аммиака или серной кислоты. </w:t>
      </w:r>
      <w:r>
        <w:rPr>
          <w:rStyle w:val="25"/>
        </w:rPr>
        <w:t>Роль воды в химической реакции.</w:t>
      </w:r>
      <w:r>
        <w:t xml:space="preserve"> Истинные растворы. Растворимость и классификация веществ по этому признаку: растворимые, малорастворимые и нерастворимые вещества. Э</w:t>
      </w:r>
      <w:r>
        <w:t>лектролиты и неэлектролиты. Электролитическая диссоциация. Кислоты, основания и соли с</w:t>
      </w:r>
      <w:r>
        <w:tab/>
        <w:t>точки</w:t>
      </w:r>
      <w:r>
        <w:tab/>
        <w:t>зрения</w:t>
      </w:r>
      <w:r>
        <w:tab/>
        <w:t>теории</w:t>
      </w:r>
      <w:r>
        <w:tab/>
        <w:t>электролитической</w:t>
      </w:r>
      <w:r>
        <w:tab/>
        <w:t>диссоциации.</w:t>
      </w:r>
    </w:p>
    <w:p w:rsidR="005E7BF9" w:rsidRDefault="00DE156E">
      <w:pPr>
        <w:pStyle w:val="20"/>
        <w:framePr w:w="9701" w:h="14410" w:hRule="exact" w:wrap="none" w:vAnchor="page" w:hAnchor="page" w:x="1487" w:y="1129"/>
        <w:shd w:val="clear" w:color="auto" w:fill="auto"/>
        <w:tabs>
          <w:tab w:val="left" w:pos="8856"/>
        </w:tabs>
        <w:spacing w:line="274" w:lineRule="exact"/>
        <w:jc w:val="both"/>
      </w:pPr>
      <w:r>
        <w:t>Химические свойства воды; взаимодействие с металлами, основными и кислотными оксидами, разложение и образование криста</w:t>
      </w:r>
      <w:r>
        <w:t>ллогидратов. Реакции гидратации в органической</w:t>
      </w:r>
      <w:r>
        <w:tab/>
        <w:t>химии.</w:t>
      </w:r>
    </w:p>
    <w:p w:rsidR="005E7BF9" w:rsidRDefault="00DE156E">
      <w:pPr>
        <w:pStyle w:val="123"/>
        <w:framePr w:w="9701" w:h="14410" w:hRule="exact" w:wrap="none" w:vAnchor="page" w:hAnchor="page" w:x="1487" w:y="1129"/>
        <w:shd w:val="clear" w:color="auto" w:fill="auto"/>
      </w:pPr>
      <w:r>
        <w:t>Гидролиз органических и неорганических соединений.</w:t>
      </w:r>
      <w:r>
        <w:rPr>
          <w:rStyle w:val="124"/>
        </w:rPr>
        <w:t xml:space="preserve"> Необратимый гидролиз. Обратимый гидролиз солей.</w:t>
      </w:r>
    </w:p>
    <w:p w:rsidR="005E7BF9" w:rsidRDefault="00DE156E">
      <w:pPr>
        <w:pStyle w:val="20"/>
        <w:framePr w:w="9701" w:h="14410" w:hRule="exact" w:wrap="none" w:vAnchor="page" w:hAnchor="page" w:x="1487" w:y="1129"/>
        <w:shd w:val="clear" w:color="auto" w:fill="auto"/>
        <w:tabs>
          <w:tab w:val="left" w:pos="2364"/>
          <w:tab w:val="left" w:pos="3869"/>
          <w:tab w:val="left" w:pos="5436"/>
          <w:tab w:val="left" w:pos="6374"/>
          <w:tab w:val="left" w:pos="7968"/>
          <w:tab w:val="left" w:pos="8856"/>
        </w:tabs>
        <w:spacing w:line="274" w:lineRule="exact"/>
        <w:jc w:val="both"/>
      </w:pPr>
      <w:r>
        <w:t xml:space="preserve">Гидролиз органических соединений и его практическое значение для получения гидролизного спирта и мыла. </w:t>
      </w:r>
      <w:r>
        <w:t>Биологическая роль гидролиза в пластическом и энергетическом</w:t>
      </w:r>
      <w:r>
        <w:tab/>
        <w:t>обмене</w:t>
      </w:r>
      <w:r>
        <w:tab/>
        <w:t>веществ</w:t>
      </w:r>
      <w:r>
        <w:tab/>
        <w:t>и</w:t>
      </w:r>
      <w:r>
        <w:tab/>
        <w:t>энергии</w:t>
      </w:r>
      <w:r>
        <w:tab/>
        <w:t>в</w:t>
      </w:r>
      <w:r>
        <w:tab/>
        <w:t>клетке.</w:t>
      </w:r>
    </w:p>
    <w:p w:rsidR="005E7BF9" w:rsidRDefault="00DE156E">
      <w:pPr>
        <w:pStyle w:val="20"/>
        <w:framePr w:w="9701" w:h="14410" w:hRule="exact" w:wrap="none" w:vAnchor="page" w:hAnchor="page" w:x="1487" w:y="1129"/>
        <w:shd w:val="clear" w:color="auto" w:fill="auto"/>
        <w:spacing w:line="274" w:lineRule="exact"/>
        <w:jc w:val="both"/>
      </w:pPr>
      <w:r>
        <w:rPr>
          <w:rStyle w:val="25"/>
        </w:rPr>
        <w:t>Окислительно-восстановительные реакции.</w:t>
      </w:r>
      <w:r>
        <w:t xml:space="preserve"> Степень окисления. Определение степени</w:t>
      </w:r>
    </w:p>
    <w:p w:rsidR="005E7BF9" w:rsidRDefault="005E7BF9">
      <w:pPr>
        <w:rPr>
          <w:sz w:val="2"/>
          <w:szCs w:val="2"/>
        </w:rPr>
        <w:sectPr w:rsidR="005E7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7BF9" w:rsidRDefault="00DE156E">
      <w:pPr>
        <w:pStyle w:val="20"/>
        <w:framePr w:w="9696" w:h="14415" w:hRule="exact" w:wrap="none" w:vAnchor="page" w:hAnchor="page" w:x="1490" w:y="1129"/>
        <w:shd w:val="clear" w:color="auto" w:fill="auto"/>
        <w:tabs>
          <w:tab w:val="left" w:pos="1848"/>
          <w:tab w:val="left" w:pos="2726"/>
          <w:tab w:val="left" w:pos="5141"/>
          <w:tab w:val="left" w:pos="7042"/>
          <w:tab w:val="left" w:pos="7925"/>
        </w:tabs>
        <w:spacing w:line="274" w:lineRule="exact"/>
        <w:jc w:val="both"/>
      </w:pPr>
      <w:r>
        <w:lastRenderedPageBreak/>
        <w:t xml:space="preserve">окисления по формуле соединения. Понятие об окислительно </w:t>
      </w:r>
      <w:r>
        <w:t>-восстановительных реакциях. Окисление</w:t>
      </w:r>
      <w:r>
        <w:tab/>
        <w:t>и</w:t>
      </w:r>
      <w:r>
        <w:tab/>
        <w:t>восстановление,</w:t>
      </w:r>
      <w:r>
        <w:tab/>
        <w:t>окислитель</w:t>
      </w:r>
      <w:r>
        <w:tab/>
        <w:t>и</w:t>
      </w:r>
      <w:r>
        <w:tab/>
        <w:t>восстановитель.</w:t>
      </w:r>
    </w:p>
    <w:p w:rsidR="005E7BF9" w:rsidRDefault="00DE156E">
      <w:pPr>
        <w:pStyle w:val="20"/>
        <w:framePr w:w="9696" w:h="14415" w:hRule="exact" w:wrap="none" w:vAnchor="page" w:hAnchor="page" w:x="1490" w:y="1129"/>
        <w:shd w:val="clear" w:color="auto" w:fill="auto"/>
        <w:spacing w:line="274" w:lineRule="exact"/>
        <w:jc w:val="both"/>
      </w:pPr>
      <w:r>
        <w:t>Э л е к т р о л и з. Электролиз как окислительно-восстановительный процесс. Электролиз расплавов и растворов на примере хлорида натрия. Практическое применение электролиз</w:t>
      </w:r>
      <w:r>
        <w:t>а. Электролитическое получение алюминия.</w:t>
      </w:r>
    </w:p>
    <w:p w:rsidR="005E7BF9" w:rsidRDefault="00DE156E">
      <w:pPr>
        <w:pStyle w:val="20"/>
        <w:framePr w:w="9696" w:h="14415" w:hRule="exact" w:wrap="none" w:vAnchor="page" w:hAnchor="page" w:x="1490" w:y="1129"/>
        <w:shd w:val="clear" w:color="auto" w:fill="auto"/>
        <w:spacing w:line="274" w:lineRule="exact"/>
        <w:jc w:val="both"/>
      </w:pPr>
      <w:r>
        <w:rPr>
          <w:rStyle w:val="24"/>
        </w:rPr>
        <w:t xml:space="preserve">Демонстрации. </w:t>
      </w:r>
      <w:r>
        <w:t xml:space="preserve">Превращение красного фосфора в белый. Озонатор. Модели молекул </w:t>
      </w:r>
      <w:r>
        <w:rPr>
          <w:lang w:val="en-US" w:eastAsia="en-US" w:bidi="en-US"/>
        </w:rPr>
        <w:t>ft</w:t>
      </w:r>
      <w:r>
        <w:t>- бутана и изобутана. Зависимость скорости реакции от природы веществ на примере взаимодействия растворов различных кислот одинаковой ко</w:t>
      </w:r>
      <w:r>
        <w:t>нцентрации с одинаковыми гранулами цинка и взаимодействия одинаковых кусочков разных металлов (магния, цинка, железа) с соляной кислотой. Взаимодействие растворов серной кислоты с растворами тиосульфата натрия различной концентрации и температуры. Модель к</w:t>
      </w:r>
      <w:r>
        <w:t xml:space="preserve">ипящего слоя. Разложение пероксида водорода с помощью катализатора (оксида марганца (IV)) и каталазы сырого мяса и сырого картофеля. Примеры необратимых реакций, идущих с образованием осадка, газа или воды. Взаимодействие лития и натрия с водой. Получение </w:t>
      </w:r>
      <w:r>
        <w:t>оксида фосфора (V) и растворение его в воде; испытание полученного раствора лакмусом. Образцы кристаллогидратов. Испытание растворов электролитов и неэлектролитов на предмет диссоциации. Зависимость степени электролитической диссоциации уксусной кислоты от</w:t>
      </w:r>
      <w:r>
        <w:t xml:space="preserve"> разбавления раствора. Гидролиз карбида кальция. Гидролиз карбонатов щелочных металлов и нитратов цинка или свинца (II). Получение мыла. Простейшие окислительно - восстановительные реакции; взаимодействие цинка с соляной кислотой и железа с раствором сульф</w:t>
      </w:r>
      <w:r>
        <w:t>ата меди (II). Модель электролизера. Модель электролизной ванны для получения алюминия.</w:t>
      </w:r>
    </w:p>
    <w:p w:rsidR="005E7BF9" w:rsidRDefault="00DE156E">
      <w:pPr>
        <w:pStyle w:val="20"/>
        <w:framePr w:w="9696" w:h="14415" w:hRule="exact" w:wrap="none" w:vAnchor="page" w:hAnchor="page" w:x="1490" w:y="1129"/>
        <w:shd w:val="clear" w:color="auto" w:fill="auto"/>
        <w:spacing w:after="240" w:line="274" w:lineRule="exact"/>
        <w:jc w:val="both"/>
      </w:pPr>
      <w:r>
        <w:rPr>
          <w:rStyle w:val="24"/>
        </w:rPr>
        <w:t xml:space="preserve">Лабораторные опыты. </w:t>
      </w:r>
      <w:r>
        <w:t>7. Реакция замещения меди железом в растворе медного купороса. 8. Реакции, идущие с образованием осадка, газа и воды. 9. Получение кислорода разложе</w:t>
      </w:r>
      <w:r>
        <w:t>нием пероксида водорода с помощью оксида марганца (IV) и каталазы сырого картофеля. 10. Получение водорода взаимодействием кислоты с цинком. 11. Различные случаи гидролиза солей.</w:t>
      </w:r>
    </w:p>
    <w:p w:rsidR="005E7BF9" w:rsidRDefault="00DE156E">
      <w:pPr>
        <w:pStyle w:val="27"/>
        <w:framePr w:w="9696" w:h="14415" w:hRule="exact" w:wrap="none" w:vAnchor="page" w:hAnchor="page" w:x="1490" w:y="1129"/>
        <w:shd w:val="clear" w:color="auto" w:fill="auto"/>
        <w:spacing w:before="0" w:after="0" w:line="274" w:lineRule="exact"/>
      </w:pPr>
      <w:bookmarkStart w:id="6" w:name="bookmark7"/>
      <w:r>
        <w:t xml:space="preserve">Тема 4. Вещества и их свойства </w:t>
      </w:r>
      <w:r>
        <w:rPr>
          <w:rStyle w:val="28"/>
          <w:b/>
          <w:bCs/>
        </w:rPr>
        <w:t>(20 ч)</w:t>
      </w:r>
      <w:bookmarkEnd w:id="6"/>
    </w:p>
    <w:p w:rsidR="005E7BF9" w:rsidRDefault="00DE156E">
      <w:pPr>
        <w:pStyle w:val="20"/>
        <w:framePr w:w="9696" w:h="14415" w:hRule="exact" w:wrap="none" w:vAnchor="page" w:hAnchor="page" w:x="1490" w:y="1129"/>
        <w:shd w:val="clear" w:color="auto" w:fill="auto"/>
        <w:spacing w:line="274" w:lineRule="exact"/>
        <w:jc w:val="both"/>
      </w:pPr>
      <w:r>
        <w:t xml:space="preserve">М е тал л ы. Взаимодействие металлов с </w:t>
      </w:r>
      <w:r>
        <w:t>неметаллами (хлором, серой и кислородом). Взаимодействие щелочных и щелочноземельных металлов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</w:t>
      </w:r>
      <w:r>
        <w:t>. Коррозия металлов. Понятие о химической и электрохимической коррозии металлов. Способы защиты металлов от коррозии.</w:t>
      </w:r>
    </w:p>
    <w:p w:rsidR="005E7BF9" w:rsidRDefault="00DE156E">
      <w:pPr>
        <w:pStyle w:val="20"/>
        <w:framePr w:w="9696" w:h="14415" w:hRule="exact" w:wrap="none" w:vAnchor="page" w:hAnchor="page" w:x="1490" w:y="1129"/>
        <w:shd w:val="clear" w:color="auto" w:fill="auto"/>
        <w:tabs>
          <w:tab w:val="left" w:pos="6614"/>
        </w:tabs>
        <w:spacing w:line="274" w:lineRule="exact"/>
        <w:jc w:val="both"/>
      </w:pPr>
      <w:r>
        <w:rPr>
          <w:rStyle w:val="26pt"/>
        </w:rPr>
        <w:t>Неметаллы.</w:t>
      </w:r>
      <w:r>
        <w:t xml:space="preserve"> Сравнительная характеристика галогенов как наиболее типичных представителей неметаллов. Окислительные свойства неметаллов (взаимодействие с металлами и водородом). Восстановительные свойства неметаллов (взаимодействие с более электроотрицательными неметал</w:t>
      </w:r>
      <w:r>
        <w:t>лами и сложными</w:t>
      </w:r>
      <w:r>
        <w:tab/>
        <w:t>веществами-окислителями).</w:t>
      </w:r>
    </w:p>
    <w:p w:rsidR="005E7BF9" w:rsidRDefault="00DE156E">
      <w:pPr>
        <w:pStyle w:val="20"/>
        <w:framePr w:w="9696" w:h="14415" w:hRule="exact" w:wrap="none" w:vAnchor="page" w:hAnchor="page" w:x="1490" w:y="1129"/>
        <w:shd w:val="clear" w:color="auto" w:fill="auto"/>
        <w:spacing w:line="274" w:lineRule="exact"/>
        <w:jc w:val="both"/>
      </w:pPr>
      <w:r>
        <w:t>К и с л о т ы н е о р г а н и ч е с к и е и о р г а н и ч е с к и е. Классификация кислот. Химические свойства кислот: взаимодействие с металлами, оксидами металлов, гидроксидами металлов, солями, спиртами (реакция</w:t>
      </w:r>
      <w:r>
        <w:t xml:space="preserve"> этерификации). Особые свойства азотной и концентрированной серной кислоты.</w:t>
      </w:r>
    </w:p>
    <w:p w:rsidR="005E7BF9" w:rsidRDefault="00DE156E">
      <w:pPr>
        <w:pStyle w:val="20"/>
        <w:framePr w:w="9696" w:h="14415" w:hRule="exact" w:wrap="none" w:vAnchor="page" w:hAnchor="page" w:x="1490" w:y="1129"/>
        <w:shd w:val="clear" w:color="auto" w:fill="auto"/>
        <w:spacing w:line="274" w:lineRule="exact"/>
        <w:jc w:val="both"/>
      </w:pPr>
      <w:r>
        <w:t>О с н о в а н и я н е о р г а н и ч е с к и е и о р г а н и ч е с к и е. Основания, их классификация. Химические свойства оснований: взаимодействие с кислотами, кислотными оксидами</w:t>
      </w:r>
      <w:r>
        <w:t xml:space="preserve"> и солями. Разложение нерастворимых оснований.</w:t>
      </w:r>
    </w:p>
    <w:p w:rsidR="005E7BF9" w:rsidRDefault="00DE156E">
      <w:pPr>
        <w:pStyle w:val="20"/>
        <w:framePr w:w="9696" w:h="14415" w:hRule="exact" w:wrap="none" w:vAnchor="page" w:hAnchor="page" w:x="1490" w:y="1129"/>
        <w:shd w:val="clear" w:color="auto" w:fill="auto"/>
        <w:spacing w:line="274" w:lineRule="exact"/>
        <w:jc w:val="both"/>
      </w:pPr>
      <w:r>
        <w:t>С о л и. Классификация солей: средние, кислые и основные. Химические свойства солей: взаимодействие с кислотами, щелочами, металлами и солями. Представители солей и их значение. Хлорид натрия, карбонат кальция</w:t>
      </w:r>
      <w:r>
        <w:t>, фосфат кальция (средние соли); гидрокарбонаты натрия и аммония (кислые соли); гидроксокарбонат меди (II) - малахит (основная соль). Качественные реакции на хлорид -, сульфат-, и карбонат-анионы, катион аммония, катионы железа (II) и (III).</w:t>
      </w:r>
    </w:p>
    <w:p w:rsidR="005E7BF9" w:rsidRDefault="005E7BF9">
      <w:pPr>
        <w:rPr>
          <w:sz w:val="2"/>
          <w:szCs w:val="2"/>
        </w:rPr>
        <w:sectPr w:rsidR="005E7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7BF9" w:rsidRDefault="00DE156E">
      <w:pPr>
        <w:pStyle w:val="20"/>
        <w:framePr w:w="9691" w:h="6682" w:hRule="exact" w:wrap="none" w:vAnchor="page" w:hAnchor="page" w:x="1492" w:y="1129"/>
        <w:shd w:val="clear" w:color="auto" w:fill="auto"/>
        <w:spacing w:line="274" w:lineRule="exact"/>
        <w:jc w:val="both"/>
      </w:pPr>
      <w:r>
        <w:rPr>
          <w:rStyle w:val="25"/>
        </w:rPr>
        <w:lastRenderedPageBreak/>
        <w:t>Генетическая связь между классами неорганических и органических соединений.</w:t>
      </w:r>
      <w:r>
        <w:t xml:space="preserve"> Понятие о генетической связи и генетических рядах. Генетический ряд металла. Генетический ряд неметалла. Особенности генетического ряда в органической химии. </w:t>
      </w:r>
      <w:r>
        <w:rPr>
          <w:rStyle w:val="24"/>
        </w:rPr>
        <w:t xml:space="preserve">Демонстрации. </w:t>
      </w:r>
      <w:r>
        <w:t>Коллекция образцов металлов. Взаимодействие натрия и сурьмы с хлором, железа с серо</w:t>
      </w:r>
      <w:r>
        <w:t>й. Горение магния и алюминия в кислороде. Взаимодействие щелочноземельных металлов с водой. Взаимодействие натрия с этанолом, цинка с уксусной кислотой. Алюминотермия. Взаимодействие меди с концентрированной азотной кислотой. Результаты коррозии металлов в</w:t>
      </w:r>
      <w:r>
        <w:t xml:space="preserve"> зависимости от условий ее протекания. Коллекция образцов неметаллов. Взаимодействие хлорной воды с раствором бромида (иодида) калия. Коллекция природных органических кислот. Разбавление концентрированной серной кислоты. Взаимодействие концентрированной се</w:t>
      </w:r>
      <w:r>
        <w:t>рной кислоты с сахаром, целлюлозой и медью. Образцы природных минералов, содержащих хлорид натрия, карбонат кальция, фосфат кальция и гидроксокарбонат меди (II). Образцы пищевых продуктов, содержащих гидрокарбонаты натрия и аммония, их способность к разлож</w:t>
      </w:r>
      <w:r>
        <w:t xml:space="preserve">ению при нагревании. Гашение соды уксусом. Качественные реакции на катионы и анионы. </w:t>
      </w:r>
      <w:r>
        <w:rPr>
          <w:rStyle w:val="24"/>
        </w:rPr>
        <w:t xml:space="preserve">Лабораторные опыты. </w:t>
      </w:r>
      <w:r>
        <w:t>12. Испытание растворов кислот, оснований и солей индикаторами. 13. Взаимодействие соляной кислоты и раствора уксусной кислоты с металлами. 14. Взаимод</w:t>
      </w:r>
      <w:r>
        <w:t>ействие соляной кислоты и раствора уксусной кислоты с основаниями. 15. Взаимодействие соляной кислоты и раствора уксусной кислоты с солями. 16. Получение и свойства нерастворимых оснований. 17. Гидролиз хлоридов и ацетатов щелочных металлов. 18. Ознакомлен</w:t>
      </w:r>
      <w:r>
        <w:t xml:space="preserve">ие с коллекциями: а) металлов; б) неметаллов; в) кислот; г) оснований; д) минералов и биологических материалов, содержащих некоторые соли. </w:t>
      </w:r>
      <w:r>
        <w:rPr>
          <w:rStyle w:val="24"/>
        </w:rPr>
        <w:t xml:space="preserve">Практическая работа №2. </w:t>
      </w:r>
      <w:r>
        <w:t>Решение экспериментальных задач на идентификацию органических и неорганических соединений.</w:t>
      </w:r>
    </w:p>
    <w:p w:rsidR="005E7BF9" w:rsidRDefault="005E7BF9">
      <w:pPr>
        <w:rPr>
          <w:sz w:val="2"/>
          <w:szCs w:val="2"/>
        </w:rPr>
        <w:sectPr w:rsidR="005E7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7BF9" w:rsidRDefault="00DE156E">
      <w:pPr>
        <w:pStyle w:val="a8"/>
        <w:framePr w:wrap="none" w:vAnchor="page" w:hAnchor="page" w:x="4569" w:y="1131"/>
        <w:shd w:val="clear" w:color="auto" w:fill="auto"/>
        <w:spacing w:line="280" w:lineRule="exact"/>
      </w:pPr>
      <w:r>
        <w:lastRenderedPageBreak/>
        <w:t>Учебно-тематический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0"/>
        <w:gridCol w:w="5626"/>
        <w:gridCol w:w="3235"/>
      </w:tblGrid>
      <w:tr w:rsidR="005E7BF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after="60" w:line="240" w:lineRule="exact"/>
              <w:ind w:left="340"/>
            </w:pPr>
            <w:r>
              <w:rPr>
                <w:rStyle w:val="29"/>
              </w:rPr>
              <w:t>№</w:t>
            </w:r>
          </w:p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before="60" w:line="240" w:lineRule="exact"/>
              <w:ind w:left="340"/>
            </w:pPr>
            <w:r>
              <w:rPr>
                <w:rStyle w:val="29"/>
              </w:rPr>
              <w:t>п/п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Наименование темы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Всего, час.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1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</w:pPr>
            <w:r>
              <w:rPr>
                <w:rStyle w:val="29"/>
              </w:rPr>
              <w:t>Тема1. Строение атома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6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</w:pPr>
            <w:r>
              <w:rPr>
                <w:rStyle w:val="29"/>
              </w:rPr>
              <w:t>Тема2. Строение вещества 26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26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3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</w:pPr>
            <w:r>
              <w:rPr>
                <w:rStyle w:val="29"/>
              </w:rPr>
              <w:t>Тема3. Химические реакции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16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</w:pPr>
            <w:r>
              <w:rPr>
                <w:rStyle w:val="29"/>
              </w:rPr>
              <w:t>Тема4. Вещества и их свойства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20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BF9" w:rsidRDefault="005E7BF9">
            <w:pPr>
              <w:framePr w:w="9691" w:h="2006" w:wrap="none" w:vAnchor="page" w:hAnchor="page" w:x="1579" w:y="1778"/>
              <w:rPr>
                <w:sz w:val="10"/>
                <w:szCs w:val="10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right"/>
            </w:pPr>
            <w:r>
              <w:rPr>
                <w:rStyle w:val="29"/>
              </w:rPr>
              <w:t>Итого: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9691" w:h="2006" w:wrap="none" w:vAnchor="page" w:hAnchor="page" w:x="1579" w:y="1778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68</w:t>
            </w:r>
          </w:p>
        </w:tc>
      </w:tr>
    </w:tbl>
    <w:p w:rsidR="005E7BF9" w:rsidRDefault="00DE156E">
      <w:pPr>
        <w:pStyle w:val="13"/>
        <w:framePr w:w="9782" w:h="1959" w:hRule="exact" w:wrap="none" w:vAnchor="page" w:hAnchor="page" w:x="1488" w:y="4424"/>
        <w:shd w:val="clear" w:color="auto" w:fill="auto"/>
        <w:spacing w:after="299" w:line="280" w:lineRule="exact"/>
        <w:ind w:left="80"/>
      </w:pPr>
      <w:bookmarkStart w:id="7" w:name="bookmark8"/>
      <w:r>
        <w:t>Виды контроля</w:t>
      </w:r>
      <w:bookmarkEnd w:id="7"/>
    </w:p>
    <w:p w:rsidR="005E7BF9" w:rsidRDefault="00DE156E">
      <w:pPr>
        <w:pStyle w:val="131"/>
        <w:framePr w:w="9782" w:h="1959" w:hRule="exact" w:wrap="none" w:vAnchor="page" w:hAnchor="page" w:x="1488" w:y="4424"/>
        <w:shd w:val="clear" w:color="auto" w:fill="auto"/>
        <w:spacing w:before="0" w:after="0"/>
        <w:ind w:right="140"/>
      </w:pPr>
      <w:r>
        <w:t>Основными видами</w:t>
      </w:r>
      <w:r>
        <w:t xml:space="preserve"> контроля по химии в 11 классе являются плановые контрольные работы, самостоятельные работы, практические работы. Дополнительными видами контроля являются: фронтальная беседа, тесты, химические диктанты, устный опрос, работа по карточкам. Зачеты.</w:t>
      </w:r>
    </w:p>
    <w:p w:rsidR="005E7BF9" w:rsidRDefault="00DE156E">
      <w:pPr>
        <w:pStyle w:val="123"/>
        <w:framePr w:wrap="none" w:vAnchor="page" w:hAnchor="page" w:x="1488" w:y="6904"/>
        <w:shd w:val="clear" w:color="auto" w:fill="auto"/>
        <w:spacing w:line="240" w:lineRule="exact"/>
      </w:pPr>
      <w:r>
        <w:t>Форма про</w:t>
      </w:r>
      <w:r>
        <w:t>межуточной аттестации - контрольная работа</w:t>
      </w:r>
    </w:p>
    <w:p w:rsidR="005E7BF9" w:rsidRDefault="00DE156E">
      <w:pPr>
        <w:pStyle w:val="13"/>
        <w:framePr w:w="9782" w:h="339" w:hRule="exact" w:wrap="none" w:vAnchor="page" w:hAnchor="page" w:x="1488" w:y="14922"/>
        <w:shd w:val="clear" w:color="auto" w:fill="auto"/>
        <w:spacing w:line="280" w:lineRule="exact"/>
        <w:ind w:left="80"/>
      </w:pPr>
      <w:bookmarkStart w:id="8" w:name="bookmark9"/>
      <w:r>
        <w:t>Календарно- тематическое планирование</w:t>
      </w:r>
      <w:bookmarkEnd w:id="8"/>
    </w:p>
    <w:p w:rsidR="005E7BF9" w:rsidRDefault="005E7BF9">
      <w:pPr>
        <w:rPr>
          <w:sz w:val="2"/>
          <w:szCs w:val="2"/>
        </w:rPr>
        <w:sectPr w:rsidR="005E7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5942"/>
        <w:gridCol w:w="1262"/>
        <w:gridCol w:w="1262"/>
        <w:gridCol w:w="1805"/>
      </w:tblGrid>
      <w:tr w:rsidR="005E7BF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after="60" w:line="240" w:lineRule="exact"/>
              <w:ind w:left="280"/>
            </w:pPr>
            <w:r>
              <w:rPr>
                <w:rStyle w:val="2a"/>
              </w:rPr>
              <w:lastRenderedPageBreak/>
              <w:t>№</w:t>
            </w:r>
          </w:p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before="60" w:line="240" w:lineRule="exact"/>
              <w:ind w:left="280"/>
            </w:pPr>
            <w:r>
              <w:rPr>
                <w:rStyle w:val="2a"/>
              </w:rPr>
              <w:t>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jc w:val="center"/>
            </w:pPr>
            <w:r>
              <w:rPr>
                <w:rStyle w:val="2a"/>
              </w:rPr>
              <w:t>Тема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74" w:lineRule="exact"/>
              <w:jc w:val="center"/>
            </w:pPr>
            <w:r>
              <w:rPr>
                <w:rStyle w:val="2a"/>
              </w:rPr>
              <w:t>Дата по плану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69" w:lineRule="exact"/>
              <w:jc w:val="center"/>
            </w:pPr>
            <w:r>
              <w:rPr>
                <w:rStyle w:val="2a"/>
              </w:rPr>
              <w:t>Дата по факту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20"/>
            </w:pPr>
            <w:r>
              <w:rPr>
                <w:rStyle w:val="2a"/>
              </w:rPr>
              <w:t>Примечание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jc w:val="center"/>
            </w:pPr>
            <w:r>
              <w:rPr>
                <w:rStyle w:val="2a"/>
              </w:rPr>
              <w:t>Строение атома - 6 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Атом - сложная частица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04.09.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Состояние электронов в атоме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07.09.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78" w:lineRule="exact"/>
            </w:pPr>
            <w:r>
              <w:rPr>
                <w:rStyle w:val="29"/>
              </w:rPr>
              <w:t>Электронные конфигурации атомов химических элементов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11.09.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Валентные возможности атомов химических элементов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14.09.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78" w:lineRule="exact"/>
            </w:pPr>
            <w:r>
              <w:rPr>
                <w:rStyle w:val="29"/>
              </w:rPr>
              <w:t>Периодический закон и периодическая система в свете учения о строении атома. Значение Периодического закона и Периодической</w:t>
            </w:r>
            <w:r>
              <w:rPr>
                <w:rStyle w:val="29"/>
              </w:rPr>
              <w:t xml:space="preserve"> системы.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18.09.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78" w:lineRule="exact"/>
            </w:pPr>
            <w:r>
              <w:rPr>
                <w:rStyle w:val="29"/>
              </w:rPr>
              <w:t>Периодический закон и периодическая система в свете учения о строении атома. Значение Периодического закона и Периодической системы.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21.09.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Сам. работа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jc w:val="center"/>
            </w:pPr>
            <w:r>
              <w:rPr>
                <w:rStyle w:val="2a"/>
              </w:rPr>
              <w:t>Строение вещества - 26 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Ионная химическая связь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25.09.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Ковалентная химическая связь.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28.09.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Ковалентная химическая связь.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02.10.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Металлическая химическая связь.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05.10.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Водородная химическая связь.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09.10.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Полимеры. Пластмассы.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16.10.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Сам. работа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Волокна: природные и химические.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19.10.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Волокна: природные и химические.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23.10.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Газообразное состояние вещества.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26.10.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78" w:lineRule="exact"/>
            </w:pPr>
            <w:r>
              <w:rPr>
                <w:rStyle w:val="29"/>
              </w:rPr>
              <w:t>Молярный объем газообразных веществ. Решение задач.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30.10.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78" w:lineRule="exact"/>
            </w:pPr>
            <w:r>
              <w:rPr>
                <w:rStyle w:val="29"/>
              </w:rPr>
              <w:t>Получение, собирание, распознавание газообразных веществ.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02.11.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 xml:space="preserve">Жидкое </w:t>
            </w:r>
            <w:r>
              <w:rPr>
                <w:rStyle w:val="29"/>
              </w:rPr>
              <w:t>состояние вещества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06.11.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Твердое состояние вещества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09.11.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Дисперсные системы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13.11.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Состав вещества и смесей. Закон постоянства состава.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23.11.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Понятие «доля» и ее разновидности. Решение задач.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27.11.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 xml:space="preserve">Понятие «доля» и ее </w:t>
            </w:r>
            <w:r>
              <w:rPr>
                <w:rStyle w:val="29"/>
              </w:rPr>
              <w:t>разновидности. Решение задач.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30.11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Решение задач по теме «Доля вещества»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4.12.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Решение задач по теме «Доля вещества»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07.12.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Доля выхода продукта реакции. Решение задач.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11.11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Доля выхода продукта реакции. Решение задач.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14.12.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74" w:lineRule="exact"/>
            </w:pPr>
            <w:r>
              <w:rPr>
                <w:rStyle w:val="29"/>
              </w:rPr>
              <w:t>Практическая работа по теме «Получение, собирание и распознавание газов»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18.12.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Пр.работа1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Обобщение материала по теме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21.12.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Обобщение материала по теме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25.12.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Контрольная работа по теме «Строение вещества»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28.12.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Конт.работа!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74" w:lineRule="exact"/>
            </w:pPr>
            <w:r>
              <w:rPr>
                <w:rStyle w:val="29"/>
              </w:rPr>
              <w:t>Анализ контрольной работы по теме «Строение вещества»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11.01.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jc w:val="center"/>
            </w:pPr>
            <w:r>
              <w:rPr>
                <w:rStyle w:val="2a"/>
              </w:rPr>
              <w:t>Химические реакции - 16 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Классификация химических реакций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15.01.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Классификация химических реакций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18 .01.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Скорость химической реакции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22.01.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 xml:space="preserve">Обратимость </w:t>
            </w:r>
            <w:r>
              <w:rPr>
                <w:rStyle w:val="29"/>
              </w:rPr>
              <w:t>химических реакций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25.01.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Растворы. Растворимость.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4582" w:wrap="none" w:vAnchor="page" w:hAnchor="page" w:x="605" w:y="1130"/>
              <w:shd w:val="clear" w:color="auto" w:fill="auto"/>
              <w:spacing w:line="240" w:lineRule="exact"/>
              <w:jc w:val="center"/>
            </w:pPr>
            <w:r>
              <w:rPr>
                <w:rStyle w:val="29"/>
              </w:rPr>
              <w:t>29.01.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4582" w:wrap="none" w:vAnchor="page" w:hAnchor="page" w:x="605" w:y="1130"/>
              <w:rPr>
                <w:sz w:val="10"/>
                <w:szCs w:val="10"/>
              </w:rPr>
            </w:pPr>
          </w:p>
        </w:tc>
      </w:tr>
    </w:tbl>
    <w:p w:rsidR="005E7BF9" w:rsidRDefault="005E7BF9">
      <w:pPr>
        <w:rPr>
          <w:sz w:val="2"/>
          <w:szCs w:val="2"/>
        </w:rPr>
        <w:sectPr w:rsidR="005E7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5942"/>
        <w:gridCol w:w="1262"/>
        <w:gridCol w:w="1262"/>
        <w:gridCol w:w="1805"/>
      </w:tblGrid>
      <w:tr w:rsidR="005E7BF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lastRenderedPageBreak/>
              <w:t>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74" w:lineRule="exact"/>
            </w:pPr>
            <w:r>
              <w:rPr>
                <w:rStyle w:val="29"/>
              </w:rPr>
              <w:t>Электролиты. Неэлектролиты. Электролитическая диссоциация.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01.02.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78" w:lineRule="exact"/>
            </w:pPr>
            <w:r>
              <w:rPr>
                <w:rStyle w:val="29"/>
              </w:rPr>
              <w:t>Кислоты, основания, соли с точки зрения теории электролитической диссоциации.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5 .02.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Химические свойства воды.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08.02.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Гидролиз органических и неорганических соединений.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12.02.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Гидролиз органических и неорганических соединений.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19.02.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Сам.работа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Окислительно-восстановительные реакции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22.02.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Окислительно-восстановительные реакции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26.02.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Электролиз растворов и расплавов.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1.03.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Электролиз растворов и расплавов.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5.03.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Обобщение знаний по теме «Химические реакции»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12.03.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Контрольная работа по теме «Химические реакции»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15.03.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Контр.работа2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jc w:val="center"/>
            </w:pPr>
            <w:r>
              <w:rPr>
                <w:rStyle w:val="2a"/>
              </w:rPr>
              <w:t>Вещества и их свойства - 18 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Металлы, их свойства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19.03.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Металлы, их свойства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22.03.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Коррозия металлов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02.04.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83" w:lineRule="exact"/>
            </w:pPr>
            <w:r>
              <w:rPr>
                <w:rStyle w:val="29"/>
              </w:rPr>
              <w:t>Неметаллы. Окислительно-восстановительные свойства неметаллов.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5.04.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83" w:lineRule="exact"/>
            </w:pPr>
            <w:r>
              <w:rPr>
                <w:rStyle w:val="29"/>
              </w:rPr>
              <w:t xml:space="preserve">Неметаллы. </w:t>
            </w:r>
            <w:r>
              <w:rPr>
                <w:rStyle w:val="29"/>
              </w:rPr>
              <w:t>Окислительно-восстановительные свойства неметаллов.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9 .04.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Кислоты неорганические и органические.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12 .04.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Кислоты неорганические и органические.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180"/>
            </w:pPr>
            <w:r>
              <w:rPr>
                <w:rStyle w:val="29"/>
              </w:rPr>
              <w:t>16.04.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Основание неорганические и органические.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19.04.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 xml:space="preserve">Основание неорганические и </w:t>
            </w:r>
            <w:r>
              <w:rPr>
                <w:rStyle w:val="29"/>
              </w:rPr>
              <w:t>органические.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180"/>
            </w:pPr>
            <w:r>
              <w:rPr>
                <w:rStyle w:val="29"/>
              </w:rPr>
              <w:t>23.04.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Классификация солей.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180"/>
            </w:pPr>
            <w:r>
              <w:rPr>
                <w:rStyle w:val="29"/>
              </w:rPr>
              <w:t>26 .04.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Химические свойства солей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30.04.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Представители солей. Качественные реакции на ионы.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03.05.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Самост. работа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88" w:lineRule="exact"/>
            </w:pPr>
            <w:r>
              <w:rPr>
                <w:rStyle w:val="29"/>
              </w:rPr>
              <w:t>Генетическая связь между классами неорганических веществ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180"/>
            </w:pPr>
            <w:r>
              <w:rPr>
                <w:rStyle w:val="29"/>
              </w:rPr>
              <w:t>7 .05.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74" w:lineRule="exact"/>
            </w:pPr>
            <w:r>
              <w:rPr>
                <w:rStyle w:val="29"/>
              </w:rPr>
              <w:t>Контрольная работа в рамках промежуточной аттестации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180"/>
            </w:pPr>
            <w:r>
              <w:rPr>
                <w:rStyle w:val="29"/>
              </w:rPr>
              <w:t>10.05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К/р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78" w:lineRule="exact"/>
            </w:pPr>
            <w:r>
              <w:rPr>
                <w:rStyle w:val="29"/>
              </w:rPr>
              <w:t>Генетическая связь между классами органических веществ.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14 .05.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Семинар по теме «вещества и их свойства»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180"/>
            </w:pPr>
            <w:r>
              <w:rPr>
                <w:rStyle w:val="29"/>
              </w:rPr>
              <w:t>17 .05.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83" w:lineRule="exact"/>
            </w:pPr>
            <w:r>
              <w:rPr>
                <w:rStyle w:val="29"/>
              </w:rPr>
              <w:t>Практическая работа по теме «Решение экспериментальных задач на</w:t>
            </w:r>
            <w:r>
              <w:rPr>
                <w:rStyle w:val="29"/>
              </w:rPr>
              <w:t xml:space="preserve"> распознавание веществ»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180"/>
            </w:pPr>
            <w:r>
              <w:rPr>
                <w:rStyle w:val="29"/>
              </w:rPr>
              <w:t>21 .05.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83" w:lineRule="exact"/>
            </w:pPr>
            <w:r>
              <w:rPr>
                <w:rStyle w:val="29"/>
              </w:rPr>
              <w:t>Практическая работа 2</w:t>
            </w: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60"/>
            </w:pPr>
            <w:r>
              <w:rPr>
                <w:rStyle w:val="29"/>
              </w:rPr>
              <w:t>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Обобщение по теме «Вещества и их свойства»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180"/>
            </w:pPr>
            <w:r>
              <w:rPr>
                <w:rStyle w:val="29"/>
              </w:rPr>
              <w:t>24 .05.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after="60" w:line="240" w:lineRule="exact"/>
              <w:ind w:left="260"/>
            </w:pPr>
            <w:r>
              <w:rPr>
                <w:rStyle w:val="29"/>
              </w:rPr>
              <w:t>67</w:t>
            </w:r>
            <w:r>
              <w:rPr>
                <w:rStyle w:val="29"/>
              </w:rPr>
              <w:softHyphen/>
            </w:r>
          </w:p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before="60" w:line="240" w:lineRule="exact"/>
              <w:ind w:left="260"/>
            </w:pPr>
            <w:r>
              <w:rPr>
                <w:rStyle w:val="29"/>
              </w:rPr>
              <w:t>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Обобщение по теме «Химические реакции»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ind w:left="280"/>
            </w:pPr>
            <w:r>
              <w:rPr>
                <w:rStyle w:val="29"/>
              </w:rPr>
              <w:t>24.05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</w:tr>
      <w:tr w:rsidR="005E7BF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BF9" w:rsidRDefault="005E7BF9">
            <w:pPr>
              <w:framePr w:w="10997" w:h="12230" w:wrap="none" w:vAnchor="page" w:hAnchor="page" w:x="605" w:y="1130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  <w:jc w:val="right"/>
            </w:pPr>
            <w:r>
              <w:rPr>
                <w:rStyle w:val="29"/>
              </w:rPr>
              <w:t>Итого: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BF9" w:rsidRDefault="00DE156E">
            <w:pPr>
              <w:pStyle w:val="20"/>
              <w:framePr w:w="10997" w:h="12230" w:wrap="none" w:vAnchor="page" w:hAnchor="page" w:x="605" w:y="1130"/>
              <w:shd w:val="clear" w:color="auto" w:fill="auto"/>
              <w:spacing w:line="240" w:lineRule="exact"/>
            </w:pPr>
            <w:r>
              <w:rPr>
                <w:rStyle w:val="29"/>
              </w:rPr>
              <w:t>68 часов</w:t>
            </w:r>
          </w:p>
        </w:tc>
      </w:tr>
    </w:tbl>
    <w:p w:rsidR="005E7BF9" w:rsidRDefault="00DE156E">
      <w:pPr>
        <w:pStyle w:val="13"/>
        <w:framePr w:w="10997" w:h="622" w:hRule="exact" w:wrap="none" w:vAnchor="page" w:hAnchor="page" w:x="605" w:y="15018"/>
        <w:shd w:val="clear" w:color="auto" w:fill="auto"/>
        <w:spacing w:line="280" w:lineRule="exact"/>
        <w:ind w:left="3560"/>
        <w:jc w:val="left"/>
      </w:pPr>
      <w:bookmarkStart w:id="9" w:name="bookmark10"/>
      <w:r>
        <w:t>Учебно-методическое обеспечение</w:t>
      </w:r>
      <w:bookmarkEnd w:id="9"/>
    </w:p>
    <w:p w:rsidR="005E7BF9" w:rsidRDefault="00DE156E">
      <w:pPr>
        <w:pStyle w:val="30"/>
        <w:framePr w:w="10997" w:h="622" w:hRule="exact" w:wrap="none" w:vAnchor="page" w:hAnchor="page" w:x="605" w:y="15018"/>
        <w:shd w:val="clear" w:color="auto" w:fill="auto"/>
        <w:spacing w:line="240" w:lineRule="exact"/>
        <w:ind w:left="920"/>
        <w:jc w:val="left"/>
      </w:pPr>
      <w:r>
        <w:t xml:space="preserve">Методические пособия для </w:t>
      </w:r>
      <w:r>
        <w:t>учителя:</w:t>
      </w:r>
    </w:p>
    <w:p w:rsidR="005E7BF9" w:rsidRDefault="005E7BF9">
      <w:pPr>
        <w:rPr>
          <w:sz w:val="2"/>
          <w:szCs w:val="2"/>
        </w:rPr>
        <w:sectPr w:rsidR="005E7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2"/>
        </w:numPr>
        <w:shd w:val="clear" w:color="auto" w:fill="auto"/>
        <w:tabs>
          <w:tab w:val="left" w:pos="1278"/>
        </w:tabs>
        <w:spacing w:line="274" w:lineRule="exact"/>
        <w:ind w:left="920" w:right="460"/>
        <w:jc w:val="both"/>
      </w:pPr>
      <w:r>
        <w:lastRenderedPageBreak/>
        <w:t>Габриелян О.С. Программа курса химии для 8-11 классов общеобразовательных учреждений.-М.: Дрофа, 2008.-78с.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2"/>
        </w:numPr>
        <w:shd w:val="clear" w:color="auto" w:fill="auto"/>
        <w:tabs>
          <w:tab w:val="left" w:pos="1274"/>
        </w:tabs>
        <w:spacing w:line="274" w:lineRule="exact"/>
        <w:ind w:left="920" w:right="460"/>
        <w:jc w:val="both"/>
      </w:pPr>
      <w:r>
        <w:t xml:space="preserve">Габриелян О.С., Лысова Г.Г., Введенская А.Г. Химия. 11 класс: В 2 ч. Ч. I: Настольная книга учителя.-М.: Дрофа, </w:t>
      </w:r>
      <w:r>
        <w:t>2003.-320с.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2"/>
        </w:numPr>
        <w:shd w:val="clear" w:color="auto" w:fill="auto"/>
        <w:tabs>
          <w:tab w:val="left" w:pos="1278"/>
        </w:tabs>
        <w:spacing w:after="240" w:line="274" w:lineRule="exact"/>
        <w:ind w:left="920" w:right="460"/>
        <w:jc w:val="both"/>
      </w:pPr>
      <w:r>
        <w:t>Химия. 11 класс.Базовый уровень: метод.пособие/О.С. Габриелян, А.В. Яшукова.-М.: Дрофа, 2009.-191с.</w:t>
      </w:r>
    </w:p>
    <w:p w:rsidR="005E7BF9" w:rsidRDefault="00DE156E">
      <w:pPr>
        <w:pStyle w:val="27"/>
        <w:framePr w:w="10997" w:h="8895" w:hRule="exact" w:wrap="none" w:vAnchor="page" w:hAnchor="page" w:x="605" w:y="1103"/>
        <w:shd w:val="clear" w:color="auto" w:fill="auto"/>
        <w:spacing w:before="0" w:after="0" w:line="274" w:lineRule="exact"/>
        <w:ind w:left="920"/>
      </w:pPr>
      <w:bookmarkStart w:id="10" w:name="bookmark11"/>
      <w:r>
        <w:t>Дополнительная литература для учителя</w:t>
      </w:r>
      <w:bookmarkEnd w:id="10"/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3"/>
        </w:numPr>
        <w:shd w:val="clear" w:color="auto" w:fill="auto"/>
        <w:tabs>
          <w:tab w:val="left" w:pos="1250"/>
        </w:tabs>
        <w:spacing w:line="274" w:lineRule="exact"/>
        <w:ind w:left="920"/>
        <w:jc w:val="both"/>
      </w:pPr>
      <w:r>
        <w:t>Стандарт основного общего образования по химии.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3"/>
        </w:numPr>
        <w:shd w:val="clear" w:color="auto" w:fill="auto"/>
        <w:tabs>
          <w:tab w:val="left" w:pos="1274"/>
        </w:tabs>
        <w:spacing w:line="274" w:lineRule="exact"/>
        <w:ind w:left="920"/>
        <w:jc w:val="both"/>
      </w:pPr>
      <w:r>
        <w:t>Примерная программа основного общего образования по химии.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3"/>
        </w:numPr>
        <w:shd w:val="clear" w:color="auto" w:fill="auto"/>
        <w:tabs>
          <w:tab w:val="left" w:pos="1278"/>
        </w:tabs>
        <w:spacing w:line="274" w:lineRule="exact"/>
        <w:ind w:left="920" w:right="460"/>
        <w:jc w:val="both"/>
      </w:pPr>
      <w:r>
        <w:t>Габриелян О.С., Остроумов И.Г. Общая химия в тестах, задачах, упражнениях. 11 класс: Учеб. пособие для общеобразоват. учреждений. - М.: Дрофа, 2003.- 304с.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3"/>
        </w:numPr>
        <w:shd w:val="clear" w:color="auto" w:fill="auto"/>
        <w:tabs>
          <w:tab w:val="left" w:pos="1274"/>
        </w:tabs>
        <w:spacing w:line="274" w:lineRule="exact"/>
        <w:ind w:left="920" w:right="460"/>
        <w:jc w:val="both"/>
      </w:pPr>
      <w:r>
        <w:t>Радецкий А.М., Горшкова В.П., Круглинова Л.Н. Дидактический материал по химии для 10-11 классов: по</w:t>
      </w:r>
      <w:r>
        <w:t>собие для учителя. - М.: Просвещение, 2004. - 79 с.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3"/>
        </w:numPr>
        <w:shd w:val="clear" w:color="auto" w:fill="auto"/>
        <w:tabs>
          <w:tab w:val="left" w:pos="1274"/>
        </w:tabs>
        <w:spacing w:line="274" w:lineRule="exact"/>
        <w:ind w:left="920"/>
        <w:jc w:val="both"/>
      </w:pPr>
      <w:r>
        <w:t>Ким Е.П. Химия. 10-11 классы. Практические работы. - Саратов: Лицей, 2006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3"/>
        </w:numPr>
        <w:shd w:val="clear" w:color="auto" w:fill="auto"/>
        <w:tabs>
          <w:tab w:val="left" w:pos="1283"/>
        </w:tabs>
        <w:spacing w:line="274" w:lineRule="exact"/>
        <w:ind w:left="920" w:right="460"/>
        <w:jc w:val="both"/>
      </w:pPr>
      <w:r>
        <w:t xml:space="preserve">Химия 11 класс: контрольные и проверочные работы к учебнику О.С.Габриеляна, Г.Г.Льковой «Химия.11» / О.С.Габриелян, П.Н.Березкин, </w:t>
      </w:r>
      <w:r>
        <w:t>А.А.Ушакова и др. - М.:Дрофа, 2005. -176 с.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3"/>
        </w:numPr>
        <w:shd w:val="clear" w:color="auto" w:fill="auto"/>
        <w:tabs>
          <w:tab w:val="left" w:pos="1278"/>
        </w:tabs>
        <w:spacing w:line="274" w:lineRule="exact"/>
        <w:ind w:left="920" w:right="460"/>
        <w:jc w:val="both"/>
      </w:pPr>
      <w:r>
        <w:t>Тесты по химии: 11 -й кл.: к учебнику О.С.Габриеляна и др. «Химия.11» / М.А.Рябов, Е.Ю.Невская, Р.В.Линко - М.:Экзамен, 2006. -159с.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3"/>
        </w:numPr>
        <w:shd w:val="clear" w:color="auto" w:fill="auto"/>
        <w:tabs>
          <w:tab w:val="left" w:pos="1269"/>
        </w:tabs>
        <w:spacing w:line="274" w:lineRule="exact"/>
        <w:ind w:left="920"/>
        <w:jc w:val="both"/>
      </w:pPr>
      <w:r>
        <w:t>Тесты по химии. 10-11 кл.: учебно-метод.пособие / Р.П.Суровцева, Л.С.Гузей,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4"/>
        </w:numPr>
        <w:shd w:val="clear" w:color="auto" w:fill="auto"/>
        <w:tabs>
          <w:tab w:val="left" w:pos="1331"/>
        </w:tabs>
        <w:spacing w:line="274" w:lineRule="exact"/>
        <w:ind w:left="920"/>
        <w:jc w:val="both"/>
      </w:pPr>
      <w:r>
        <w:t>И.Останний.- М.: Дрофа, 2005.-122 с.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3"/>
        </w:numPr>
        <w:shd w:val="clear" w:color="auto" w:fill="auto"/>
        <w:tabs>
          <w:tab w:val="left" w:pos="1269"/>
        </w:tabs>
        <w:spacing w:line="274" w:lineRule="exact"/>
        <w:ind w:left="920"/>
        <w:jc w:val="both"/>
      </w:pPr>
      <w:r>
        <w:t>Химия. 11 класс. Карточки заданий. - Саратов: Лицей, 2008. -112 с.</w:t>
      </w:r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3"/>
        </w:numPr>
        <w:shd w:val="clear" w:color="auto" w:fill="auto"/>
        <w:tabs>
          <w:tab w:val="left" w:pos="1403"/>
        </w:tabs>
        <w:spacing w:after="267" w:line="274" w:lineRule="exact"/>
        <w:ind w:left="920" w:right="460"/>
        <w:jc w:val="both"/>
      </w:pPr>
      <w:r>
        <w:t>Химия.11 класс: Поурочные планы по учебнику О.С.Габриеляна, Г.Г.Лысовой/Авт. -сост. В.Г.Денисова.Волгоград:Учитель,2005-208с.</w:t>
      </w:r>
    </w:p>
    <w:p w:rsidR="005E7BF9" w:rsidRDefault="00DE156E">
      <w:pPr>
        <w:pStyle w:val="27"/>
        <w:framePr w:w="10997" w:h="8895" w:hRule="exact" w:wrap="none" w:vAnchor="page" w:hAnchor="page" w:x="605" w:y="1103"/>
        <w:shd w:val="clear" w:color="auto" w:fill="auto"/>
        <w:spacing w:before="0" w:after="201" w:line="240" w:lineRule="exact"/>
        <w:ind w:left="920"/>
      </w:pPr>
      <w:bookmarkStart w:id="11" w:name="bookmark12"/>
      <w:r>
        <w:t xml:space="preserve">Дополнительная литература </w:t>
      </w:r>
      <w:r>
        <w:t>для учащихся</w:t>
      </w:r>
      <w:bookmarkEnd w:id="11"/>
    </w:p>
    <w:p w:rsidR="005E7BF9" w:rsidRDefault="00DE156E">
      <w:pPr>
        <w:pStyle w:val="20"/>
        <w:framePr w:w="10997" w:h="8895" w:hRule="exact" w:wrap="none" w:vAnchor="page" w:hAnchor="page" w:x="605" w:y="1103"/>
        <w:numPr>
          <w:ilvl w:val="0"/>
          <w:numId w:val="4"/>
        </w:numPr>
        <w:shd w:val="clear" w:color="auto" w:fill="auto"/>
        <w:tabs>
          <w:tab w:val="left" w:pos="1350"/>
        </w:tabs>
        <w:spacing w:line="274" w:lineRule="exact"/>
        <w:ind w:left="920" w:right="460"/>
        <w:jc w:val="both"/>
      </w:pPr>
      <w:r>
        <w:t>Бабков А.Б., Попков В.А.- Общая и неорганическая химия: Пособие для старшеклассников и абитуриентов. М.Просвещение, 2004 - 384 с. .</w:t>
      </w:r>
    </w:p>
    <w:p w:rsidR="005E7BF9" w:rsidRDefault="00DE156E">
      <w:pPr>
        <w:pStyle w:val="20"/>
        <w:framePr w:w="10997" w:h="8895" w:hRule="exact" w:wrap="none" w:vAnchor="page" w:hAnchor="page" w:x="605" w:y="1103"/>
        <w:shd w:val="clear" w:color="auto" w:fill="auto"/>
        <w:spacing w:line="274" w:lineRule="exact"/>
        <w:ind w:left="920" w:right="460"/>
        <w:jc w:val="both"/>
      </w:pPr>
      <w:r>
        <w:t xml:space="preserve">2. Кузьменко Н.Е., Еремин В.В Начала химии. Учеб. пособие для старшеклассников и поступающих в вузы..- М.: </w:t>
      </w:r>
      <w:r>
        <w:t>дрофа, 2001. - 324 с.</w:t>
      </w:r>
    </w:p>
    <w:p w:rsidR="005E7BF9" w:rsidRDefault="005E7BF9">
      <w:pPr>
        <w:rPr>
          <w:sz w:val="2"/>
          <w:szCs w:val="2"/>
        </w:rPr>
      </w:pPr>
    </w:p>
    <w:sectPr w:rsidR="005E7BF9" w:rsidSect="005E7BF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56E" w:rsidRDefault="00DE156E" w:rsidP="005E7BF9">
      <w:r>
        <w:separator/>
      </w:r>
    </w:p>
  </w:endnote>
  <w:endnote w:type="continuationSeparator" w:id="1">
    <w:p w:rsidR="00DE156E" w:rsidRDefault="00DE156E" w:rsidP="005E7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56E" w:rsidRDefault="00DE156E"/>
  </w:footnote>
  <w:footnote w:type="continuationSeparator" w:id="1">
    <w:p w:rsidR="00DE156E" w:rsidRDefault="00DE15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3D0"/>
    <w:multiLevelType w:val="multilevel"/>
    <w:tmpl w:val="A06E3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3C0EC0"/>
    <w:multiLevelType w:val="multilevel"/>
    <w:tmpl w:val="09AA0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D72221"/>
    <w:multiLevelType w:val="multilevel"/>
    <w:tmpl w:val="145C4C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2F0937"/>
    <w:multiLevelType w:val="multilevel"/>
    <w:tmpl w:val="6DDE5982"/>
    <w:lvl w:ilvl="0">
      <w:start w:val="8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E7BF9"/>
    <w:rsid w:val="003248B9"/>
    <w:rsid w:val="005E7BF9"/>
    <w:rsid w:val="00DE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7B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7BF9"/>
    <w:rPr>
      <w:color w:val="0066CC"/>
      <w:u w:val="single"/>
    </w:rPr>
  </w:style>
  <w:style w:type="character" w:customStyle="1" w:styleId="12">
    <w:name w:val="Заголовок №1 (2)_"/>
    <w:basedOn w:val="a0"/>
    <w:link w:val="120"/>
    <w:rsid w:val="005E7BF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1">
    <w:name w:val="Заголовок №1 (2)"/>
    <w:basedOn w:val="12"/>
    <w:rsid w:val="005E7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E7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5E7BF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"/>
    <w:basedOn w:val="2"/>
    <w:rsid w:val="005E7BF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5E7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5E7BF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E7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5E7BF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E7B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50"/>
      <w:szCs w:val="50"/>
      <w:u w:val="none"/>
    </w:rPr>
  </w:style>
  <w:style w:type="character" w:customStyle="1" w:styleId="4CourierNew10pt0pt">
    <w:name w:val="Основной текст (4) + Courier New;10 pt;Полужирный;Не курсив;Интервал 0 pt"/>
    <w:basedOn w:val="4"/>
    <w:rsid w:val="005E7BF9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1">
    <w:name w:val="Основной текст (4)"/>
    <w:basedOn w:val="4"/>
    <w:rsid w:val="005E7BF9"/>
    <w:rPr>
      <w:color w:val="00000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E7BF9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1">
    <w:name w:val="Основной текст (5)"/>
    <w:basedOn w:val="5"/>
    <w:rsid w:val="005E7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5E7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61">
    <w:name w:val="Основной текст (6)"/>
    <w:basedOn w:val="6"/>
    <w:rsid w:val="005E7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E7BF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71">
    <w:name w:val="Основной текст (7)"/>
    <w:basedOn w:val="7"/>
    <w:rsid w:val="005E7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E7BF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1">
    <w:name w:val="Основной текст (8)"/>
    <w:basedOn w:val="8"/>
    <w:rsid w:val="005E7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E7BF9"/>
    <w:rPr>
      <w:rFonts w:ascii="Consolas" w:eastAsia="Consolas" w:hAnsi="Consolas" w:cs="Consolas"/>
      <w:b/>
      <w:bCs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91">
    <w:name w:val="Основной текст (9)"/>
    <w:basedOn w:val="9"/>
    <w:rsid w:val="005E7BF9"/>
    <w:rPr>
      <w:color w:val="000000"/>
      <w:spacing w:val="0"/>
      <w:w w:val="100"/>
      <w:position w:val="0"/>
    </w:rPr>
  </w:style>
  <w:style w:type="character" w:customStyle="1" w:styleId="10">
    <w:name w:val="Основной текст (10)_"/>
    <w:basedOn w:val="a0"/>
    <w:link w:val="100"/>
    <w:rsid w:val="005E7BF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1">
    <w:name w:val="Основной текст (10)"/>
    <w:basedOn w:val="10"/>
    <w:rsid w:val="005E7BF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2">
    <w:name w:val="Основной текст (10)"/>
    <w:basedOn w:val="10"/>
    <w:rsid w:val="005E7BF9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E7BF9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3">
    <w:name w:val="Основной текст (2) + Полужирный;Курсив"/>
    <w:basedOn w:val="2"/>
    <w:rsid w:val="005E7BF9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5E7BF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3"/>
    <w:rsid w:val="005E7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Курсив"/>
    <w:basedOn w:val="2"/>
    <w:rsid w:val="005E7BF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Заголовок №2_"/>
    <w:basedOn w:val="a0"/>
    <w:link w:val="27"/>
    <w:rsid w:val="005E7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">
    <w:name w:val="Заголовок №2 + Курсив"/>
    <w:basedOn w:val="26"/>
    <w:rsid w:val="005E7BF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2">
    <w:name w:val="Основной текст (3) + Курсив"/>
    <w:basedOn w:val="3"/>
    <w:rsid w:val="005E7BF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2">
    <w:name w:val="Основной текст (12)_"/>
    <w:basedOn w:val="a0"/>
    <w:link w:val="123"/>
    <w:rsid w:val="005E7B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4">
    <w:name w:val="Основной текст (12) + Не курсив"/>
    <w:basedOn w:val="122"/>
    <w:rsid w:val="005E7BF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pt">
    <w:name w:val="Основной текст (2) + Интервал 6 pt"/>
    <w:basedOn w:val="2"/>
    <w:rsid w:val="005E7BF9"/>
    <w:rPr>
      <w:color w:val="000000"/>
      <w:spacing w:val="120"/>
      <w:w w:val="100"/>
      <w:position w:val="0"/>
      <w:sz w:val="24"/>
      <w:szCs w:val="24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5E7B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"/>
    <w:basedOn w:val="2"/>
    <w:rsid w:val="005E7BF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5E7B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">
    <w:name w:val="Основной текст (2) + Полужирный"/>
    <w:basedOn w:val="2"/>
    <w:rsid w:val="005E7BF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5E7BF9"/>
    <w:pPr>
      <w:shd w:val="clear" w:color="auto" w:fill="FFFFFF"/>
      <w:spacing w:line="533" w:lineRule="exact"/>
      <w:jc w:val="center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20">
    <w:name w:val="Основной текст (2)"/>
    <w:basedOn w:val="a"/>
    <w:link w:val="2"/>
    <w:rsid w:val="005E7BF9"/>
    <w:pPr>
      <w:shd w:val="clear" w:color="auto" w:fill="FFFFFF"/>
      <w:spacing w:line="312" w:lineRule="exac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5E7B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E7BF9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5E7B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50"/>
      <w:szCs w:val="50"/>
    </w:rPr>
  </w:style>
  <w:style w:type="paragraph" w:customStyle="1" w:styleId="50">
    <w:name w:val="Основной текст (5)"/>
    <w:basedOn w:val="a"/>
    <w:link w:val="5"/>
    <w:rsid w:val="005E7BF9"/>
    <w:pPr>
      <w:shd w:val="clear" w:color="auto" w:fill="FFFFFF"/>
      <w:spacing w:after="60" w:line="638" w:lineRule="exact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60">
    <w:name w:val="Основной текст (6)"/>
    <w:basedOn w:val="a"/>
    <w:link w:val="6"/>
    <w:rsid w:val="005E7BF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70">
    <w:name w:val="Основной текст (7)"/>
    <w:basedOn w:val="a"/>
    <w:link w:val="7"/>
    <w:rsid w:val="005E7BF9"/>
    <w:pPr>
      <w:shd w:val="clear" w:color="auto" w:fill="FFFFFF"/>
      <w:spacing w:before="240" w:after="2100" w:line="0" w:lineRule="atLeast"/>
      <w:jc w:val="center"/>
    </w:pPr>
    <w:rPr>
      <w:rFonts w:ascii="Calibri" w:eastAsia="Calibri" w:hAnsi="Calibri" w:cs="Calibri"/>
      <w:sz w:val="36"/>
      <w:szCs w:val="36"/>
    </w:rPr>
  </w:style>
  <w:style w:type="paragraph" w:customStyle="1" w:styleId="80">
    <w:name w:val="Основной текст (8)"/>
    <w:basedOn w:val="a"/>
    <w:link w:val="8"/>
    <w:rsid w:val="005E7BF9"/>
    <w:pPr>
      <w:shd w:val="clear" w:color="auto" w:fill="FFFFFF"/>
      <w:spacing w:before="2100" w:after="240" w:line="586" w:lineRule="exact"/>
    </w:pPr>
    <w:rPr>
      <w:rFonts w:ascii="Calibri" w:eastAsia="Calibri" w:hAnsi="Calibri" w:cs="Calibri"/>
      <w:sz w:val="32"/>
      <w:szCs w:val="32"/>
    </w:rPr>
  </w:style>
  <w:style w:type="paragraph" w:customStyle="1" w:styleId="90">
    <w:name w:val="Основной текст (9)"/>
    <w:basedOn w:val="a"/>
    <w:link w:val="9"/>
    <w:rsid w:val="005E7BF9"/>
    <w:pPr>
      <w:shd w:val="clear" w:color="auto" w:fill="FFFFFF"/>
      <w:spacing w:before="240" w:after="1200" w:line="0" w:lineRule="atLeast"/>
    </w:pPr>
    <w:rPr>
      <w:rFonts w:ascii="Consolas" w:eastAsia="Consolas" w:hAnsi="Consolas" w:cs="Consolas"/>
      <w:b/>
      <w:bCs/>
      <w:i/>
      <w:iCs/>
      <w:sz w:val="18"/>
      <w:szCs w:val="18"/>
      <w:lang w:val="en-US" w:eastAsia="en-US" w:bidi="en-US"/>
    </w:rPr>
  </w:style>
  <w:style w:type="paragraph" w:customStyle="1" w:styleId="100">
    <w:name w:val="Основной текст (10)"/>
    <w:basedOn w:val="a"/>
    <w:link w:val="10"/>
    <w:rsid w:val="005E7BF9"/>
    <w:pPr>
      <w:shd w:val="clear" w:color="auto" w:fill="FFFFFF"/>
      <w:spacing w:before="360" w:line="0" w:lineRule="atLeast"/>
      <w:jc w:val="center"/>
    </w:pPr>
    <w:rPr>
      <w:rFonts w:ascii="Calibri" w:eastAsia="Calibri" w:hAnsi="Calibri" w:cs="Calibri"/>
      <w:sz w:val="32"/>
      <w:szCs w:val="32"/>
    </w:rPr>
  </w:style>
  <w:style w:type="paragraph" w:customStyle="1" w:styleId="110">
    <w:name w:val="Основной текст (11)"/>
    <w:basedOn w:val="a"/>
    <w:link w:val="11"/>
    <w:rsid w:val="005E7BF9"/>
    <w:pPr>
      <w:shd w:val="clear" w:color="auto" w:fill="FFFFFF"/>
      <w:spacing w:before="240" w:line="302" w:lineRule="exact"/>
      <w:ind w:firstLine="8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3">
    <w:name w:val="Заголовок №1"/>
    <w:basedOn w:val="a"/>
    <w:link w:val="1"/>
    <w:rsid w:val="005E7BF9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Заголовок №2"/>
    <w:basedOn w:val="a"/>
    <w:link w:val="26"/>
    <w:rsid w:val="005E7BF9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3">
    <w:name w:val="Основной текст (12)"/>
    <w:basedOn w:val="a"/>
    <w:link w:val="122"/>
    <w:rsid w:val="005E7BF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8">
    <w:name w:val="Подпись к таблице"/>
    <w:basedOn w:val="a"/>
    <w:link w:val="a7"/>
    <w:rsid w:val="005E7B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">
    <w:name w:val="Основной текст (13)"/>
    <w:basedOn w:val="a"/>
    <w:link w:val="130"/>
    <w:rsid w:val="005E7BF9"/>
    <w:pPr>
      <w:shd w:val="clear" w:color="auto" w:fill="FFFFFF"/>
      <w:spacing w:before="420" w:after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3711</Words>
  <Characters>21159</Characters>
  <Application>Microsoft Office Word</Application>
  <DocSecurity>0</DocSecurity>
  <Lines>176</Lines>
  <Paragraphs>49</Paragraphs>
  <ScaleCrop>false</ScaleCrop>
  <Company/>
  <LinksUpToDate>false</LinksUpToDate>
  <CharactersWithSpaces>24821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алла</dc:creator>
  <cp:keywords/>
  <cp:lastModifiedBy>admin</cp:lastModifiedBy>
  <cp:revision>2</cp:revision>
  <dcterms:created xsi:type="dcterms:W3CDTF">2019-02-07T08:01:00Z</dcterms:created>
  <dcterms:modified xsi:type="dcterms:W3CDTF">2019-02-07T08:01:00Z</dcterms:modified>
</cp:coreProperties>
</file>