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47" w:rsidRDefault="00417547" w:rsidP="00417547">
      <w:pPr>
        <w:shd w:val="clear" w:color="auto" w:fill="FFFFFF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Дидактические игры с использованием  набора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Робомышь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</w:p>
    <w:p w:rsidR="00417547" w:rsidRPr="00417547" w:rsidRDefault="00417547" w:rsidP="00417547">
      <w:pPr>
        <w:shd w:val="clear" w:color="auto" w:fill="FFFFFF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417547" w:rsidRDefault="00417547" w:rsidP="0041754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«Положи в банк нужную монету или банкноту»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закрепление знаний детей о деньгах, умение различать и находить денежные средства разного достоинства.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категория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5-7лет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Дидактический 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игровое поле «Будем денежки считать», мини-робот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Робомышь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карточки с изображением денег, мешочек.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игра для детей от 5-ти лет. Игра для 3-5 человек. Игроки по очереди вытаскивают карточки с изображением денег и с помощью мини-робота доставляют деньги в банк. </w:t>
      </w:r>
    </w:p>
    <w:p w:rsidR="00417547" w:rsidRDefault="00417547" w:rsidP="0041754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547" w:rsidRDefault="00417547" w:rsidP="0041754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игра: «Чей это кошелёк?»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развивать умение у детей ориентироваться на плоскости, закреплять знания о деньгах.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Возрастная категория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5-7лет.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Дидактический 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игровое поле «Будем денежки считать», мин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Робомышь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карточки с заданиями.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одной стороне карточки изображена схема, по которой нужно запрограммировать мини-робота, а на обратной стороне правильный ответ. Воспитатель предлагает детям выбрать карточку, выполнить задание и проверить результат. Движение всегда начинается с квадрата, на котором изображено здание банка.</w:t>
      </w:r>
    </w:p>
    <w:p w:rsidR="00417547" w:rsidRDefault="00417547" w:rsidP="0041754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7547" w:rsidRDefault="00417547" w:rsidP="0041754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«Кто больше всех заработал денег?».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у детей умение ориентироваться на плоскости и ассоциативного мышления; закрепить навыки счета денег.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Дидактический 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игровое поле «Будем денежки считать», мини-робот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Робомышь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монеты и банкноты разного достоинства.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игровом поле рядом с лесными животными лежат монеты и банкноты. Задача детей с помощью мини робота построить маршрут от животного до банка и собрать по дороге все деньги. Свой путь мини-робот может начать с любой точки. Игрок, положивший в банк больше всего денег, становится победителем в игре.</w:t>
      </w:r>
    </w:p>
    <w:p w:rsidR="00417547" w:rsidRDefault="00417547" w:rsidP="004175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 работы в данном направлении очень эффективен. Такой инновационный метод обучения достаточно мощно направляет работу педагога в сторону усвоения детьми необходимых навыков.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Дидактическая игра «Финансовые сказки»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дошкольников с финансовыми понятиями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алгоритмического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совершенствование сказку, развитие мышления, навыков программирования.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STEM – набор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карточки с заданиями, кубик, карточки с цифрами.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на игровом поле раскладываются карточки с заданиями. Каждая порядковый номер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арточка Участник имеет игры выбрасывает кубик, и на выпавшую цифру составляет маршрут движения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заданной цели с помощью пиктограмм.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игра «Финансовые ребусы»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финансовых понятий через умение расшифровывать информацию по знаково-символическим обозначениям, развитие алгоритмического совершенствование навыков программирования.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мышления, STEM – набор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карточки с ребусами, кубик.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на поле раскладываются карточки с ребусами. Участник игры выбрасывает кубик, с помощью пиктограмм выстраивает алгоритм движения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выпавшей цифры, разгадывает ребус.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игра «Назови звук в слове»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финансовых понятий посредством загадок, формирование навыка выделять звук (по запросу ведущего) в слове, давать соответствующую характеристику данному звуку, развитие фонематического слуха, алгоритмического мышления, совершенствование навыков программирования.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STEM – набор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карточки с загадками, с изображением объекта, кубик, фишки зеленого, красного и синего цвета.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на игровом поле расположены фишки зеленого, красного и синего цвета. Участник игры выбрасывает кубик. На выпавшую цифру выбирает карточку и разгадывает загадку. По запросу ведущего игры выделяет звук в слове, дает соответствующую характеристику данному звуку. С помощью пиктограмм составляет алгоритм движения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соответствующего цветового обозначения, данного звук.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игра «Соедини слоги»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Обучение грамоте составлять слова по слогам по принципу алгоритмического совершенствование программирования.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развитие мышления, навыков STEM – набор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разрезные карточки со слогами.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на игровом поле раскладываются разрезные карточки со слогами. Участник игры выбирает разрезную карточку со слогом, находит вторую половинку по линии разреза, чтобы получилось слово. С помощью пиктограмм составляет алгоритм движения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соответствующего слога.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игра «Финансовые задачки»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закрепить умение решать примеры на «+» и </w:t>
      </w:r>
      <w:proofErr w:type="gramStart"/>
      <w:r>
        <w:rPr>
          <w:rFonts w:ascii="Times New Roman" w:hAnsi="Times New Roman" w:cs="Times New Roman"/>
          <w:sz w:val="28"/>
          <w:szCs w:val="28"/>
        </w:rPr>
        <w:t>«-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пределах от 1 до 10.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STEM – набор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карточки с заданиями, карточки с цифрами.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Участник игры выбирает себе карточку с примером. С помощью пиктограмм выстраивает маршрут движения мыши до заданной цели.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Дидактический материал к игре «Финансовые сказки»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«Доскажи словечко»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товаре быть должна, обязательно…. </w:t>
      </w:r>
      <w:r>
        <w:rPr>
          <w:rFonts w:ascii="Times New Roman" w:hAnsi="Times New Roman" w:cs="Times New Roman"/>
          <w:i/>
          <w:iCs/>
          <w:sz w:val="28"/>
          <w:szCs w:val="28"/>
        </w:rPr>
        <w:t>(цена)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Коль трудился целый год, будет кругленький … </w:t>
      </w:r>
      <w:r>
        <w:rPr>
          <w:rFonts w:ascii="Times New Roman" w:hAnsi="Times New Roman" w:cs="Times New Roman"/>
          <w:i/>
          <w:iCs/>
          <w:sz w:val="28"/>
          <w:szCs w:val="28"/>
        </w:rPr>
        <w:t>(доход)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«Загадки»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фирме прибыль он считает, всем зарплату начисляет. И считать ему не лень, все налоги целый день? </w:t>
      </w:r>
      <w:r>
        <w:rPr>
          <w:rFonts w:ascii="Times New Roman" w:hAnsi="Times New Roman" w:cs="Times New Roman"/>
          <w:i/>
          <w:iCs/>
          <w:sz w:val="28"/>
          <w:szCs w:val="28"/>
        </w:rPr>
        <w:t>(Бухгалтер)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 какого аппарат выдается нам зарплата? </w:t>
      </w:r>
      <w:r>
        <w:rPr>
          <w:rFonts w:ascii="Times New Roman" w:hAnsi="Times New Roman" w:cs="Times New Roman"/>
          <w:i/>
          <w:iCs/>
          <w:sz w:val="28"/>
          <w:szCs w:val="28"/>
        </w:rPr>
        <w:t>(Банкомат)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№3 Чтоб хранить свои доходы на карманные расходы, хрюшка требуется мне, та, что с дыркой на спине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опилка)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«Сказки»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Карточка №1 Сказка, в которой мошенники обещают герою сверхвысокую доходность за короткий срок.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(«Золотой ключик или Приключения Буратино»)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Карточка №2 Сказка, где сначала герой и связанное с ним лицо получают возрастающие доходы, но в итоге инвестиционный проект терпит крах.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(«Сказка о рыбаке и рыбке»)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акой героине сказки удалось за нетрудовую денежную единицу сделать выгоднейшую покупку к своему юбилею.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(«Муха Цокотуха»)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Карточка №4 Сказка, в которой полученные выгоды одним персонажем обеспечивается благодаря вовлечению новых участников. </w:t>
      </w:r>
      <w:r>
        <w:rPr>
          <w:rFonts w:ascii="Times New Roman" w:hAnsi="Times New Roman" w:cs="Times New Roman"/>
          <w:i/>
          <w:iCs/>
          <w:sz w:val="28"/>
          <w:szCs w:val="28"/>
        </w:rPr>
        <w:t>(«Репка»)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Дидактический материал к игре «Финансовые ребусы»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Карточка №1 «Деньги»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Карточка №2 «Валюта»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Карточка №3 «Экономика»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Карточка № 4 «Банк» </w:t>
      </w: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17547" w:rsidRDefault="00417547" w:rsidP="004175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Карточка № 5 «Банкнота»</w:t>
      </w:r>
    </w:p>
    <w:p w:rsidR="005026D9" w:rsidRDefault="005026D9"/>
    <w:sectPr w:rsidR="0050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D9"/>
    <w:rsid w:val="00417547"/>
    <w:rsid w:val="0050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5080</Characters>
  <Application>Microsoft Office Word</Application>
  <DocSecurity>0</DocSecurity>
  <Lines>42</Lines>
  <Paragraphs>11</Paragraphs>
  <ScaleCrop>false</ScaleCrop>
  <Company>Microsoft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Оксд</dc:creator>
  <cp:keywords/>
  <dc:description/>
  <cp:lastModifiedBy>Оксд</cp:lastModifiedBy>
  <cp:revision>2</cp:revision>
  <dcterms:created xsi:type="dcterms:W3CDTF">2025-01-09T16:31:00Z</dcterms:created>
  <dcterms:modified xsi:type="dcterms:W3CDTF">2025-01-09T16:33:00Z</dcterms:modified>
</cp:coreProperties>
</file>