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Ind w:w="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5A14A6" w:rsidRPr="005A14A6" w:rsidTr="001D1C20">
        <w:tc>
          <w:tcPr>
            <w:tcW w:w="9452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68"/>
              <w:gridCol w:w="4168"/>
            </w:tblGrid>
            <w:tr w:rsidR="005A14A6" w:rsidRPr="00B12E3D" w:rsidTr="001D1C20">
              <w:tc>
                <w:tcPr>
                  <w:tcW w:w="4168" w:type="dxa"/>
                </w:tcPr>
                <w:p w:rsidR="005A14A6" w:rsidRPr="00B12E3D" w:rsidRDefault="005A14A6" w:rsidP="005A14A6">
                  <w:pPr>
                    <w:shd w:val="clear" w:color="auto" w:fill="FFFFFF"/>
                    <w:spacing w:after="15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168" w:type="dxa"/>
                </w:tcPr>
                <w:p w:rsidR="005A14A6" w:rsidRPr="00B12E3D" w:rsidRDefault="005A14A6" w:rsidP="005A14A6">
                  <w:pPr>
                    <w:shd w:val="clear" w:color="auto" w:fill="FFFFFF"/>
                    <w:spacing w:after="15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12E3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Протокол </w:t>
                  </w:r>
                  <w:proofErr w:type="spellStart"/>
                  <w:r w:rsidRPr="00B12E3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ППк</w:t>
                  </w:r>
                  <w:proofErr w:type="spellEnd"/>
                  <w:r w:rsidRPr="00B12E3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№____</w:t>
                  </w:r>
                </w:p>
                <w:p w:rsidR="005A14A6" w:rsidRPr="00B12E3D" w:rsidRDefault="005A14A6" w:rsidP="005A14A6">
                  <w:pPr>
                    <w:shd w:val="clear" w:color="auto" w:fill="FFFFFF"/>
                    <w:spacing w:after="15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12E3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от____________</w:t>
                  </w:r>
                  <w:proofErr w:type="gramStart"/>
                  <w:r w:rsidRPr="00B12E3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</w:t>
                  </w:r>
                  <w:proofErr w:type="spellEnd"/>
                  <w:proofErr w:type="gramEnd"/>
                  <w:r w:rsidRPr="00B12E3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5A14A6" w:rsidRPr="00B12E3D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A14A6" w:rsidRPr="005A14A6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A14A6" w:rsidRPr="005A14A6" w:rsidTr="001D1C20">
        <w:tc>
          <w:tcPr>
            <w:tcW w:w="9452" w:type="dxa"/>
          </w:tcPr>
          <w:p w:rsidR="005A14A6" w:rsidRPr="005A14A6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4A6" w:rsidRPr="005A14A6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4A6" w:rsidRPr="005A14A6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4A6" w:rsidRPr="005A14A6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4A6" w:rsidRPr="005A14A6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4A6" w:rsidRPr="005A14A6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4A6" w:rsidRPr="00B12E3D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A14A6" w:rsidRPr="00B12E3D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2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РАБОЧАЯ ПРОГРАММА</w:t>
            </w:r>
          </w:p>
          <w:p w:rsidR="005A14A6" w:rsidRPr="00B12E3D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2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(коррекционно-развивающего направления)</w:t>
            </w:r>
          </w:p>
          <w:p w:rsidR="005A14A6" w:rsidRPr="00B12E3D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2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педагога-психолога ГБОУ Школа №1391</w:t>
            </w:r>
          </w:p>
          <w:p w:rsidR="005A14A6" w:rsidRPr="00B12E3D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12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Зарецковой</w:t>
            </w:r>
            <w:proofErr w:type="spellEnd"/>
            <w:r w:rsidRPr="00B12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  <w:p w:rsidR="00B12E3D" w:rsidRPr="00B12E3D" w:rsidRDefault="00B12E3D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2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ребенка с РАС с ЗПР</w:t>
            </w:r>
          </w:p>
          <w:p w:rsidR="005A14A6" w:rsidRPr="00B12E3D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2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к адаптированной образовательной программе</w:t>
            </w:r>
          </w:p>
          <w:p w:rsidR="00B12E3D" w:rsidRPr="00B12E3D" w:rsidRDefault="00B12E3D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2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воспитанника средней группы</w:t>
            </w:r>
          </w:p>
          <w:p w:rsidR="005A14A6" w:rsidRPr="00B12E3D" w:rsidRDefault="00A71AC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…..</w:t>
            </w:r>
          </w:p>
          <w:p w:rsidR="005A14A6" w:rsidRPr="00B12E3D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2E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реализации программы: 1 год.</w:t>
            </w:r>
          </w:p>
          <w:p w:rsidR="005A14A6" w:rsidRPr="005A14A6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4A6" w:rsidRPr="005A14A6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4A6" w:rsidRPr="005A14A6" w:rsidRDefault="005A14A6" w:rsidP="005A14A6">
            <w:pPr>
              <w:shd w:val="clear" w:color="auto" w:fill="FFFFFF"/>
              <w:spacing w:after="1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B12E3D" w:rsidRDefault="00B12E3D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2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2018-2019 у </w:t>
      </w:r>
      <w:proofErr w:type="gramStart"/>
      <w:r w:rsidRPr="00B12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</w:p>
    <w:p w:rsidR="00B12E3D" w:rsidRPr="005A14A6" w:rsidRDefault="00B12E3D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4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 ЦЕЛЕВОЙ  РАЗДЕЛ</w:t>
      </w: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 Пояснительная  записка ______________________________________3</w:t>
      </w: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 СОДЕРЖАТЕЛЬНЫЙ  РАЗДЕЛ  </w:t>
      </w:r>
      <w:r w:rsidR="00520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_______________________________6</w:t>
      </w: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 ОРГАНИЗАЦИОННЫЙ  РАЗДЕЛ </w:t>
      </w:r>
      <w:r w:rsidR="00520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_____________________________13</w:t>
      </w: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1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 ______________________</w:t>
      </w:r>
      <w:r w:rsidR="00520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______________________________14</w:t>
      </w: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Pr="005A14A6" w:rsidRDefault="005A14A6" w:rsidP="005A14A6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A71AC6" w:rsidRDefault="00A71AC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A71AC6" w:rsidRDefault="00A71AC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A14A6" w:rsidRDefault="005A14A6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13176D" w:rsidRPr="0013176D" w:rsidRDefault="0013176D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 xml:space="preserve">1. Целевой раздел </w:t>
      </w:r>
    </w:p>
    <w:p w:rsidR="0013176D" w:rsidRPr="0013176D" w:rsidRDefault="0013176D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1.1. Пояснительная записка </w:t>
      </w:r>
    </w:p>
    <w:p w:rsidR="0013176D" w:rsidRPr="0013176D" w:rsidRDefault="0013176D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 рабочей  программе  определены  коррекционные  задачи,  основные направления работы,  условия  и  средства коррекционной работы  с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ребенком дошкольного </w:t>
      </w:r>
      <w:r w:rsidRPr="00EA7C04">
        <w:rPr>
          <w:rFonts w:ascii="Times New Roman" w:eastAsia="Times New Roman" w:hAnsi="Times New Roman" w:cs="Times New Roman"/>
          <w:sz w:val="28"/>
          <w:szCs w:val="28"/>
          <w:lang w:bidi="en-US"/>
        </w:rPr>
        <w:t>возраста с</w:t>
      </w:r>
      <w:r w:rsidR="00EA7C04" w:rsidRPr="00EA7C0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расстройством аутистического спектра</w:t>
      </w:r>
      <w:proofErr w:type="gramStart"/>
      <w:r w:rsidR="00EA7C04" w:rsidRPr="00EA7C0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</w:p>
    <w:p w:rsidR="0013176D" w:rsidRPr="0013176D" w:rsidRDefault="0013176D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Программа разработана в соответствии со следующими нормативными документами:</w:t>
      </w:r>
    </w:p>
    <w:p w:rsidR="0013176D" w:rsidRPr="0013176D" w:rsidRDefault="0013176D" w:rsidP="001317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Федеральный закон Российской Федерации «Об образовании в Российской Федерации» N 273-ФЗ (в ред. Федеральных законов от 07.05.2013 N 99-ФЗ, от 23.07.2013 N 203-ФЗ); </w:t>
      </w:r>
    </w:p>
    <w:p w:rsidR="0013176D" w:rsidRPr="0013176D" w:rsidRDefault="0013176D" w:rsidP="001317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Федеральный государственный образовательный стандарт общего образования для </w:t>
      </w:r>
      <w:proofErr w:type="gramStart"/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обучающихся</w:t>
      </w:r>
      <w:proofErr w:type="gramEnd"/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ОВЗ;</w:t>
      </w:r>
    </w:p>
    <w:p w:rsidR="0013176D" w:rsidRPr="0013176D" w:rsidRDefault="0013176D" w:rsidP="001317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Нормативно-методические документы </w:t>
      </w:r>
      <w:proofErr w:type="spellStart"/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Минобрнауки</w:t>
      </w:r>
      <w:proofErr w:type="spellEnd"/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Российской Федерации и другие нормативно-правовые акты в области образования;</w:t>
      </w:r>
    </w:p>
    <w:p w:rsidR="0013176D" w:rsidRPr="0013176D" w:rsidRDefault="0013176D" w:rsidP="001317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Примерная адаптированная основная образовательная программа общего образования, разработанная на осн</w:t>
      </w:r>
      <w:r w:rsidR="006C59BF">
        <w:rPr>
          <w:rFonts w:ascii="Times New Roman" w:eastAsia="Times New Roman" w:hAnsi="Times New Roman" w:cs="Times New Roman"/>
          <w:sz w:val="28"/>
          <w:szCs w:val="28"/>
          <w:lang w:bidi="en-US"/>
        </w:rPr>
        <w:t>ове ФГОС для воспитанников</w:t>
      </w:r>
      <w:r w:rsidR="00D0484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РАС</w:t>
      </w: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; </w:t>
      </w:r>
    </w:p>
    <w:p w:rsidR="0013176D" w:rsidRPr="0013176D" w:rsidRDefault="0013176D" w:rsidP="001317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Адаптированная образовательная программа для дете</w:t>
      </w:r>
      <w:r w:rsidR="00E4473A">
        <w:rPr>
          <w:rFonts w:ascii="Times New Roman" w:eastAsia="Times New Roman" w:hAnsi="Times New Roman" w:cs="Times New Roman"/>
          <w:sz w:val="28"/>
          <w:szCs w:val="28"/>
          <w:lang w:bidi="en-US"/>
        </w:rPr>
        <w:t>й с</w:t>
      </w:r>
      <w:r w:rsidR="00E4473A" w:rsidRPr="00F24B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D04840">
        <w:rPr>
          <w:rFonts w:ascii="Times New Roman" w:eastAsia="Times New Roman" w:hAnsi="Times New Roman" w:cs="Times New Roman"/>
          <w:sz w:val="28"/>
          <w:szCs w:val="28"/>
          <w:lang w:bidi="en-US"/>
        </w:rPr>
        <w:t>РАС</w:t>
      </w: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ГБОУ Школа №1391</w:t>
      </w:r>
      <w:proofErr w:type="gramStart"/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;</w:t>
      </w:r>
      <w:proofErr w:type="gramEnd"/>
    </w:p>
    <w:p w:rsidR="0013176D" w:rsidRPr="0013176D" w:rsidRDefault="0013176D" w:rsidP="001317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Учебный план  ГБОУ Школа №1391</w:t>
      </w:r>
      <w:proofErr w:type="gramStart"/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;</w:t>
      </w:r>
      <w:proofErr w:type="gramEnd"/>
    </w:p>
    <w:p w:rsidR="0013176D" w:rsidRPr="0013176D" w:rsidRDefault="0013176D" w:rsidP="001317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Устав ГБОУ Школа №1391.</w:t>
      </w:r>
    </w:p>
    <w:p w:rsidR="0013176D" w:rsidRPr="0013176D" w:rsidRDefault="0013176D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Программа составляется на основе диагностических данных и рекомендаций специалистов центральной психолого-медико-педагогической комиссии</w:t>
      </w:r>
      <w:proofErr w:type="gramStart"/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;</w:t>
      </w:r>
      <w:proofErr w:type="gramEnd"/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она строится с опорой на понимание причин и механизмов конкретного варианта отклоняющегося развития, сильные стороны ребенка и компенсирует дефициты, имеющиеся в его развитии.</w:t>
      </w:r>
    </w:p>
    <w:p w:rsidR="0013176D" w:rsidRPr="0013176D" w:rsidRDefault="0013176D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Настоящая  программа  носит  коррекционно-развивающий  характер.  Она предназначена  для  обу</w:t>
      </w:r>
      <w:r w:rsidR="00C30BF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чения  и  воспитания  ребенка </w:t>
      </w:r>
      <w:r w:rsidR="004E44F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среднего</w:t>
      </w:r>
      <w:r w:rsidR="001F42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дошкольного </w:t>
      </w:r>
      <w:r w:rsidR="001F42B4" w:rsidRPr="00F24B01">
        <w:rPr>
          <w:rFonts w:ascii="Times New Roman" w:eastAsia="Times New Roman" w:hAnsi="Times New Roman" w:cs="Times New Roman"/>
          <w:sz w:val="28"/>
          <w:szCs w:val="28"/>
          <w:lang w:bidi="en-US"/>
        </w:rPr>
        <w:t>возраста с</w:t>
      </w:r>
      <w:r w:rsidR="00F24B01" w:rsidRPr="00F24B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расстройствами аутистического спектра</w:t>
      </w:r>
      <w:proofErr w:type="gramStart"/>
      <w:r w:rsidR="001F42B4" w:rsidRPr="00F24B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13176D" w:rsidRDefault="0013176D" w:rsidP="0013176D">
      <w:pPr>
        <w:spacing w:after="0" w:line="240" w:lineRule="auto"/>
        <w:ind w:left="-737" w:firstLine="737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Основной базой рабочей программы является: </w:t>
      </w:r>
    </w:p>
    <w:p w:rsidR="00F24B01" w:rsidRPr="00F24B01" w:rsidRDefault="00F24B01" w:rsidP="00F24B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F24B01"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Программа</w:t>
      </w:r>
      <w:r w:rsidRPr="00F24B01">
        <w:rPr>
          <w:rFonts w:ascii="Calibri" w:eastAsia="Calibri" w:hAnsi="Calibri" w:cs="Times New Roman"/>
        </w:rPr>
        <w:t xml:space="preserve"> </w:t>
      </w:r>
      <w:proofErr w:type="spellStart"/>
      <w:r w:rsidRPr="00F24B01">
        <w:rPr>
          <w:rFonts w:ascii="Times New Roman" w:eastAsia="Times New Roman" w:hAnsi="Times New Roman" w:cs="Times New Roman"/>
          <w:sz w:val="28"/>
          <w:szCs w:val="28"/>
          <w:lang w:bidi="en-US"/>
        </w:rPr>
        <w:t>Екжанова</w:t>
      </w:r>
      <w:proofErr w:type="spellEnd"/>
      <w:r w:rsidRPr="00F24B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Е. А., </w:t>
      </w:r>
      <w:proofErr w:type="spellStart"/>
      <w:r w:rsidRPr="00F24B01">
        <w:rPr>
          <w:rFonts w:ascii="Times New Roman" w:eastAsia="Times New Roman" w:hAnsi="Times New Roman" w:cs="Times New Roman"/>
          <w:sz w:val="28"/>
          <w:szCs w:val="28"/>
          <w:lang w:bidi="en-US"/>
        </w:rPr>
        <w:t>Стребелева</w:t>
      </w:r>
      <w:proofErr w:type="spellEnd"/>
      <w:r w:rsidRPr="00F24B0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Е. А.  «Коррекционно </w:t>
      </w:r>
      <w:proofErr w:type="gramStart"/>
      <w:r w:rsidRPr="00F24B01">
        <w:rPr>
          <w:rFonts w:ascii="Times New Roman" w:eastAsia="Times New Roman" w:hAnsi="Times New Roman" w:cs="Times New Roman"/>
          <w:sz w:val="28"/>
          <w:szCs w:val="28"/>
          <w:lang w:bidi="en-US"/>
        </w:rPr>
        <w:t>–р</w:t>
      </w:r>
      <w:proofErr w:type="gramEnd"/>
      <w:r w:rsidRPr="00F24B0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азвивающее</w:t>
      </w:r>
    </w:p>
    <w:p w:rsidR="00F24B01" w:rsidRPr="00F24B01" w:rsidRDefault="00F24B01" w:rsidP="00F24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24B01">
        <w:rPr>
          <w:rFonts w:ascii="Times New Roman" w:eastAsia="Times New Roman" w:hAnsi="Times New Roman" w:cs="Times New Roman"/>
          <w:sz w:val="28"/>
          <w:szCs w:val="28"/>
          <w:lang w:bidi="en-US"/>
        </w:rPr>
        <w:t> обучение и воспитание».</w:t>
      </w:r>
    </w:p>
    <w:p w:rsidR="0013176D" w:rsidRPr="0013176D" w:rsidRDefault="0013176D" w:rsidP="00131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13176D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bidi="en-US"/>
        </w:rPr>
        <w:t xml:space="preserve"> Адаптированная образовате</w:t>
      </w:r>
      <w:r w:rsidR="001F42B4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bidi="en-US"/>
        </w:rPr>
        <w:t>льная программа для</w:t>
      </w:r>
      <w:r w:rsidR="00FA4088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bidi="en-US"/>
        </w:rPr>
        <w:t xml:space="preserve"> ребенка с РАС</w:t>
      </w:r>
      <w:r w:rsidRPr="0013176D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bidi="en-US"/>
        </w:rPr>
        <w:t>.</w:t>
      </w:r>
    </w:p>
    <w:p w:rsidR="0013176D" w:rsidRPr="0013176D" w:rsidRDefault="0013176D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Содержание  программы определено с учетом дидактических принци</w:t>
      </w:r>
      <w:r w:rsidR="00E63311">
        <w:rPr>
          <w:rFonts w:ascii="Times New Roman" w:eastAsia="Times New Roman" w:hAnsi="Times New Roman" w:cs="Times New Roman"/>
          <w:sz w:val="28"/>
          <w:szCs w:val="28"/>
          <w:lang w:bidi="en-US"/>
        </w:rPr>
        <w:t>пов, которые для  детей  с  РДА</w:t>
      </w: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приобретают  особую  значимость:  от  простого  к  </w:t>
      </w:r>
      <w:proofErr w:type="gramStart"/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сложному</w:t>
      </w:r>
      <w:proofErr w:type="gramEnd"/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систематичность, доступность и повторяемость материала. </w:t>
      </w:r>
    </w:p>
    <w:p w:rsidR="0013176D" w:rsidRPr="0013176D" w:rsidRDefault="0013176D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sz w:val="28"/>
          <w:szCs w:val="28"/>
          <w:lang w:bidi="en-US"/>
        </w:rPr>
        <w:t>Срок реализации программы 1 год.</w:t>
      </w:r>
    </w:p>
    <w:p w:rsidR="0013176D" w:rsidRPr="0013176D" w:rsidRDefault="0013176D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02C16" w:rsidRDefault="00E02C16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E02C16" w:rsidRDefault="00E02C16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E02C16" w:rsidRDefault="00E02C16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E02C16" w:rsidRDefault="00E02C16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E02C16" w:rsidRDefault="00E02C16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3176D" w:rsidRDefault="0013176D" w:rsidP="001317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3176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 xml:space="preserve">1.2. Актуальность программы: </w:t>
      </w:r>
    </w:p>
    <w:p w:rsidR="00F24B01" w:rsidRDefault="00F24B01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F24B01" w:rsidRPr="00F24B01" w:rsidRDefault="00F24B01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</w:pPr>
      <w:r w:rsidRPr="00F24B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детей имеющих ограниченные возможности в развитии, проблема проведения мероприятий, стимулирующих развитие, является очень актуальной. Чтобы предотвратить тяжелое отставание или по возможности уменьшить ущерб от него нужно своевременно проводить </w:t>
      </w:r>
      <w:proofErr w:type="spellStart"/>
      <w:r w:rsidRPr="00F24B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стимулирущие</w:t>
      </w:r>
      <w:proofErr w:type="spellEnd"/>
      <w:r w:rsidRPr="00F24B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коррекционные воздействия для позитивного влияния на ребенка и приближение его к поведению здоровых детей.</w:t>
      </w:r>
    </w:p>
    <w:p w:rsidR="00EB5AD7" w:rsidRPr="001051AA" w:rsidRDefault="00FA4088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EB5AD7" w:rsidRPr="00105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программы:</w:t>
      </w:r>
    </w:p>
    <w:p w:rsidR="00164558" w:rsidRPr="00164558" w:rsidRDefault="00164558" w:rsidP="001645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1645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способности к социальному взаимодействию и способности к общению, гармонизация эмоционально-аффективной сферы, формирование произвольной регуляции поведения</w:t>
      </w:r>
      <w:r w:rsidRPr="00164558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.</w:t>
      </w:r>
    </w:p>
    <w:p w:rsidR="00EB5AD7" w:rsidRDefault="00EB5AD7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2C443C" w:rsidRDefault="002C443C" w:rsidP="002C443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эмоционального контакта в процессе эмоциональных игр, с</w:t>
      </w:r>
      <w:r w:rsidRPr="00F31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эмоционально положительного настроя;</w:t>
      </w:r>
    </w:p>
    <w:p w:rsidR="00F31C8F" w:rsidRPr="00F31C8F" w:rsidRDefault="00F31C8F" w:rsidP="00F31C8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активности ребенка в процессе общения с взрослыми и детьми;</w:t>
      </w:r>
    </w:p>
    <w:p w:rsidR="00F31C8F" w:rsidRPr="00F31C8F" w:rsidRDefault="00F31C8F" w:rsidP="00F31C8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трудностей в организации целенаправленного поведения;</w:t>
      </w:r>
    </w:p>
    <w:p w:rsidR="00F31C8F" w:rsidRDefault="00F31C8F" w:rsidP="00F31C8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целенаправленного взаимодействия психолога с ребенком в процессе доступной ему игры или другой формы деятельности;</w:t>
      </w:r>
    </w:p>
    <w:p w:rsidR="0021775F" w:rsidRDefault="0021775F" w:rsidP="00F31C8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спитывать </w:t>
      </w:r>
      <w:r w:rsidRPr="00217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выполнению предметно-игровых действий по подра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жанию и показу действий педагогом;</w:t>
      </w:r>
    </w:p>
    <w:p w:rsidR="00F31C8F" w:rsidRPr="00F31C8F" w:rsidRDefault="00F31C8F" w:rsidP="00F31C8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целенаправленных предметно-практических действий</w:t>
      </w:r>
      <w:r w:rsidR="002C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предметами в процессе игры</w:t>
      </w:r>
      <w:r w:rsidRPr="00F31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51AA" w:rsidRDefault="00F31C8F" w:rsidP="001051AA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051AA" w:rsidRPr="00F3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социально-адаптивных функций, коммуникативных навыков (учить ребенка приветствовать</w:t>
      </w:r>
      <w:r w:rsidR="001051AA"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людей, прощаться, соблюдать правила поведения, выполнять требования взрослых, способствовать обучению различным формам взаимодействия)</w:t>
      </w:r>
    </w:p>
    <w:p w:rsidR="001051AA" w:rsidRDefault="001051AA" w:rsidP="001051AA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051A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Принципы построения программы. 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Системность коррекционных, профилактических и развивающих задач. 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Единство диагностики и коррекции. 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Учёт  возрастных,  психологических  и  индивидуальных  особенностей 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ребенка. 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4. Комплексность методов психологического воздействия. 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5. Возрастание сложности. 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6. Учет объема и степени разнообразия материала. </w:t>
      </w:r>
    </w:p>
    <w:p w:rsidR="001051AA" w:rsidRDefault="001051AA" w:rsidP="001051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A71AC6" w:rsidRDefault="00A71AC6" w:rsidP="001051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71AC6" w:rsidRDefault="00A71AC6" w:rsidP="001051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71AC6" w:rsidRDefault="00A71AC6" w:rsidP="001051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71AC6" w:rsidRPr="001051AA" w:rsidRDefault="00A71AC6" w:rsidP="001051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Этапы работы по реализации Программы: 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1AA" w:rsidRPr="001051AA" w:rsidRDefault="001051AA" w:rsidP="001051A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Организационно-методический этап.</w:t>
      </w:r>
    </w:p>
    <w:p w:rsidR="001051AA" w:rsidRPr="001051AA" w:rsidRDefault="001051AA" w:rsidP="001051A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определение индивидуальной программы психолого-педагогического сопровождения по рекомендации комиссии центральной психолого-медико-педагогической комиссии</w:t>
      </w:r>
      <w:proofErr w:type="gramStart"/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Диагностический этап. </w:t>
      </w:r>
    </w:p>
    <w:p w:rsidR="001051AA" w:rsidRPr="001051AA" w:rsidRDefault="001051AA" w:rsidP="001051A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входной (в начале года) индивидуальной диагностики, сбор анамнестических данных. 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Коррекционно–развивающий этап.</w:t>
      </w:r>
    </w:p>
    <w:p w:rsidR="001051AA" w:rsidRPr="001051AA" w:rsidRDefault="001051AA" w:rsidP="001051A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занятия.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>4.Диагностический этап (промежуточный в декабре согласно ИОМ).</w:t>
      </w:r>
    </w:p>
    <w:p w:rsidR="001051AA" w:rsidRPr="001051AA" w:rsidRDefault="001051AA" w:rsidP="001051A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диагностика формирования компетенций.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5.Организационно-методический этап (корректировочный) </w:t>
      </w:r>
    </w:p>
    <w:p w:rsidR="001051AA" w:rsidRPr="001051AA" w:rsidRDefault="001051AA" w:rsidP="001051A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вариативную часть программы.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Коррекционно–развивающий этап. </w:t>
      </w:r>
    </w:p>
    <w:p w:rsidR="001051AA" w:rsidRPr="001051AA" w:rsidRDefault="001051AA" w:rsidP="001051A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занятия.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Заключительный этап.</w:t>
      </w:r>
    </w:p>
    <w:p w:rsidR="001051AA" w:rsidRPr="001051AA" w:rsidRDefault="001051AA" w:rsidP="001051A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итоговой диагностики. Подведение итогов. Диагностическое обследование ребенка. </w:t>
      </w: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1AA" w:rsidRPr="001051AA" w:rsidRDefault="001051AA" w:rsidP="0010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051AA" w:rsidRPr="001051AA" w:rsidRDefault="001051AA" w:rsidP="001051A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  <w:proofErr w:type="spellStart"/>
      <w:proofErr w:type="gramStart"/>
      <w:r w:rsidRPr="001051AA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Планируемые</w:t>
      </w:r>
      <w:proofErr w:type="spellEnd"/>
      <w:r w:rsidRPr="001051AA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 xml:space="preserve"> </w:t>
      </w:r>
      <w:proofErr w:type="spellStart"/>
      <w:r w:rsidRPr="001051AA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результаты</w:t>
      </w:r>
      <w:proofErr w:type="spellEnd"/>
      <w:r w:rsidRPr="001051AA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 xml:space="preserve"> </w:t>
      </w:r>
      <w:proofErr w:type="spellStart"/>
      <w:r w:rsidRPr="001051AA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освоения</w:t>
      </w:r>
      <w:proofErr w:type="spellEnd"/>
      <w:r w:rsidRPr="001051AA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 xml:space="preserve"> </w:t>
      </w:r>
      <w:proofErr w:type="spellStart"/>
      <w:r w:rsidRPr="001051AA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программы</w:t>
      </w:r>
      <w:proofErr w:type="spellEnd"/>
      <w:r w:rsidRPr="001051AA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.</w:t>
      </w:r>
      <w:proofErr w:type="gramEnd"/>
      <w:r w:rsidRPr="001051AA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 xml:space="preserve"> </w:t>
      </w:r>
    </w:p>
    <w:p w:rsidR="001051AA" w:rsidRDefault="001051A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Ожидаемыми результатами реализации программы являются следующие</w:t>
      </w: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поведения:</w:t>
      </w: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* поведение, не приносящее вред самому себе;</w:t>
      </w: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* отсутствие проявлений агрессии;</w:t>
      </w: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любой вид деятельности целенаправлен и выполняется до </w:t>
      </w:r>
      <w:proofErr w:type="gramStart"/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</w:t>
      </w:r>
      <w:proofErr w:type="gramEnd"/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завершения;</w:t>
      </w: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*ребенок </w:t>
      </w:r>
      <w:proofErr w:type="gramStart"/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берет в рот</w:t>
      </w:r>
      <w:proofErr w:type="gramEnd"/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несъедобные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редметы</w:t>
      </w: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* ребенок адекватно переносит зрительный и тактильный контакт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задачи по коррекции </w:t>
      </w:r>
      <w:r w:rsidRPr="00DB55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эмоциональной сферы</w:t>
      </w: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 эмоциональном плане становится более спокойным.</w:t>
      </w:r>
    </w:p>
    <w:p w:rsid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готовь к коммуникативному взаимодействию с педагогом. </w:t>
      </w: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задачи по формированию </w:t>
      </w:r>
      <w:r w:rsidRPr="00DB55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игровых действий и умений</w:t>
      </w: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характеризуется наличием игровых действий, умений, сюжета. Игрушки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в соответствии с их функцион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назначением</w:t>
      </w: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умеет выполнять элементарную цепочку </w:t>
      </w:r>
      <w:proofErr w:type="gramStart"/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игровых</w:t>
      </w:r>
      <w:proofErr w:type="gramEnd"/>
    </w:p>
    <w:p w:rsid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действий. </w:t>
      </w: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Стереотипные действия уменьшаются в своем количестве. Игра</w:t>
      </w: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коммуникативной.</w:t>
      </w:r>
      <w:r w:rsidR="0021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элементы</w:t>
      </w: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</w:t>
      </w:r>
      <w:r w:rsidR="00E76F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="00A7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35B" w:rsidRPr="00DB551A" w:rsidRDefault="0048335B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1A" w:rsidRP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выполнения задачи развитие коммуникативных навыков</w:t>
      </w:r>
      <w:r w:rsidRPr="00DB55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умеет</w:t>
      </w: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приветствовать других людей, прощаться,</w:t>
      </w:r>
      <w:r w:rsidR="0009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спасибо,</w:t>
      </w:r>
      <w:r w:rsidRPr="0010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правила поведения, выполнять требования взрослых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1A" w:rsidRDefault="00DB551A" w:rsidP="00DB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88" w:rsidRDefault="00FA4088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88" w:rsidRDefault="00FA4088" w:rsidP="00FA4088">
      <w:pPr>
        <w:rPr>
          <w:rFonts w:ascii="Times New Roman" w:hAnsi="Times New Roman"/>
          <w:b/>
          <w:sz w:val="28"/>
          <w:szCs w:val="28"/>
        </w:rPr>
      </w:pPr>
      <w:r w:rsidRPr="00310C34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0C34">
        <w:rPr>
          <w:rFonts w:ascii="Times New Roman" w:hAnsi="Times New Roman"/>
          <w:b/>
          <w:sz w:val="28"/>
          <w:szCs w:val="28"/>
        </w:rPr>
        <w:t>Содержательный раздел.</w:t>
      </w:r>
    </w:p>
    <w:p w:rsidR="00FA4088" w:rsidRPr="00705CB1" w:rsidRDefault="00FA4088" w:rsidP="00FA4088">
      <w:pPr>
        <w:rPr>
          <w:rFonts w:ascii="Times New Roman" w:hAnsi="Times New Roman"/>
          <w:b/>
          <w:sz w:val="28"/>
          <w:szCs w:val="28"/>
        </w:rPr>
      </w:pPr>
      <w:r w:rsidRPr="00705CB1">
        <w:rPr>
          <w:rFonts w:ascii="Times New Roman" w:hAnsi="Times New Roman"/>
          <w:b/>
          <w:sz w:val="28"/>
          <w:szCs w:val="28"/>
        </w:rPr>
        <w:t xml:space="preserve">2.1 Психолого-педагогическое обследование </w:t>
      </w:r>
      <w:r>
        <w:rPr>
          <w:rFonts w:ascii="Times New Roman" w:hAnsi="Times New Roman"/>
          <w:b/>
          <w:sz w:val="28"/>
          <w:szCs w:val="28"/>
        </w:rPr>
        <w:t>детей с РАС.</w:t>
      </w:r>
    </w:p>
    <w:p w:rsidR="00FA4088" w:rsidRPr="001921E3" w:rsidRDefault="001921E3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Результативность проведенной коррекционно-развивающей работы будет оцениваться с помощью психологической диагностики, которая включает в себя: обследование ребенка по методикам «Психолого-педагогическое обследование детей раннего и дошкольного возраста» </w:t>
      </w:r>
      <w:proofErr w:type="spellStart"/>
      <w:r w:rsidRPr="00192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Е.А.Стребелевой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5F30" w:rsidRPr="00DD5F30" w:rsidRDefault="00DD5F30" w:rsidP="00DD5F30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поведения основывается </w:t>
      </w:r>
      <w:r w:rsidRPr="00DD5F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наблюдении</w:t>
      </w: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действиями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5F30" w:rsidRP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Одними из признаков аутизма являются трудности в формировании</w:t>
      </w:r>
    </w:p>
    <w:p w:rsidR="00DD5F30" w:rsidRP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целенаправленного поведения. Поэтому при обследовании ребенка обращается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на возможные проявления негативизма, возбудимости,</w:t>
      </w:r>
    </w:p>
    <w:p w:rsidR="00DD5F30" w:rsidRP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расторможенности, отвлекаемости, несобранности, неадекватности, агрессивности.</w:t>
      </w:r>
    </w:p>
    <w:p w:rsidR="00DD5F30" w:rsidRP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обследования детей с РДА дополнительно могут быть выявлены</w:t>
      </w:r>
    </w:p>
    <w:p w:rsidR="00DD5F30" w:rsidRP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особенности поведения:</w:t>
      </w:r>
    </w:p>
    <w:p w:rsidR="00DD5F30" w:rsidRP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* поведение, приносящее вред самому себе (</w:t>
      </w:r>
      <w:proofErr w:type="spellStart"/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кусание</w:t>
      </w:r>
      <w:proofErr w:type="spellEnd"/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рук, удары</w:t>
      </w:r>
      <w:proofErr w:type="gramEnd"/>
    </w:p>
    <w:p w:rsidR="00DD5F30" w:rsidRP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голове и т. п.);</w:t>
      </w:r>
    </w:p>
    <w:p w:rsidR="00DD5F30" w:rsidRP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* агр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ессивное поведение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нападение на других детей);</w:t>
      </w:r>
    </w:p>
    <w:p w:rsidR="00DD5F30" w:rsidRP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прекращение деятельности (бросание предметов, крик, уход из-за стола);</w:t>
      </w:r>
    </w:p>
    <w:p w:rsidR="00DD5F30" w:rsidRP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взятие в рот несъедобных предметов,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эхолалия</w:t>
      </w:r>
      <w:proofErr w:type="spellEnd"/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5F30" w:rsidRP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* дефицит поведения (нежелание физического контакта, неконтролируемое</w:t>
      </w:r>
      <w:proofErr w:type="gramEnd"/>
    </w:p>
    <w:p w:rsidR="00FA4088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поведение).</w:t>
      </w:r>
    </w:p>
    <w:p w:rsid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диагностике </w:t>
      </w:r>
      <w:r w:rsidRPr="00DD5F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эмоционального состояния</w:t>
      </w: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 ранним детским аутизмом следует обращать внимание на то, как он воспринимает окружающую действительность и как относится к различным фактам жизни, какие чувства испытывает к происходящему. Определяются преобладающие в эмоциональной сфере аутичного ребенка формы переживания чувств: эмоции, аффекты, настроения, стрессы. </w:t>
      </w:r>
      <w:proofErr w:type="gramStart"/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диагностировании опираются на девять основных эмоциональных состояний, имеющих положительный (интерес, радость), отрицательный (страдание, гнев, отвращение, презрение, страх, стыд) и нейтральный (удивление) характер.</w:t>
      </w:r>
      <w:proofErr w:type="gramEnd"/>
    </w:p>
    <w:p w:rsid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F30" w:rsidRDefault="00DD5F30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обследовании </w:t>
      </w:r>
      <w:r w:rsidRPr="00DD5F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игровой деятельности</w:t>
      </w:r>
      <w:r w:rsidRPr="00DD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обращается внимание на уровень его взаимодействия во время игры с другими детьми (игра одиночная, рядом, с кратковременным либо долговременным взаимодействием). Выясняется наличие игровых действий, умений, сюжета. Обращается внимание на использование игрушки в соответствии с ее функциональным назначением, использование предметов-заместителей, умение выполнять цепочку игровых действий</w:t>
      </w:r>
    </w:p>
    <w:p w:rsidR="00B96BE5" w:rsidRPr="002F26F2" w:rsidRDefault="00B96BE5" w:rsidP="00DD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AD7" w:rsidRPr="002F26F2" w:rsidRDefault="00B36588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="00EB5AD7" w:rsidRPr="002F2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этапы</w:t>
      </w:r>
      <w:r w:rsidR="00EB5AD7" w:rsidRPr="002F2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психологической коррекции:</w:t>
      </w:r>
    </w:p>
    <w:p w:rsidR="003F1640" w:rsidRPr="002F26F2" w:rsidRDefault="00EB5AD7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этап</w:t>
      </w:r>
      <w:r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установление контакта с аутичным ребенком. </w:t>
      </w:r>
    </w:p>
    <w:p w:rsidR="003F1640" w:rsidRPr="002F26F2" w:rsidRDefault="00EB5AD7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</w:t>
      </w:r>
      <w:r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усиление психологической активности детей. </w:t>
      </w:r>
    </w:p>
    <w:p w:rsidR="00EB5AD7" w:rsidRPr="002F26F2" w:rsidRDefault="00EB5AD7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2F2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третьем этапе</w:t>
      </w:r>
      <w:r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психокоррекции</w:t>
      </w:r>
      <w:proofErr w:type="spellEnd"/>
      <w:r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важной задачей является организация целенаправленного поведения аутичного ребенка. </w:t>
      </w:r>
    </w:p>
    <w:p w:rsidR="003F1640" w:rsidRPr="002F26F2" w:rsidRDefault="003F1640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AD7" w:rsidRPr="002F26F2" w:rsidRDefault="00B36588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 w:rsidR="00EB5AD7" w:rsidRPr="002F2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коррекционно-развивающих занятий:</w:t>
      </w:r>
    </w:p>
    <w:p w:rsidR="00EB5AD7" w:rsidRPr="002F26F2" w:rsidRDefault="00EB5AD7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состоит из нескольких последовательных частей.</w:t>
      </w:r>
    </w:p>
    <w:p w:rsidR="00B96BE5" w:rsidRDefault="00EB5AD7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часть. Вводная.</w:t>
      </w:r>
      <w:r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</w:t>
      </w:r>
      <w:r w:rsidR="002F26F2"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изационный момен</w:t>
      </w:r>
      <w:proofErr w:type="gramStart"/>
      <w:r w:rsidR="002F26F2"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="002F26F2"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BE5" w:rsidRPr="00B96B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ребенка на совместную работу, установить контакт с ним.</w:t>
      </w:r>
    </w:p>
    <w:p w:rsidR="00B96BE5" w:rsidRDefault="00B96BE5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процедуры работы: </w:t>
      </w:r>
    </w:p>
    <w:p w:rsidR="00B96BE5" w:rsidRDefault="00B96BE5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E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Приветствие</w:t>
      </w:r>
    </w:p>
    <w:p w:rsidR="00EB5AD7" w:rsidRPr="002F26F2" w:rsidRDefault="00B96BE5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Игры на развитие навыков общения</w:t>
      </w:r>
      <w:r w:rsidR="002F26F2"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5AD7"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29BE" w:rsidRDefault="00EB5AD7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F26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часть. Основная.</w:t>
      </w:r>
    </w:p>
    <w:p w:rsidR="002A5BA0" w:rsidRDefault="00E329BE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нее входят: игры, задания, упражнения, 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ленные на формирование поведения, </w:t>
      </w:r>
      <w:r w:rsidRPr="00E329B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ональному воспитанию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формирование </w:t>
      </w:r>
      <w:r w:rsidRPr="00E32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деятельности </w:t>
      </w:r>
    </w:p>
    <w:p w:rsidR="00E329BE" w:rsidRDefault="00E329BE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процедуры:</w:t>
      </w:r>
    </w:p>
    <w:p w:rsidR="00E329BE" w:rsidRDefault="00E329BE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Игры </w:t>
      </w:r>
    </w:p>
    <w:p w:rsidR="00E329BE" w:rsidRDefault="00E329BE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Задания </w:t>
      </w:r>
    </w:p>
    <w:p w:rsidR="00E329BE" w:rsidRDefault="00E329BE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B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Упражнения</w:t>
      </w:r>
    </w:p>
    <w:p w:rsidR="00E45054" w:rsidRPr="002F26F2" w:rsidRDefault="00E329BE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Совместная деятельность.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5AD7" w:rsidRDefault="00EB5AD7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часть. Заключительная.</w:t>
      </w:r>
      <w:r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6F2"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прощания.</w:t>
      </w:r>
    </w:p>
    <w:p w:rsidR="00E329BE" w:rsidRPr="002F26F2" w:rsidRDefault="00E329BE" w:rsidP="002F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этой части занятия является создан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чувства </w:t>
      </w:r>
      <w:r w:rsidRPr="00E329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сплоченность ребенка и взрослого, а также закрепление положительных эмоций от работы на занятии.</w:t>
      </w:r>
    </w:p>
    <w:p w:rsidR="002F26F2" w:rsidRPr="002F26F2" w:rsidRDefault="002F26F2" w:rsidP="002F2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разные виды деятельности плавно сменяют друг друга. В процессе занятия каждое действие ребенка повторяется несколько раз и закрепляется в игровых ситуациях.</w:t>
      </w:r>
    </w:p>
    <w:p w:rsidR="00971768" w:rsidRPr="00971768" w:rsidRDefault="00EB5AD7" w:rsidP="00971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B5AD7">
        <w:rPr>
          <w:rFonts w:ascii="Arial" w:eastAsia="Times New Roman" w:hAnsi="Arial" w:cs="Arial"/>
          <w:color w:val="767676"/>
          <w:lang w:eastAsia="ru-RU"/>
        </w:rPr>
        <w:br/>
      </w:r>
      <w:r w:rsidR="00971768" w:rsidRPr="0097176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Методические требования к занятиям:</w:t>
      </w:r>
    </w:p>
    <w:p w:rsidR="00971768" w:rsidRPr="00971768" w:rsidRDefault="00971768" w:rsidP="00971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7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любые задания должны предлагаться ребенку в наглядной форме;</w:t>
      </w:r>
    </w:p>
    <w:p w:rsidR="00971768" w:rsidRPr="00971768" w:rsidRDefault="00971768" w:rsidP="00971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7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объяснения должны быть простыми, повторяющимися по несколько раз, с одной и той же последовательностью, од ними и теми же выражениями;</w:t>
      </w:r>
    </w:p>
    <w:p w:rsidR="00971768" w:rsidRPr="00971768" w:rsidRDefault="00971768" w:rsidP="00971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7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речевые инструкции должны предъявляться голосом разной громкости, с обращением особого внимания на тональность;</w:t>
      </w:r>
    </w:p>
    <w:p w:rsidR="00971768" w:rsidRPr="00971768" w:rsidRDefault="00971768" w:rsidP="00971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не рекомендуется говорить с ребенком громким голосом. В процессе общения с ребенком целесообразно переходить на шепотную речь;</w:t>
      </w:r>
    </w:p>
    <w:p w:rsidR="00971768" w:rsidRPr="00971768" w:rsidRDefault="00971768" w:rsidP="00971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7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после выполнения задания психолог должен обязательно обратить внимание ребенка на его успехи. Даже минимальная активность ребенка требует</w:t>
      </w:r>
      <w:r w:rsidR="00266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поощрения.</w:t>
      </w:r>
    </w:p>
    <w:p w:rsidR="00EB5AD7" w:rsidRPr="00EB5AD7" w:rsidRDefault="00EB5AD7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767676"/>
          <w:lang w:eastAsia="ru-RU"/>
        </w:rPr>
      </w:pPr>
    </w:p>
    <w:p w:rsidR="00EB5AD7" w:rsidRPr="00943E8A" w:rsidRDefault="00EB5AD7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3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методы и приемы:</w:t>
      </w:r>
      <w:r w:rsidRPr="00943E8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(дидактические, подвижные, коммуникативные, ролевые), упражнения, рисование, беседы.</w:t>
      </w:r>
      <w:proofErr w:type="gramEnd"/>
    </w:p>
    <w:p w:rsidR="00EB5AD7" w:rsidRPr="00943E8A" w:rsidRDefault="00EB5AD7" w:rsidP="00EB5AD7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ведется в игровой форме, используются элементы подражательности.</w:t>
      </w:r>
    </w:p>
    <w:p w:rsidR="00EB5AD7" w:rsidRPr="00943E8A" w:rsidRDefault="00EB5AD7" w:rsidP="00EB5AD7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развития и обучения опирается на развитие у учащихся базовых эмоций для привлечения их внимания и интереса, для повышения мотивации обучения, побуждения познавательных потребностей.</w:t>
      </w:r>
    </w:p>
    <w:p w:rsidR="00EB5AD7" w:rsidRPr="00943E8A" w:rsidRDefault="00EB5AD7" w:rsidP="00EB5AD7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повторяемость материала, применение его в новой ситуации.</w:t>
      </w:r>
    </w:p>
    <w:p w:rsidR="00EB5AD7" w:rsidRPr="00943E8A" w:rsidRDefault="00EB5AD7" w:rsidP="00EB5AD7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фиксация и эмоциональная оценка учебных малейших достижений ребенка.</w:t>
      </w:r>
    </w:p>
    <w:p w:rsidR="00EB5AD7" w:rsidRPr="00EB5AD7" w:rsidRDefault="00EB5AD7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767676"/>
          <w:lang w:eastAsia="ru-RU"/>
        </w:rPr>
      </w:pPr>
    </w:p>
    <w:p w:rsidR="00EB5AD7" w:rsidRPr="00C6050F" w:rsidRDefault="00EB5AD7" w:rsidP="00C6050F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D7">
        <w:rPr>
          <w:rFonts w:ascii="Arial" w:eastAsia="Times New Roman" w:hAnsi="Arial" w:cs="Arial"/>
          <w:color w:val="767676"/>
          <w:lang w:eastAsia="ru-RU"/>
        </w:rPr>
        <w:br/>
      </w:r>
    </w:p>
    <w:p w:rsidR="00C738D3" w:rsidRDefault="00B36588" w:rsidP="00C6050F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</w:t>
      </w:r>
      <w:r w:rsidR="00EB5AD7" w:rsidRPr="002E29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</w:t>
      </w:r>
      <w:proofErr w:type="gramStart"/>
      <w:r w:rsidR="00EB5AD7" w:rsidRPr="002E29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="00EB5AD7" w:rsidRPr="002E29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тематическое планирование</w:t>
      </w:r>
    </w:p>
    <w:p w:rsidR="00C738D3" w:rsidRDefault="00C738D3" w:rsidP="00C6050F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5"/>
        <w:gridCol w:w="1911"/>
        <w:gridCol w:w="2749"/>
        <w:gridCol w:w="1650"/>
        <w:gridCol w:w="1896"/>
      </w:tblGrid>
      <w:tr w:rsidR="0045244E" w:rsidTr="00193868">
        <w:tc>
          <w:tcPr>
            <w:tcW w:w="1503" w:type="dxa"/>
          </w:tcPr>
          <w:p w:rsidR="00C738D3" w:rsidRDefault="00C738D3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12" w:type="dxa"/>
          </w:tcPr>
          <w:p w:rsidR="00C738D3" w:rsidRDefault="00C738D3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38" w:type="dxa"/>
          </w:tcPr>
          <w:p w:rsidR="00C738D3" w:rsidRDefault="00C738D3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 и упражнения</w:t>
            </w:r>
          </w:p>
        </w:tc>
        <w:tc>
          <w:tcPr>
            <w:tcW w:w="1717" w:type="dxa"/>
          </w:tcPr>
          <w:p w:rsidR="00C738D3" w:rsidRDefault="00C738D3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1901" w:type="dxa"/>
          </w:tcPr>
          <w:p w:rsidR="00C738D3" w:rsidRDefault="00C738D3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фактическая</w:t>
            </w:r>
          </w:p>
        </w:tc>
      </w:tr>
      <w:tr w:rsidR="00193868" w:rsidTr="00193868">
        <w:tc>
          <w:tcPr>
            <w:tcW w:w="1503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1-2</w:t>
            </w:r>
          </w:p>
          <w:p w:rsidR="00193868" w:rsidRPr="00C738D3" w:rsidRDefault="00193868" w:rsidP="00BB52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vMerge w:val="restart"/>
          </w:tcPr>
          <w:p w:rsidR="00193868" w:rsidRPr="0045244E" w:rsidRDefault="00193868" w:rsidP="00C35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эмоционально положительного настроя.</w:t>
            </w:r>
          </w:p>
          <w:p w:rsidR="00193868" w:rsidRPr="0045244E" w:rsidRDefault="00193868" w:rsidP="00C35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эмоционального контакта.</w:t>
            </w:r>
          </w:p>
          <w:p w:rsidR="00193868" w:rsidRPr="0045244E" w:rsidRDefault="00193868" w:rsidP="00AE1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к подражанию.</w:t>
            </w:r>
          </w:p>
          <w:p w:rsidR="00193868" w:rsidRPr="0045244E" w:rsidRDefault="00193868" w:rsidP="00AE1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="00C9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осознания себя, </w:t>
            </w: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слухового внимания, формирование схемы тела.</w:t>
            </w:r>
          </w:p>
          <w:p w:rsidR="00193868" w:rsidRPr="0045244E" w:rsidRDefault="00193868" w:rsidP="00AE1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устанавливать сходство </w:t>
            </w: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 путем зрительного анализа.</w:t>
            </w:r>
          </w:p>
          <w:p w:rsidR="00193868" w:rsidRPr="0045244E" w:rsidRDefault="00193868" w:rsidP="00AE1D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моторику.</w:t>
            </w:r>
          </w:p>
        </w:tc>
        <w:tc>
          <w:tcPr>
            <w:tcW w:w="2538" w:type="dxa"/>
          </w:tcPr>
          <w:p w:rsidR="00193868" w:rsidRPr="0045244E" w:rsidRDefault="00193868" w:rsidP="00C35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Приветствие «Солнышко» </w:t>
            </w:r>
          </w:p>
          <w:p w:rsidR="00193868" w:rsidRPr="0045244E" w:rsidRDefault="00193868" w:rsidP="00C35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«Ручки»</w:t>
            </w:r>
          </w:p>
          <w:p w:rsidR="00193868" w:rsidRPr="0045244E" w:rsidRDefault="00193868" w:rsidP="00C35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кубик, твой кубик» (97 И)</w:t>
            </w:r>
          </w:p>
          <w:p w:rsidR="00193868" w:rsidRPr="0045244E" w:rsidRDefault="00193868" w:rsidP="00C35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(повторение движений за взрослым «Делай, как я»).</w:t>
            </w:r>
          </w:p>
          <w:p w:rsidR="00193868" w:rsidRPr="0045244E" w:rsidRDefault="00193868" w:rsidP="00C35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868" w:rsidRPr="0045244E" w:rsidRDefault="00193868" w:rsidP="00C35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пальчиками « Про кулачок с ладошкой» (117 И)</w:t>
            </w:r>
          </w:p>
          <w:p w:rsidR="00193868" w:rsidRPr="0045244E" w:rsidRDefault="00193868" w:rsidP="00C35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игр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матрешка.</w:t>
            </w:r>
          </w:p>
          <w:p w:rsidR="00193868" w:rsidRPr="0045244E" w:rsidRDefault="00193868" w:rsidP="00C35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Вкладыши.</w:t>
            </w:r>
          </w:p>
          <w:p w:rsidR="00193868" w:rsidRPr="0045244E" w:rsidRDefault="00193868" w:rsidP="00C35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на ксилофоне (по очереди с педагогом «Твоя очередь», игра по </w:t>
            </w: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цвет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полосочкам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93868" w:rsidRPr="0045244E" w:rsidRDefault="00193868" w:rsidP="00C3557F">
            <w:pPr>
              <w:spacing w:after="1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Прощание.</w:t>
            </w:r>
          </w:p>
        </w:tc>
        <w:tc>
          <w:tcPr>
            <w:tcW w:w="1717" w:type="dxa"/>
          </w:tcPr>
          <w:p w:rsidR="00193868" w:rsidRPr="00C738D3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38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 неделя сентября</w:t>
            </w:r>
          </w:p>
        </w:tc>
        <w:tc>
          <w:tcPr>
            <w:tcW w:w="1901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3868" w:rsidTr="00193868">
        <w:tc>
          <w:tcPr>
            <w:tcW w:w="1503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3-6</w:t>
            </w:r>
          </w:p>
          <w:p w:rsidR="00193868" w:rsidRPr="003D6985" w:rsidRDefault="00193868" w:rsidP="003D6985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vMerge/>
          </w:tcPr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«Солнышко».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«Закружились, завертелись» (99 И).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спрятался?»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(повторение движений за взрослым «Делай, как я»).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«Ласковый ребенок»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«Дорожка»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пальчиками « Куколка» (126 И).</w:t>
            </w:r>
          </w:p>
          <w:p w:rsidR="00193868" w:rsidRPr="0045244E" w:rsidRDefault="00193868" w:rsidP="003D6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44E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картинки и предмета, лото </w:t>
            </w:r>
          </w:p>
          <w:p w:rsidR="00193868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3866" w:rsidRPr="0045244E" w:rsidRDefault="003A3866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по цвету.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игра «Матрешка»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бубном (по очереди с педагогом «Твоя очередь»).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Прощание.</w:t>
            </w:r>
          </w:p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193868" w:rsidRPr="003D6985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3-4 неделя сентября</w:t>
            </w:r>
          </w:p>
        </w:tc>
        <w:tc>
          <w:tcPr>
            <w:tcW w:w="1901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3868" w:rsidTr="00193868">
        <w:tc>
          <w:tcPr>
            <w:tcW w:w="1503" w:type="dxa"/>
          </w:tcPr>
          <w:p w:rsidR="00193868" w:rsidRPr="00817689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6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7-14</w:t>
            </w:r>
          </w:p>
          <w:p w:rsidR="00193868" w:rsidRDefault="00193868" w:rsidP="003D6985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vMerge/>
          </w:tcPr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«Солнышко».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«Прячем ручки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фасоль)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(повторение движений за взрослым «Делай, как я»).</w:t>
            </w:r>
          </w:p>
          <w:p w:rsidR="004E7943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«Кто это?» </w:t>
            </w:r>
          </w:p>
          <w:p w:rsidR="00193868" w:rsidRPr="0045244E" w:rsidRDefault="004E7943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подражание </w:t>
            </w:r>
            <w:r w:rsidRPr="004E7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«Раз-два-три, посмотри: это – я, это – ты»</w:t>
            </w:r>
            <w:r w:rsidRPr="004E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«Притворщик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веселый, грустный)</w:t>
            </w:r>
          </w:p>
          <w:p w:rsidR="00193868" w:rsidRPr="0045244E" w:rsidRDefault="00193868" w:rsidP="003E5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Строим гараж из конструктора</w:t>
            </w:r>
          </w:p>
          <w:p w:rsidR="00193868" w:rsidRPr="0045244E" w:rsidRDefault="003A3866" w:rsidP="003E5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по форме</w:t>
            </w:r>
            <w:r w:rsidR="00193868"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868" w:rsidRPr="0045244E" w:rsidRDefault="00193868" w:rsidP="00480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868" w:rsidRPr="0045244E" w:rsidRDefault="00193868" w:rsidP="00480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ходила в зоопарк (магазин) и увидела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 (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теперь у </w:t>
            </w: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меня есть слон и черепаха, теперь ты..)</w:t>
            </w:r>
          </w:p>
          <w:p w:rsidR="00193868" w:rsidRPr="0045244E" w:rsidRDefault="00193868" w:rsidP="003E5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Чудесный мешочек (найди такой же)</w:t>
            </w:r>
          </w:p>
          <w:p w:rsidR="00193868" w:rsidRPr="0045244E" w:rsidRDefault="00193868" w:rsidP="003E5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пальчиками «Ладошка» (117 И)</w:t>
            </w:r>
          </w:p>
          <w:p w:rsidR="00193868" w:rsidRPr="0045244E" w:rsidRDefault="00193868" w:rsidP="003D6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музыка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танцы</w:t>
            </w:r>
          </w:p>
          <w:p w:rsidR="00193868" w:rsidRPr="0045244E" w:rsidRDefault="00193868" w:rsidP="003D6985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Прощание.</w:t>
            </w:r>
          </w:p>
        </w:tc>
        <w:tc>
          <w:tcPr>
            <w:tcW w:w="1717" w:type="dxa"/>
          </w:tcPr>
          <w:p w:rsidR="00193868" w:rsidRPr="00097364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1- 4 неделя октября</w:t>
            </w:r>
          </w:p>
        </w:tc>
        <w:tc>
          <w:tcPr>
            <w:tcW w:w="1901" w:type="dxa"/>
          </w:tcPr>
          <w:p w:rsidR="00193868" w:rsidRDefault="00193868" w:rsidP="000B307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3868" w:rsidTr="00193868">
        <w:tc>
          <w:tcPr>
            <w:tcW w:w="1503" w:type="dxa"/>
          </w:tcPr>
          <w:p w:rsidR="00193868" w:rsidRPr="00817689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76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15-24</w:t>
            </w:r>
          </w:p>
          <w:p w:rsidR="00193868" w:rsidRDefault="00193868" w:rsidP="000B3075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vMerge/>
          </w:tcPr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193868" w:rsidRPr="0045244E" w:rsidRDefault="00193868" w:rsidP="000B3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«Солнышко».</w:t>
            </w:r>
          </w:p>
          <w:p w:rsidR="00193868" w:rsidRPr="0045244E" w:rsidRDefault="00193868" w:rsidP="000B3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Имитация (повторение движений за взрослым «Делай, как я»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живот).</w:t>
            </w:r>
          </w:p>
          <w:p w:rsidR="00193868" w:rsidRPr="0045244E" w:rsidRDefault="00193868" w:rsidP="000B3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«Стол и стул для матрешки»</w:t>
            </w:r>
          </w:p>
          <w:p w:rsidR="00193868" w:rsidRDefault="00193868" w:rsidP="000B3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игра «Черепаха»</w:t>
            </w:r>
          </w:p>
          <w:p w:rsidR="00010F9B" w:rsidRPr="0045244E" w:rsidRDefault="00010F9B" w:rsidP="00010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подражание </w:t>
            </w:r>
            <w:r w:rsidRPr="004E7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«Раз-два-три, посмотри: это – я, это – ты»</w:t>
            </w:r>
            <w:r w:rsidRPr="004E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868" w:rsidRPr="0045244E" w:rsidRDefault="00193868" w:rsidP="000B30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«Притворщик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веселый, грустный, злой)</w:t>
            </w:r>
          </w:p>
          <w:p w:rsidR="00193868" w:rsidRPr="0045244E" w:rsidRDefault="00193868" w:rsidP="00702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картинки и предмета, лото </w:t>
            </w:r>
          </w:p>
          <w:p w:rsidR="00193868" w:rsidRPr="0045244E" w:rsidRDefault="00193868" w:rsidP="000B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44E">
              <w:rPr>
                <w:rFonts w:ascii="Times New Roman" w:hAnsi="Times New Roman" w:cs="Times New Roman"/>
                <w:sz w:val="24"/>
                <w:szCs w:val="24"/>
              </w:rPr>
              <w:t>Стержни собери по цвету, форме</w:t>
            </w:r>
          </w:p>
          <w:p w:rsidR="00193868" w:rsidRPr="0045244E" w:rsidRDefault="00193868" w:rsidP="000B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44E">
              <w:rPr>
                <w:rFonts w:ascii="Times New Roman" w:hAnsi="Times New Roman" w:cs="Times New Roman"/>
                <w:sz w:val="24"/>
                <w:szCs w:val="24"/>
              </w:rPr>
              <w:t>Речедвигательная</w:t>
            </w:r>
            <w:proofErr w:type="spellEnd"/>
            <w:r w:rsidRPr="0045244E">
              <w:rPr>
                <w:rFonts w:ascii="Times New Roman" w:hAnsi="Times New Roman" w:cs="Times New Roman"/>
                <w:sz w:val="24"/>
                <w:szCs w:val="24"/>
              </w:rPr>
              <w:t xml:space="preserve"> игра «Зайка серенький сидит» заяц рукавичка</w:t>
            </w:r>
          </w:p>
          <w:p w:rsidR="00193868" w:rsidRPr="0045244E" w:rsidRDefault="00193868" w:rsidP="000B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44E">
              <w:rPr>
                <w:rFonts w:ascii="Times New Roman" w:hAnsi="Times New Roman" w:cs="Times New Roman"/>
                <w:sz w:val="24"/>
                <w:szCs w:val="24"/>
              </w:rPr>
              <w:t>Световой стол – зайка.</w:t>
            </w:r>
          </w:p>
          <w:p w:rsidR="00193868" w:rsidRPr="0045244E" w:rsidRDefault="003A3866" w:rsidP="000B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по теме..</w:t>
            </w:r>
            <w:r w:rsidR="00193868" w:rsidRPr="00452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868" w:rsidRPr="0045244E" w:rsidRDefault="00193868" w:rsidP="00BB5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пальчиками «Человечек» (117 И)</w:t>
            </w:r>
          </w:p>
          <w:p w:rsidR="00193868" w:rsidRPr="0045244E" w:rsidRDefault="00193868" w:rsidP="00B57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маракасами (по очереди с педагогом «Твоя очередь»).</w:t>
            </w:r>
          </w:p>
          <w:p w:rsidR="00193868" w:rsidRPr="0045244E" w:rsidRDefault="00193868" w:rsidP="000B3075">
            <w:pPr>
              <w:spacing w:after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Прощание.</w:t>
            </w:r>
          </w:p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193868" w:rsidRPr="000B3075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0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1-5 неделя ноября</w:t>
            </w:r>
          </w:p>
        </w:tc>
        <w:tc>
          <w:tcPr>
            <w:tcW w:w="1901" w:type="dxa"/>
          </w:tcPr>
          <w:p w:rsidR="00193868" w:rsidRDefault="00193868" w:rsidP="00B578B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3868" w:rsidTr="00193868">
        <w:tc>
          <w:tcPr>
            <w:tcW w:w="1503" w:type="dxa"/>
          </w:tcPr>
          <w:p w:rsidR="00193868" w:rsidRPr="00817689" w:rsidRDefault="00193868" w:rsidP="00DC547A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7689">
              <w:rPr>
                <w:rFonts w:ascii="Times New Roman" w:hAnsi="Times New Roman" w:cs="Times New Roman"/>
                <w:sz w:val="28"/>
                <w:szCs w:val="28"/>
              </w:rPr>
              <w:t>25 -32</w:t>
            </w:r>
          </w:p>
        </w:tc>
        <w:tc>
          <w:tcPr>
            <w:tcW w:w="1912" w:type="dxa"/>
            <w:vMerge/>
          </w:tcPr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193868" w:rsidRPr="0045244E" w:rsidRDefault="00193868" w:rsidP="00DC5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«Солнышко».</w:t>
            </w:r>
          </w:p>
          <w:p w:rsidR="00193868" w:rsidRPr="0045244E" w:rsidRDefault="00193868" w:rsidP="00DC5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игра «Та-та-та два кота»</w:t>
            </w:r>
          </w:p>
          <w:p w:rsidR="00193868" w:rsidRPr="0045244E" w:rsidRDefault="00193868" w:rsidP="00DC5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 «Эмоции»</w:t>
            </w:r>
          </w:p>
          <w:p w:rsidR="00193868" w:rsidRPr="0045244E" w:rsidRDefault="00193868" w:rsidP="00DC5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«Гараж»</w:t>
            </w:r>
          </w:p>
          <w:p w:rsidR="00193868" w:rsidRPr="0045244E" w:rsidRDefault="00193868" w:rsidP="00DC5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Имитация (повторение </w:t>
            </w: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движений за взрослым «Делай, как я»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жив).</w:t>
            </w:r>
          </w:p>
          <w:p w:rsidR="00193868" w:rsidRPr="0045244E" w:rsidRDefault="00193868" w:rsidP="00B57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ходила в зоопарк (магазин) и увидела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 (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у меня есть слон и черепаха, теперь ты..)</w:t>
            </w:r>
          </w:p>
          <w:p w:rsidR="00193868" w:rsidRPr="0045244E" w:rsidRDefault="00193868" w:rsidP="00DC5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«Кого не стало?»</w:t>
            </w:r>
          </w:p>
          <w:p w:rsidR="00193868" w:rsidRPr="0045244E" w:rsidRDefault="00193868" w:rsidP="00480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868" w:rsidRPr="0045244E" w:rsidRDefault="00193868" w:rsidP="00614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Речедвигательная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«Мишка косолапый по лесу идет» + мишка рукавичка</w:t>
            </w:r>
          </w:p>
          <w:p w:rsidR="00193868" w:rsidRDefault="00193868" w:rsidP="00614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Чудесный мешочек (найди шишку среди мячей)</w:t>
            </w:r>
          </w:p>
          <w:p w:rsidR="003A3866" w:rsidRPr="0045244E" w:rsidRDefault="003A3866" w:rsidP="003A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по теме..</w:t>
            </w:r>
            <w:r w:rsidRPr="00452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868" w:rsidRPr="0045244E" w:rsidRDefault="00193868" w:rsidP="00614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Световой стол - мишка </w:t>
            </w:r>
          </w:p>
          <w:p w:rsidR="00193868" w:rsidRPr="0045244E" w:rsidRDefault="00193868" w:rsidP="00DC5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Песенка про зиму.</w:t>
            </w:r>
          </w:p>
          <w:p w:rsidR="00193868" w:rsidRPr="0045244E" w:rsidRDefault="00193868" w:rsidP="00DC547A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Прощание.</w:t>
            </w:r>
          </w:p>
        </w:tc>
        <w:tc>
          <w:tcPr>
            <w:tcW w:w="1717" w:type="dxa"/>
          </w:tcPr>
          <w:p w:rsidR="00193868" w:rsidRPr="00097364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1-4 неделя декабря</w:t>
            </w:r>
          </w:p>
        </w:tc>
        <w:tc>
          <w:tcPr>
            <w:tcW w:w="1901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3868" w:rsidTr="00193868">
        <w:tc>
          <w:tcPr>
            <w:tcW w:w="1503" w:type="dxa"/>
          </w:tcPr>
          <w:p w:rsidR="00193868" w:rsidRPr="00817689" w:rsidRDefault="00193868" w:rsidP="009578A6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7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33-37</w:t>
            </w:r>
          </w:p>
        </w:tc>
        <w:tc>
          <w:tcPr>
            <w:tcW w:w="1912" w:type="dxa"/>
            <w:vMerge/>
          </w:tcPr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193868" w:rsidRPr="0045244E" w:rsidRDefault="00193868" w:rsidP="00614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«Солнышко».</w:t>
            </w:r>
          </w:p>
          <w:p w:rsidR="00193868" w:rsidRPr="0045244E" w:rsidRDefault="00193868" w:rsidP="00B61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игра «Та-та-та два кота»</w:t>
            </w:r>
          </w:p>
          <w:p w:rsidR="00193868" w:rsidRPr="0045244E" w:rsidRDefault="00193868" w:rsidP="00614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рыбалка «Эмоции»</w:t>
            </w:r>
          </w:p>
          <w:p w:rsidR="00193868" w:rsidRPr="0045244E" w:rsidRDefault="00193868" w:rsidP="009578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«Притворщик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веселый грустный, злой)</w:t>
            </w:r>
          </w:p>
          <w:p w:rsidR="00193868" w:rsidRPr="0045244E" w:rsidRDefault="00193868" w:rsidP="00614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«На улице дома» (водим машину).</w:t>
            </w:r>
          </w:p>
          <w:p w:rsidR="00193868" w:rsidRPr="0045244E" w:rsidRDefault="00193868" w:rsidP="00614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(повторение движений за взрослым «Делай, как я»).</w:t>
            </w:r>
          </w:p>
          <w:p w:rsidR="00193868" w:rsidRPr="0045244E" w:rsidRDefault="00193868" w:rsidP="00480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3868" w:rsidRPr="0045244E" w:rsidRDefault="00193868" w:rsidP="00480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картинки и предмета, лото </w:t>
            </w:r>
          </w:p>
          <w:p w:rsidR="00193868" w:rsidRPr="0045244E" w:rsidRDefault="00193868" w:rsidP="00480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Сенсорные игры.</w:t>
            </w:r>
          </w:p>
          <w:p w:rsidR="00193868" w:rsidRPr="0045244E" w:rsidRDefault="00193868" w:rsidP="00480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паровозик</w:t>
            </w:r>
          </w:p>
          <w:p w:rsidR="00193868" w:rsidRPr="0045244E" w:rsidRDefault="00193868" w:rsidP="00480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пальчиками «Рыбки» (118 И)</w:t>
            </w:r>
          </w:p>
          <w:p w:rsidR="00193868" w:rsidRPr="0045244E" w:rsidRDefault="00193868" w:rsidP="00480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Песенка про зиму.</w:t>
            </w:r>
          </w:p>
          <w:p w:rsidR="00193868" w:rsidRPr="0045244E" w:rsidRDefault="00193868" w:rsidP="00614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868" w:rsidRPr="0045244E" w:rsidRDefault="00193868" w:rsidP="00614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</w:tcPr>
          <w:p w:rsidR="00193868" w:rsidRPr="00097364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2-3 неделя января</w:t>
            </w:r>
          </w:p>
        </w:tc>
        <w:tc>
          <w:tcPr>
            <w:tcW w:w="1901" w:type="dxa"/>
          </w:tcPr>
          <w:p w:rsidR="00193868" w:rsidRDefault="00193868" w:rsidP="00D2378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3868" w:rsidTr="00193868">
        <w:tc>
          <w:tcPr>
            <w:tcW w:w="1503" w:type="dxa"/>
          </w:tcPr>
          <w:p w:rsidR="00193868" w:rsidRPr="00097364" w:rsidRDefault="00193868" w:rsidP="005F6488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38-43</w:t>
            </w:r>
          </w:p>
        </w:tc>
        <w:tc>
          <w:tcPr>
            <w:tcW w:w="1912" w:type="dxa"/>
            <w:vMerge/>
          </w:tcPr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«Солнышко».</w:t>
            </w:r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игра «Покажи нос»</w:t>
            </w:r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(повторение движений за взрослым «Делай, как я»).</w:t>
            </w:r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Пантомима (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покажи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плачешь, как злишься, смеешься)</w:t>
            </w:r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«Угадай, что я делаю?» (сплю, плачу, пью, расчесываюсь,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ам-ам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«Ворота»</w:t>
            </w:r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картинки и предмета, лото </w:t>
            </w:r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 и стирание пальчиком на доске.</w:t>
            </w:r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с прищепками.</w:t>
            </w:r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Чудесный мешочек «Найди такой же».</w:t>
            </w:r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с пальчиками «Коза» (118 И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«Принеси 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такую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же»</w:t>
            </w:r>
          </w:p>
          <w:p w:rsidR="00193868" w:rsidRPr="0045244E" w:rsidRDefault="00193868" w:rsidP="005F64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Ритмическая музыка.</w:t>
            </w:r>
          </w:p>
        </w:tc>
        <w:tc>
          <w:tcPr>
            <w:tcW w:w="1717" w:type="dxa"/>
          </w:tcPr>
          <w:p w:rsidR="00193868" w:rsidRPr="00097364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1-4 неделя февраля</w:t>
            </w:r>
          </w:p>
        </w:tc>
        <w:tc>
          <w:tcPr>
            <w:tcW w:w="1901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3868" w:rsidTr="00193868">
        <w:tc>
          <w:tcPr>
            <w:tcW w:w="1503" w:type="dxa"/>
          </w:tcPr>
          <w:p w:rsidR="00193868" w:rsidRPr="00097364" w:rsidRDefault="00193868" w:rsidP="005F6488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hAnsi="Times New Roman" w:cs="Times New Roman"/>
                <w:sz w:val="28"/>
                <w:szCs w:val="28"/>
              </w:rPr>
              <w:t>44-51</w:t>
            </w:r>
          </w:p>
        </w:tc>
        <w:tc>
          <w:tcPr>
            <w:tcW w:w="1912" w:type="dxa"/>
            <w:vMerge/>
          </w:tcPr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193868" w:rsidRPr="0045244E" w:rsidRDefault="00193868" w:rsidP="00702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«Солнышко».</w:t>
            </w:r>
          </w:p>
          <w:p w:rsidR="00193868" w:rsidRPr="0045244E" w:rsidRDefault="00193868" w:rsidP="00B61B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игра «Покажи нос»</w:t>
            </w:r>
          </w:p>
          <w:p w:rsidR="00193868" w:rsidRPr="0045244E" w:rsidRDefault="00193868" w:rsidP="00702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спрятался?»</w:t>
            </w:r>
          </w:p>
          <w:p w:rsidR="00193868" w:rsidRPr="0045244E" w:rsidRDefault="00193868" w:rsidP="00702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(повторение движений за взрослым «Делай, как я»).</w:t>
            </w:r>
          </w:p>
          <w:p w:rsidR="00193868" w:rsidRPr="0045244E" w:rsidRDefault="00193868" w:rsidP="00702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«Мебель»</w:t>
            </w:r>
          </w:p>
          <w:p w:rsidR="00193868" w:rsidRPr="0045244E" w:rsidRDefault="00193868" w:rsidP="007023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 и стирание пальчиком на доске.</w:t>
            </w:r>
          </w:p>
          <w:p w:rsidR="00193868" w:rsidRPr="0045244E" w:rsidRDefault="00193868" w:rsidP="007023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Пантомима (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покажи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плачешь, как злишься, смеешься)</w:t>
            </w:r>
          </w:p>
          <w:p w:rsidR="00193868" w:rsidRPr="0045244E" w:rsidRDefault="00193868" w:rsidP="007023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«Угадай, что я делаю?» (сплю, плачу, пью, расчесываюсь,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ам-ам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93868" w:rsidRPr="0045244E" w:rsidRDefault="00193868" w:rsidP="002506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с крупой «Найди игрушку»</w:t>
            </w:r>
          </w:p>
          <w:p w:rsidR="00193868" w:rsidRPr="0045244E" w:rsidRDefault="00193868" w:rsidP="002506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Речедвигательная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игра «Ручки в стороны в кулачок» (100 И)</w:t>
            </w:r>
          </w:p>
          <w:p w:rsidR="00193868" w:rsidRPr="0045244E" w:rsidRDefault="00193868" w:rsidP="002506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Сортировка овощей.</w:t>
            </w:r>
          </w:p>
          <w:p w:rsidR="00193868" w:rsidRPr="0045244E" w:rsidRDefault="00193868" w:rsidP="002506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на ксилофоне (по очереди с педагогом «Твоя очередь», игра по цвет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полосочкам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93868" w:rsidRPr="0045244E" w:rsidRDefault="00193868" w:rsidP="002506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Прощание.</w:t>
            </w:r>
          </w:p>
        </w:tc>
        <w:tc>
          <w:tcPr>
            <w:tcW w:w="1717" w:type="dxa"/>
          </w:tcPr>
          <w:p w:rsidR="00193868" w:rsidRPr="00097364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1-4 неделя марта</w:t>
            </w:r>
          </w:p>
        </w:tc>
        <w:tc>
          <w:tcPr>
            <w:tcW w:w="1901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3868" w:rsidTr="00193868">
        <w:tc>
          <w:tcPr>
            <w:tcW w:w="1503" w:type="dxa"/>
          </w:tcPr>
          <w:p w:rsidR="00193868" w:rsidRPr="00097364" w:rsidRDefault="00193868" w:rsidP="0009736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52-59</w:t>
            </w:r>
          </w:p>
        </w:tc>
        <w:tc>
          <w:tcPr>
            <w:tcW w:w="1912" w:type="dxa"/>
            <w:vMerge/>
          </w:tcPr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193868" w:rsidRPr="0045244E" w:rsidRDefault="00193868" w:rsidP="002506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«Солнышко».</w:t>
            </w:r>
          </w:p>
          <w:p w:rsidR="00193868" w:rsidRPr="0045244E" w:rsidRDefault="00193868" w:rsidP="002506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игра «Покажи нос»</w:t>
            </w:r>
          </w:p>
          <w:p w:rsidR="00193868" w:rsidRPr="0045244E" w:rsidRDefault="00193868" w:rsidP="002506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(повторение движений за взрослым «Делай, как я»).</w:t>
            </w:r>
          </w:p>
          <w:p w:rsidR="00193868" w:rsidRPr="0045244E" w:rsidRDefault="00193868" w:rsidP="002506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«Притворщик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веселый грустный, злой) Нарисуй лицо.</w:t>
            </w:r>
          </w:p>
          <w:p w:rsidR="00193868" w:rsidRPr="0045244E" w:rsidRDefault="00193868" w:rsidP="00D237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картинки и предмета, лото.</w:t>
            </w:r>
          </w:p>
          <w:p w:rsidR="00193868" w:rsidRPr="0045244E" w:rsidRDefault="00193868" w:rsidP="00D237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прищепками.</w:t>
            </w:r>
          </w:p>
          <w:p w:rsidR="00193868" w:rsidRPr="0045244E" w:rsidRDefault="00193868" w:rsidP="00D237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Сортировка овощей.</w:t>
            </w:r>
          </w:p>
          <w:p w:rsidR="00193868" w:rsidRPr="0045244E" w:rsidRDefault="00193868" w:rsidP="00D237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Речедвигательная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игра «Мальчики и девочки» (102 И)</w:t>
            </w:r>
          </w:p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Прощание.</w:t>
            </w:r>
          </w:p>
        </w:tc>
        <w:tc>
          <w:tcPr>
            <w:tcW w:w="1717" w:type="dxa"/>
          </w:tcPr>
          <w:p w:rsidR="00193868" w:rsidRPr="00097364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1- 4 неделя апреля</w:t>
            </w:r>
          </w:p>
        </w:tc>
        <w:tc>
          <w:tcPr>
            <w:tcW w:w="1901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3868" w:rsidTr="00193868">
        <w:tc>
          <w:tcPr>
            <w:tcW w:w="1503" w:type="dxa"/>
          </w:tcPr>
          <w:p w:rsidR="00193868" w:rsidRPr="00097364" w:rsidRDefault="00193868" w:rsidP="0009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60-67</w:t>
            </w:r>
          </w:p>
        </w:tc>
        <w:tc>
          <w:tcPr>
            <w:tcW w:w="1912" w:type="dxa"/>
            <w:vMerge/>
          </w:tcPr>
          <w:p w:rsidR="00193868" w:rsidRPr="0045244E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</w:tcPr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«Солнышко».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Имитация (повторение движений за взрослым «Делай, как я»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живот).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«Улица»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игра «Черепаха»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Пантомима (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покажи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плачешь, как злишься, смеешься)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«Угадай, что я делаю?» (сплю, плачу, пью, расчесываюсь, </w:t>
            </w:r>
            <w:proofErr w:type="spellStart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ам-ам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«Принеси 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такую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же»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спрятался?»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ходила в зоопарк (магазин) и увидела</w:t>
            </w:r>
            <w:proofErr w:type="gram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 (</w:t>
            </w:r>
            <w:proofErr w:type="gram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у меня есть слон и черепаха, теперь ты..)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«Кого не стало?»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«Деревянные ключики»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Речедвигательная</w:t>
            </w:r>
            <w:proofErr w:type="spellEnd"/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«Ванька-встанька» (101 И)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Тактильный мешочек.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Ритмическая музыка.</w:t>
            </w:r>
          </w:p>
          <w:p w:rsidR="00193868" w:rsidRPr="0045244E" w:rsidRDefault="00193868" w:rsidP="00097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Прощание.</w:t>
            </w:r>
          </w:p>
        </w:tc>
        <w:tc>
          <w:tcPr>
            <w:tcW w:w="1717" w:type="dxa"/>
          </w:tcPr>
          <w:p w:rsidR="00193868" w:rsidRPr="00097364" w:rsidRDefault="00193868" w:rsidP="00097364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1-4 неделя</w:t>
            </w:r>
          </w:p>
          <w:p w:rsidR="00193868" w:rsidRPr="00097364" w:rsidRDefault="00193868" w:rsidP="00097364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мая</w:t>
            </w:r>
          </w:p>
        </w:tc>
        <w:tc>
          <w:tcPr>
            <w:tcW w:w="1901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5244E" w:rsidTr="00193868">
        <w:tc>
          <w:tcPr>
            <w:tcW w:w="1503" w:type="dxa"/>
          </w:tcPr>
          <w:p w:rsidR="00B578BC" w:rsidRPr="00097364" w:rsidRDefault="00097364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68-71</w:t>
            </w:r>
          </w:p>
        </w:tc>
        <w:tc>
          <w:tcPr>
            <w:tcW w:w="1912" w:type="dxa"/>
          </w:tcPr>
          <w:p w:rsidR="00B578BC" w:rsidRDefault="00B578BC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</w:tcPr>
          <w:p w:rsidR="00D23789" w:rsidRPr="0045244E" w:rsidRDefault="00097364" w:rsidP="00324C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2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с песком и водой.</w:t>
            </w:r>
          </w:p>
        </w:tc>
        <w:tc>
          <w:tcPr>
            <w:tcW w:w="1717" w:type="dxa"/>
          </w:tcPr>
          <w:p w:rsidR="00B578BC" w:rsidRPr="00097364" w:rsidRDefault="00097364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1-2 неделя июня</w:t>
            </w:r>
          </w:p>
        </w:tc>
        <w:tc>
          <w:tcPr>
            <w:tcW w:w="1901" w:type="dxa"/>
          </w:tcPr>
          <w:p w:rsidR="00B578BC" w:rsidRDefault="00B578BC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93868" w:rsidTr="00193868">
        <w:tc>
          <w:tcPr>
            <w:tcW w:w="1503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</w:tcPr>
          <w:p w:rsidR="00193868" w:rsidRPr="00097364" w:rsidRDefault="00193868" w:rsidP="00324CA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717" w:type="dxa"/>
          </w:tcPr>
          <w:p w:rsidR="00193868" w:rsidRPr="00097364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901" w:type="dxa"/>
          </w:tcPr>
          <w:p w:rsidR="00193868" w:rsidRDefault="00193868" w:rsidP="00C6050F">
            <w:pPr>
              <w:spacing w:after="1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738D3" w:rsidRDefault="00C738D3" w:rsidP="00C6050F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38D3" w:rsidRDefault="00C738D3" w:rsidP="00C6050F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38D3" w:rsidRDefault="00C738D3" w:rsidP="00C6050F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38D3" w:rsidRDefault="00B36588" w:rsidP="00C6050F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Организационный раздел</w:t>
      </w:r>
    </w:p>
    <w:p w:rsidR="00B36588" w:rsidRDefault="00B36588" w:rsidP="00C6050F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5203" w:rsidRDefault="00CF5203" w:rsidP="00CF5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один учебный </w:t>
      </w:r>
      <w:r w:rsidR="0072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год: период с сентября по май</w:t>
      </w:r>
      <w:r w:rsidRPr="00B3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включает индивидуальные (комплексные) занятия с ребёнком. Занятия проход</w:t>
      </w:r>
      <w:r w:rsidR="0072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 </w:t>
      </w:r>
      <w:r w:rsidRPr="00B3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раза </w:t>
      </w:r>
      <w:r w:rsidR="0072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продолжительностью не более 25</w:t>
      </w:r>
      <w:r w:rsidRPr="00B3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:rsidR="0048335B" w:rsidRPr="00B36588" w:rsidRDefault="0048335B" w:rsidP="00CF5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35B" w:rsidRPr="002E393B" w:rsidRDefault="0048335B" w:rsidP="0048335B">
      <w:pPr>
        <w:rPr>
          <w:rFonts w:ascii="Times New Roman" w:hAnsi="Times New Roman"/>
          <w:b/>
        </w:rPr>
      </w:pPr>
      <w:r w:rsidRPr="002E393B">
        <w:rPr>
          <w:rFonts w:ascii="Times New Roman" w:hAnsi="Times New Roman"/>
          <w:b/>
        </w:rPr>
        <w:t>Материально-техническое оснащение</w:t>
      </w:r>
      <w:r>
        <w:rPr>
          <w:rFonts w:ascii="Times New Roman" w:hAnsi="Times New Roman"/>
          <w:b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4"/>
        <w:gridCol w:w="2083"/>
        <w:gridCol w:w="2634"/>
        <w:gridCol w:w="2240"/>
        <w:gridCol w:w="2039"/>
      </w:tblGrid>
      <w:tr w:rsidR="0048335B" w:rsidRPr="00966213" w:rsidTr="00BB0054">
        <w:trPr>
          <w:trHeight w:val="587"/>
        </w:trPr>
        <w:tc>
          <w:tcPr>
            <w:tcW w:w="56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  <w:b/>
              </w:rPr>
            </w:pPr>
            <w:r w:rsidRPr="00966213">
              <w:rPr>
                <w:rFonts w:ascii="Times New Roman" w:eastAsia="Calibri" w:hAnsi="Times New Roman"/>
                <w:b/>
              </w:rPr>
              <w:t xml:space="preserve">№ </w:t>
            </w:r>
            <w:proofErr w:type="gramStart"/>
            <w:r w:rsidRPr="00966213">
              <w:rPr>
                <w:rFonts w:ascii="Times New Roman" w:eastAsia="Calibri" w:hAnsi="Times New Roman"/>
                <w:b/>
              </w:rPr>
              <w:t>п</w:t>
            </w:r>
            <w:proofErr w:type="gramEnd"/>
            <w:r w:rsidRPr="00966213">
              <w:rPr>
                <w:rFonts w:ascii="Times New Roman" w:eastAsia="Calibri" w:hAnsi="Times New Roman"/>
                <w:b/>
              </w:rPr>
              <w:t>/п</w:t>
            </w:r>
          </w:p>
        </w:tc>
        <w:tc>
          <w:tcPr>
            <w:tcW w:w="2083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  <w:b/>
              </w:rPr>
            </w:pPr>
            <w:r w:rsidRPr="00966213">
              <w:rPr>
                <w:rFonts w:ascii="Times New Roman" w:eastAsia="Calibri" w:hAnsi="Times New Roman"/>
                <w:b/>
              </w:rPr>
              <w:t xml:space="preserve">Наименование </w:t>
            </w:r>
          </w:p>
        </w:tc>
        <w:tc>
          <w:tcPr>
            <w:tcW w:w="263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  <w:b/>
              </w:rPr>
            </w:pPr>
            <w:r w:rsidRPr="00966213">
              <w:rPr>
                <w:rFonts w:ascii="Times New Roman" w:eastAsia="Calibri" w:hAnsi="Times New Roman"/>
                <w:b/>
              </w:rPr>
              <w:t>Назначение</w:t>
            </w:r>
          </w:p>
        </w:tc>
        <w:tc>
          <w:tcPr>
            <w:tcW w:w="2240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  <w:b/>
              </w:rPr>
            </w:pPr>
            <w:r w:rsidRPr="00966213">
              <w:rPr>
                <w:rFonts w:ascii="Times New Roman" w:eastAsia="Calibri" w:hAnsi="Times New Roman"/>
                <w:b/>
              </w:rPr>
              <w:t xml:space="preserve">Особенности </w:t>
            </w:r>
          </w:p>
        </w:tc>
        <w:tc>
          <w:tcPr>
            <w:tcW w:w="2039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  <w:b/>
              </w:rPr>
            </w:pPr>
            <w:r w:rsidRPr="00966213">
              <w:rPr>
                <w:rFonts w:ascii="Times New Roman" w:eastAsia="Calibri" w:hAnsi="Times New Roman"/>
                <w:b/>
              </w:rPr>
              <w:t>Дополнение педагогами</w:t>
            </w:r>
          </w:p>
        </w:tc>
      </w:tr>
      <w:tr w:rsidR="0048335B" w:rsidRPr="00966213" w:rsidTr="00BB0054">
        <w:trPr>
          <w:trHeight w:val="293"/>
        </w:trPr>
        <w:tc>
          <w:tcPr>
            <w:tcW w:w="9560" w:type="dxa"/>
            <w:gridSpan w:val="5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  <w:b/>
              </w:rPr>
            </w:pPr>
            <w:r w:rsidRPr="00966213">
              <w:rPr>
                <w:rFonts w:ascii="Times New Roman" w:eastAsia="Calibri" w:hAnsi="Times New Roman"/>
                <w:b/>
              </w:rPr>
              <w:t>МЕБЕЛЬ</w:t>
            </w:r>
          </w:p>
        </w:tc>
      </w:tr>
      <w:tr w:rsidR="0048335B" w:rsidRPr="000D5BB1" w:rsidTr="00BB0054">
        <w:trPr>
          <w:trHeight w:val="1793"/>
        </w:trPr>
        <w:tc>
          <w:tcPr>
            <w:tcW w:w="56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2083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Столы 2-х местные на регулируемых ножках (прямоугольные).</w:t>
            </w:r>
          </w:p>
        </w:tc>
        <w:tc>
          <w:tcPr>
            <w:tcW w:w="263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Проведение фронтальных и подгрупповых занятий.</w:t>
            </w:r>
          </w:p>
        </w:tc>
        <w:tc>
          <w:tcPr>
            <w:tcW w:w="2240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Крышка столов – спокойных оттенков (зеленый, голубой, бежевый, желтый).</w:t>
            </w:r>
          </w:p>
        </w:tc>
        <w:tc>
          <w:tcPr>
            <w:tcW w:w="2039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Маркировка по росту детей, значки-символы для обозначения вида деятельности.</w:t>
            </w:r>
          </w:p>
        </w:tc>
      </w:tr>
      <w:tr w:rsidR="0048335B" w:rsidRPr="00966213" w:rsidTr="00BB0054">
        <w:trPr>
          <w:trHeight w:val="1793"/>
        </w:trPr>
        <w:tc>
          <w:tcPr>
            <w:tcW w:w="56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083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Стулья на регулируемых ножках</w:t>
            </w:r>
          </w:p>
        </w:tc>
        <w:tc>
          <w:tcPr>
            <w:tcW w:w="263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Проведение фронтальных и подгрупповых занятий.</w:t>
            </w:r>
          </w:p>
        </w:tc>
        <w:tc>
          <w:tcPr>
            <w:tcW w:w="2240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Сиденья и спинки стульев – спокойных оттенков (зеленый, голубой, бежевый, желтый).</w:t>
            </w:r>
          </w:p>
        </w:tc>
        <w:tc>
          <w:tcPr>
            <w:tcW w:w="2039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Маркировка по росту детей.</w:t>
            </w:r>
          </w:p>
        </w:tc>
      </w:tr>
      <w:tr w:rsidR="0048335B" w:rsidRPr="00966213" w:rsidTr="00BB0054">
        <w:trPr>
          <w:trHeight w:val="293"/>
        </w:trPr>
        <w:tc>
          <w:tcPr>
            <w:tcW w:w="9560" w:type="dxa"/>
            <w:gridSpan w:val="5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  <w:b/>
              </w:rPr>
            </w:pPr>
            <w:r w:rsidRPr="00966213">
              <w:rPr>
                <w:rFonts w:ascii="Times New Roman" w:eastAsia="Calibri" w:hAnsi="Times New Roman"/>
                <w:b/>
              </w:rPr>
              <w:t>ТЕХНИЧЕСКИЕ СРЕДСТВА ОБУЧЕНИЯ</w:t>
            </w:r>
          </w:p>
        </w:tc>
      </w:tr>
      <w:tr w:rsidR="0048335B" w:rsidRPr="000D5BB1" w:rsidTr="00BB0054">
        <w:trPr>
          <w:trHeight w:val="1499"/>
        </w:trPr>
        <w:tc>
          <w:tcPr>
            <w:tcW w:w="56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2083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Наличие мультимедийного оборудования</w:t>
            </w:r>
          </w:p>
        </w:tc>
        <w:tc>
          <w:tcPr>
            <w:tcW w:w="2634" w:type="dxa"/>
          </w:tcPr>
          <w:p w:rsidR="0048335B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2E393B">
              <w:rPr>
                <w:rFonts w:ascii="Times New Roman" w:eastAsia="Calibri" w:hAnsi="Times New Roman"/>
              </w:rPr>
              <w:t xml:space="preserve">Компьютер </w:t>
            </w:r>
          </w:p>
          <w:p w:rsidR="00A71AC6" w:rsidRDefault="00A71AC6" w:rsidP="00BB0054">
            <w:pPr>
              <w:jc w:val="both"/>
              <w:rPr>
                <w:rFonts w:ascii="Times New Roman" w:eastAsia="Calibri" w:hAnsi="Times New Roman"/>
              </w:rPr>
            </w:pPr>
          </w:p>
          <w:p w:rsidR="00A71AC6" w:rsidRDefault="00A71AC6" w:rsidP="00BB0054">
            <w:pPr>
              <w:jc w:val="both"/>
              <w:rPr>
                <w:rFonts w:ascii="Times New Roman" w:eastAsia="Calibri" w:hAnsi="Times New Roman"/>
              </w:rPr>
            </w:pPr>
          </w:p>
          <w:p w:rsidR="00A71AC6" w:rsidRDefault="00A71AC6" w:rsidP="00BB0054">
            <w:pPr>
              <w:jc w:val="both"/>
              <w:rPr>
                <w:rFonts w:ascii="Times New Roman" w:eastAsia="Calibri" w:hAnsi="Times New Roman"/>
              </w:rPr>
            </w:pPr>
          </w:p>
          <w:p w:rsidR="00A71AC6" w:rsidRDefault="00A71AC6" w:rsidP="00BB0054">
            <w:pPr>
              <w:jc w:val="both"/>
              <w:rPr>
                <w:rFonts w:ascii="Times New Roman" w:eastAsia="Calibri" w:hAnsi="Times New Roman"/>
              </w:rPr>
            </w:pPr>
          </w:p>
          <w:p w:rsidR="00A71AC6" w:rsidRDefault="00A71AC6" w:rsidP="00BB0054">
            <w:pPr>
              <w:jc w:val="both"/>
              <w:rPr>
                <w:rFonts w:ascii="Times New Roman" w:eastAsia="Calibri" w:hAnsi="Times New Roman"/>
              </w:rPr>
            </w:pPr>
          </w:p>
          <w:p w:rsidR="00A71AC6" w:rsidRDefault="00A71AC6" w:rsidP="00BB0054">
            <w:pPr>
              <w:jc w:val="both"/>
              <w:rPr>
                <w:rFonts w:ascii="Times New Roman" w:eastAsia="Calibri" w:hAnsi="Times New Roman"/>
              </w:rPr>
            </w:pPr>
          </w:p>
          <w:p w:rsidR="00A71AC6" w:rsidRDefault="00A71AC6" w:rsidP="00BB0054">
            <w:pPr>
              <w:jc w:val="both"/>
              <w:rPr>
                <w:rFonts w:ascii="Times New Roman" w:eastAsia="Calibri" w:hAnsi="Times New Roman"/>
              </w:rPr>
            </w:pPr>
          </w:p>
          <w:p w:rsidR="00A71AC6" w:rsidRDefault="00A71AC6" w:rsidP="00BB0054">
            <w:pPr>
              <w:jc w:val="both"/>
              <w:rPr>
                <w:rFonts w:ascii="Times New Roman" w:eastAsia="Calibri" w:hAnsi="Times New Roman"/>
              </w:rPr>
            </w:pPr>
          </w:p>
          <w:p w:rsidR="00A71AC6" w:rsidRPr="00966213" w:rsidRDefault="00A71AC6" w:rsidP="00BB0054">
            <w:pPr>
              <w:jc w:val="both"/>
              <w:rPr>
                <w:rFonts w:ascii="Times New Roman" w:eastAsia="Calibri" w:hAnsi="Times New Roman"/>
              </w:rPr>
            </w:pPr>
            <w:bookmarkStart w:id="0" w:name="_GoBack"/>
            <w:bookmarkEnd w:id="0"/>
          </w:p>
        </w:tc>
        <w:tc>
          <w:tcPr>
            <w:tcW w:w="2240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039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Пополняется в соответствии с календарно-тематическим планированием.</w:t>
            </w:r>
          </w:p>
        </w:tc>
      </w:tr>
      <w:tr w:rsidR="0048335B" w:rsidRPr="00966213" w:rsidTr="00BB0054">
        <w:trPr>
          <w:trHeight w:val="293"/>
        </w:trPr>
        <w:tc>
          <w:tcPr>
            <w:tcW w:w="9560" w:type="dxa"/>
            <w:gridSpan w:val="5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  <w:b/>
              </w:rPr>
            </w:pPr>
            <w:r w:rsidRPr="00966213">
              <w:rPr>
                <w:rFonts w:ascii="Times New Roman" w:eastAsia="Calibri" w:hAnsi="Times New Roman"/>
                <w:b/>
              </w:rPr>
              <w:lastRenderedPageBreak/>
              <w:t>ОБОРУДОВАНИЕ ДЛЯ ОБРАЗОВАТЕЛЬНОЙ ДЕЯТЕЛЬНОСТИ</w:t>
            </w:r>
          </w:p>
        </w:tc>
      </w:tr>
      <w:tr w:rsidR="0048335B" w:rsidRPr="00966213" w:rsidTr="00BB0054">
        <w:trPr>
          <w:trHeight w:val="1190"/>
        </w:trPr>
        <w:tc>
          <w:tcPr>
            <w:tcW w:w="56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2E393B">
              <w:rPr>
                <w:rFonts w:ascii="Times New Roman" w:eastAsia="Calibri" w:hAnsi="Times New Roman"/>
              </w:rPr>
              <w:t>1</w:t>
            </w:r>
            <w:r w:rsidRPr="00966213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083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Доска с покрытием для рисования и письма мелом.</w:t>
            </w:r>
          </w:p>
        </w:tc>
        <w:tc>
          <w:tcPr>
            <w:tcW w:w="263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Рисование и запись знаков, букв, цифр и др.</w:t>
            </w:r>
          </w:p>
        </w:tc>
        <w:tc>
          <w:tcPr>
            <w:tcW w:w="2240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Расположение на уровне глаз детей.</w:t>
            </w:r>
            <w:r w:rsidRPr="00966213"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2039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-</w:t>
            </w:r>
          </w:p>
        </w:tc>
      </w:tr>
      <w:tr w:rsidR="0048335B" w:rsidRPr="00966213" w:rsidTr="00BB0054">
        <w:trPr>
          <w:trHeight w:val="2999"/>
        </w:trPr>
        <w:tc>
          <w:tcPr>
            <w:tcW w:w="56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2E393B">
              <w:rPr>
                <w:rFonts w:ascii="Times New Roman" w:eastAsia="Calibri" w:hAnsi="Times New Roman"/>
              </w:rPr>
              <w:t>2</w:t>
            </w:r>
            <w:r w:rsidRPr="00966213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083" w:type="dxa"/>
          </w:tcPr>
          <w:p w:rsidR="0048335B" w:rsidRPr="00966213" w:rsidRDefault="0048335B" w:rsidP="00BB0054">
            <w:pPr>
              <w:widowControl w:val="0"/>
              <w:rPr>
                <w:rFonts w:ascii="Times New Roman" w:eastAsia="Times New Roman" w:hAnsi="Times New Roman"/>
              </w:rPr>
            </w:pPr>
            <w:r w:rsidRPr="00966213">
              <w:rPr>
                <w:rFonts w:ascii="Times New Roman" w:eastAsia="Times New Roman" w:hAnsi="Times New Roman"/>
              </w:rPr>
              <w:t>Принадлежности для рисования: гуашевые краски, кисти, баночки для воды, цветные и простые карандаши, фломастеры, маркеры, ластик, бумага формата А</w:t>
            </w:r>
            <w:proofErr w:type="gramStart"/>
            <w:r w:rsidRPr="00966213">
              <w:rPr>
                <w:rFonts w:ascii="Times New Roman" w:eastAsia="Times New Roman" w:hAnsi="Times New Roman"/>
              </w:rPr>
              <w:t>4</w:t>
            </w:r>
            <w:proofErr w:type="gramEnd"/>
            <w:r w:rsidRPr="00966213">
              <w:rPr>
                <w:rFonts w:ascii="Times New Roman" w:eastAsia="Times New Roman" w:hAnsi="Times New Roman"/>
              </w:rPr>
              <w:t>, цветная бумага;</w:t>
            </w:r>
          </w:p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3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Закрепление и анализ занятия.</w:t>
            </w:r>
          </w:p>
        </w:tc>
        <w:tc>
          <w:tcPr>
            <w:tcW w:w="2240" w:type="dxa"/>
          </w:tcPr>
          <w:p w:rsidR="0048335B" w:rsidRPr="00966213" w:rsidRDefault="0048335B" w:rsidP="00BB00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96621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39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-</w:t>
            </w:r>
          </w:p>
        </w:tc>
      </w:tr>
      <w:tr w:rsidR="0048335B" w:rsidRPr="00966213" w:rsidTr="00BB0054">
        <w:trPr>
          <w:trHeight w:val="511"/>
        </w:trPr>
        <w:tc>
          <w:tcPr>
            <w:tcW w:w="56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2E393B">
              <w:rPr>
                <w:rFonts w:ascii="Times New Roman" w:eastAsia="Calibri" w:hAnsi="Times New Roman"/>
              </w:rPr>
              <w:t>3</w:t>
            </w:r>
            <w:r w:rsidRPr="00966213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083" w:type="dxa"/>
          </w:tcPr>
          <w:p w:rsidR="0048335B" w:rsidRPr="00966213" w:rsidRDefault="00245385" w:rsidP="00BB0054">
            <w:pPr>
              <w:widowControl w:val="0"/>
              <w:rPr>
                <w:rFonts w:ascii="Times New Roman" w:eastAsia="Times New Roman" w:hAnsi="Times New Roman"/>
              </w:rPr>
            </w:pPr>
            <w:r w:rsidRPr="00245385">
              <w:rPr>
                <w:rFonts w:ascii="Times New Roman" w:eastAsia="Times New Roman" w:hAnsi="Times New Roman"/>
              </w:rPr>
              <w:t xml:space="preserve">С.В. </w:t>
            </w:r>
            <w:proofErr w:type="spellStart"/>
            <w:r w:rsidRPr="00245385">
              <w:rPr>
                <w:rFonts w:ascii="Times New Roman" w:eastAsia="Times New Roman" w:hAnsi="Times New Roman"/>
              </w:rPr>
              <w:t>Ихсанова</w:t>
            </w:r>
            <w:proofErr w:type="spellEnd"/>
            <w:r w:rsidRPr="00245385">
              <w:rPr>
                <w:rFonts w:ascii="Times New Roman" w:eastAsia="Times New Roman" w:hAnsi="Times New Roman"/>
              </w:rPr>
              <w:t xml:space="preserve"> Система </w:t>
            </w:r>
            <w:proofErr w:type="spellStart"/>
            <w:r w:rsidRPr="00245385">
              <w:rPr>
                <w:rFonts w:ascii="Times New Roman" w:eastAsia="Times New Roman" w:hAnsi="Times New Roman"/>
              </w:rPr>
              <w:t>диагностико</w:t>
            </w:r>
            <w:proofErr w:type="spellEnd"/>
            <w:r w:rsidRPr="00245385">
              <w:rPr>
                <w:rFonts w:ascii="Times New Roman" w:eastAsia="Times New Roman" w:hAnsi="Times New Roman"/>
              </w:rPr>
              <w:t>-коррекционной работы с аутичными дошколь</w:t>
            </w:r>
            <w:r>
              <w:rPr>
                <w:rFonts w:ascii="Times New Roman" w:eastAsia="Times New Roman" w:hAnsi="Times New Roman"/>
              </w:rPr>
              <w:t xml:space="preserve">никами </w:t>
            </w:r>
          </w:p>
        </w:tc>
        <w:tc>
          <w:tcPr>
            <w:tcW w:w="2634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Реализация коррекционно-развивающей программы</w:t>
            </w:r>
          </w:p>
        </w:tc>
        <w:tc>
          <w:tcPr>
            <w:tcW w:w="2240" w:type="dxa"/>
          </w:tcPr>
          <w:p w:rsidR="0048335B" w:rsidRPr="00966213" w:rsidRDefault="0048335B" w:rsidP="00BB00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966213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039" w:type="dxa"/>
          </w:tcPr>
          <w:p w:rsidR="0048335B" w:rsidRPr="00966213" w:rsidRDefault="0048335B" w:rsidP="00BB0054">
            <w:pPr>
              <w:jc w:val="both"/>
              <w:rPr>
                <w:rFonts w:ascii="Times New Roman" w:eastAsia="Calibri" w:hAnsi="Times New Roman"/>
              </w:rPr>
            </w:pPr>
            <w:r w:rsidRPr="00966213">
              <w:rPr>
                <w:rFonts w:ascii="Times New Roman" w:eastAsia="Calibri" w:hAnsi="Times New Roman"/>
              </w:rPr>
              <w:t>-</w:t>
            </w:r>
          </w:p>
        </w:tc>
      </w:tr>
    </w:tbl>
    <w:p w:rsidR="0048335B" w:rsidRDefault="0048335B" w:rsidP="0048335B">
      <w:pPr>
        <w:rPr>
          <w:rFonts w:ascii="Times New Roman" w:hAnsi="Times New Roman"/>
          <w:b/>
        </w:rPr>
      </w:pPr>
    </w:p>
    <w:p w:rsidR="00CF5203" w:rsidRPr="00B36588" w:rsidRDefault="00CF5203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</w:pPr>
    </w:p>
    <w:p w:rsidR="00CF5203" w:rsidRDefault="00CF5203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52033B" w:rsidRPr="00801655" w:rsidRDefault="0052033B" w:rsidP="0052033B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52033B" w:rsidRPr="00801655" w:rsidRDefault="0052033B" w:rsidP="0052033B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Бабкина Н.В. Радость познания. Программа занятий по развитию познавательной деятельности младших школьников: Книга для учителя. – М.:АРКТИ, 2000.</w:t>
      </w:r>
    </w:p>
    <w:p w:rsidR="0052033B" w:rsidRPr="00801655" w:rsidRDefault="0052033B" w:rsidP="0052033B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Варга А.Я. Психологическая коррекция нарушений общения младших школьников \\ Семья в психологической консультации \ Под редакцией А. А. </w:t>
      </w:r>
      <w:proofErr w:type="spell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Бодалева</w:t>
      </w:r>
      <w:proofErr w:type="spell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</w:t>
      </w:r>
      <w:proofErr w:type="spell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Столина</w:t>
      </w:r>
      <w:proofErr w:type="spell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.- М.,1989.</w:t>
      </w:r>
    </w:p>
    <w:p w:rsidR="0052033B" w:rsidRPr="00801655" w:rsidRDefault="0052033B" w:rsidP="0052033B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Клюева Н.В., Касаткина Ю.В. Учим детей общению.- Ярославль, 1997.</w:t>
      </w:r>
    </w:p>
    <w:p w:rsidR="0052033B" w:rsidRPr="00801655" w:rsidRDefault="0052033B" w:rsidP="0052033B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Каган В. Е. Аутизм у детей. Л., 1981.</w:t>
      </w:r>
    </w:p>
    <w:p w:rsidR="0052033B" w:rsidRPr="00801655" w:rsidRDefault="0052033B" w:rsidP="0052033B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Никольская О.С., </w:t>
      </w:r>
      <w:proofErr w:type="spell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Баенская</w:t>
      </w:r>
      <w:proofErr w:type="spell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Е.Р., </w:t>
      </w:r>
      <w:proofErr w:type="spell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Либлинг</w:t>
      </w:r>
      <w:proofErr w:type="spell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Аутичный ребенок. Пути помощи. М., 1997.</w:t>
      </w:r>
    </w:p>
    <w:p w:rsidR="0052033B" w:rsidRPr="00801655" w:rsidRDefault="0052033B" w:rsidP="0052033B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Янушко</w:t>
      </w:r>
      <w:proofErr w:type="spell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Игры с аутичным ребенком. Установление контакта, способы взаимодействия, развитие речи, психотерапия. – М.: </w:t>
      </w:r>
      <w:proofErr w:type="spell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Теревинф</w:t>
      </w:r>
      <w:proofErr w:type="spell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</w:t>
      </w:r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Мамайчук</w:t>
      </w:r>
      <w:proofErr w:type="spell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И. </w:t>
      </w:r>
      <w:proofErr w:type="spell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Психокоррекционные</w:t>
      </w:r>
      <w:proofErr w:type="spell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детей с проблемами в развитии. - СПб.,2003.</w:t>
      </w:r>
    </w:p>
    <w:p w:rsidR="0052033B" w:rsidRPr="00801655" w:rsidRDefault="0052033B" w:rsidP="0052033B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Лютова Е.</w:t>
      </w:r>
      <w:proofErr w:type="gram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Монина Г.Б. «Шпаргалка для взрослых» </w:t>
      </w:r>
      <w:proofErr w:type="spell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</w:t>
      </w:r>
      <w:proofErr w:type="spell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  с </w:t>
      </w:r>
      <w:proofErr w:type="spell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гиперактивными</w:t>
      </w:r>
      <w:proofErr w:type="spell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агрессивными, тревожными и аутичными дет</w:t>
      </w:r>
      <w:r w:rsidR="00806E4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ми.</w:t>
      </w:r>
    </w:p>
    <w:p w:rsidR="0052033B" w:rsidRPr="00801655" w:rsidRDefault="0052033B" w:rsidP="0052033B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Лютова Е.К. Монина Г.Б. «Тренинг эффективного взаимодействия с детьми»</w:t>
      </w:r>
    </w:p>
    <w:p w:rsidR="0052033B" w:rsidRDefault="0052033B" w:rsidP="0052033B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Овчарова</w:t>
      </w:r>
      <w:proofErr w:type="spellEnd"/>
      <w:r w:rsidRPr="00801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 Практическая психология в начальной школе.- М.,1998</w:t>
      </w:r>
    </w:p>
    <w:p w:rsidR="00245385" w:rsidRPr="00245385" w:rsidRDefault="00245385" w:rsidP="00245385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3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С.В. </w:t>
      </w:r>
      <w:proofErr w:type="spellStart"/>
      <w:r w:rsidRPr="00245385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Ихсанова</w:t>
      </w:r>
      <w:proofErr w:type="spellEnd"/>
      <w:r w:rsidRPr="00245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2453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диагностико</w:t>
      </w:r>
      <w:proofErr w:type="spellEnd"/>
      <w:r w:rsidRPr="00245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-коррекционной работы с аутичными дошкольниками </w:t>
      </w:r>
      <w:proofErr w:type="gramStart"/>
      <w:r w:rsidRPr="00245385">
        <w:rPr>
          <w:rFonts w:ascii="Times New Roman" w:eastAsia="Times New Roman" w:hAnsi="Times New Roman" w:cs="Times New Roman"/>
          <w:sz w:val="24"/>
          <w:szCs w:val="24"/>
          <w:lang w:eastAsia="ru-RU"/>
        </w:rPr>
        <w:t>С-П</w:t>
      </w:r>
      <w:proofErr w:type="gramEnd"/>
      <w:r w:rsidRPr="0024538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Детство-Пресс, 2011.</w:t>
      </w:r>
    </w:p>
    <w:p w:rsidR="00245385" w:rsidRPr="00801655" w:rsidRDefault="00245385" w:rsidP="00245385">
      <w:pPr>
        <w:shd w:val="clear" w:color="auto" w:fill="FFFFFF"/>
        <w:spacing w:after="157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33B" w:rsidRPr="00801655" w:rsidRDefault="0052033B" w:rsidP="0052033B">
      <w:pPr>
        <w:rPr>
          <w:rFonts w:ascii="Times New Roman" w:hAnsi="Times New Roman" w:cs="Times New Roman"/>
          <w:sz w:val="24"/>
          <w:szCs w:val="24"/>
        </w:rPr>
      </w:pPr>
    </w:p>
    <w:p w:rsidR="0052033B" w:rsidRDefault="0052033B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lang w:eastAsia="ru-RU"/>
        </w:rPr>
      </w:pPr>
    </w:p>
    <w:p w:rsidR="0052033B" w:rsidRDefault="0052033B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lang w:eastAsia="ru-RU"/>
        </w:rPr>
      </w:pPr>
    </w:p>
    <w:p w:rsidR="00EB5AD7" w:rsidRPr="00193868" w:rsidRDefault="00EB5AD7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lang w:eastAsia="ru-RU"/>
        </w:rPr>
      </w:pPr>
      <w:r w:rsidRPr="00193868">
        <w:rPr>
          <w:rFonts w:ascii="Arial" w:eastAsia="Times New Roman" w:hAnsi="Arial" w:cs="Arial"/>
          <w:b/>
          <w:bCs/>
          <w:lang w:eastAsia="ru-RU"/>
        </w:rPr>
        <w:t>ПРИЛОЖЕНИЕ</w:t>
      </w:r>
    </w:p>
    <w:p w:rsidR="00EB5AD7" w:rsidRPr="00193868" w:rsidRDefault="00EB5AD7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lang w:eastAsia="ru-RU"/>
        </w:rPr>
      </w:pP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«Ручки».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игры. Ребенок располагается перед психологом. Психолог берет ребенка за руку и ритмично похлопывает своей рукой по руке ребенка, повторяя «Рука моя, рука твоя…». Если ребенок активно сопротивляется, отнимает свою руку, тогда психолог продолжает похлопывание себе. При согласии ребенка на контакт с помощью рук продолжается похлопывание руки психолога по руке ребенка по типу</w:t>
      </w:r>
    </w:p>
    <w:p w:rsidR="008D1147" w:rsidRPr="00193868" w:rsidRDefault="008D114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«КТО СПРЯТАЛСЯ?»</w:t>
      </w:r>
    </w:p>
    <w:p w:rsidR="008D1147" w:rsidRPr="00193868" w:rsidRDefault="008D114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Цель:</w:t>
      </w:r>
      <w:r w:rsidRPr="00193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фиксировать внимание ребенка на се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бе, идентифицировать себя со своим именем.</w:t>
      </w:r>
    </w:p>
    <w:p w:rsidR="008D1147" w:rsidRPr="00193868" w:rsidRDefault="008D114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Оборудование:</w:t>
      </w:r>
      <w:r w:rsidRPr="00193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яркий </w:t>
      </w:r>
      <w:r w:rsidRPr="00193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платок.</w:t>
      </w:r>
    </w:p>
    <w:p w:rsidR="008D1147" w:rsidRPr="00193868" w:rsidRDefault="008D114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Ход игры:</w:t>
      </w:r>
    </w:p>
    <w:p w:rsidR="008D1147" w:rsidRPr="00193868" w:rsidRDefault="008D114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 сажает ребенка перед собой на стульчик, гладит его по головке, смотрит в глаза, улыбается, ласково ему говорит: «Петя — хороший, будем сейчас играть. Вот какой красивый платок, возьми, поиграй с ним». Педагог накрывает голову ребенка платочком и произносит: «Спрячем Петю под платочком. Вот так, спрятали. Где Петя? Нет Пети!» Затем педагог снимает платочек с головы ребенка и восклицает: «Вот Петя!», одновременно похлопывая своей ладонью по груди ребенка, еще раз акцентируя его внимание на самом себе.</w:t>
      </w:r>
    </w:p>
    <w:p w:rsidR="008D1147" w:rsidRDefault="008D114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же игру можно проводить перед зеркалом, при этом педагог находится рядом или за спиной у ре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бенка</w:t>
      </w:r>
      <w:proofErr w:type="gram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можно повторить несколько раз.</w:t>
      </w:r>
    </w:p>
    <w:p w:rsidR="00193868" w:rsidRPr="00193868" w:rsidRDefault="00193868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147" w:rsidRPr="00193868" w:rsidRDefault="008D1147" w:rsidP="008D114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«ЛАСКОВЫЙ РЕБЕНОК»</w:t>
      </w:r>
    </w:p>
    <w:p w:rsidR="008D1147" w:rsidRPr="00193868" w:rsidRDefault="008D114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ребенка  подражать эмоционально-тактильным и вербальным способам взаимодействия с взрослым.</w:t>
      </w:r>
    </w:p>
    <w:p w:rsidR="008D1147" w:rsidRPr="00193868" w:rsidRDefault="008D114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Кукла</w:t>
      </w:r>
    </w:p>
    <w:p w:rsidR="008D1147" w:rsidRPr="00193868" w:rsidRDefault="008D114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игры:</w:t>
      </w:r>
    </w:p>
    <w:p w:rsidR="008D1147" w:rsidRPr="00193868" w:rsidRDefault="008D114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Ребенок  сидит на стуле перед педагогом. Педагог берет в руки куклу и показывает,  как можно ее обнять,  прислониться,  смотреть в глаза, улыбаться. «Ах, какая хорошая куколка. Я ее обниму, вот так. Посмотрю ей в глазки, улыбнусь вот так. Посмотри Анечка, как я ее  обнимаю, вот так. Я смотрю ей в глазки, улыбаюсь, вот так. Я ласковая». Далее педагог вызывает к себе ребенка. «Ах, какая хорошая Анечка, иди ко мне. Я тебя обниму, вот так. Посмотрю тебе в глазки, улыбнусь вот так. Взрослый предлагает ребенку повторить все свои действия только с куклой, эмоционально акцентируя каждое действие ребенка и при необходимости оказывая ему помощь. В конце задания педагог подчеркивает, подытоживает все действия ребенка: «Анечка обняла куклу, посмотрела ей в глазки, улыбнулась. Вот какая  Анечка ласковая девочка!».  </w:t>
      </w:r>
    </w:p>
    <w:p w:rsidR="008D1147" w:rsidRPr="00193868" w:rsidRDefault="008D1147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AD7" w:rsidRPr="00193868" w:rsidRDefault="00193868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B5AD7" w:rsidRPr="00193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«Покажи нос»</w:t>
      </w:r>
    </w:p>
    <w:p w:rsidR="00EB5AD7" w:rsidRPr="00193868" w:rsidRDefault="00EB5AD7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Цель: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помочь детям ощутить и осознать свое тело. 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проводить как с одним ребенком, так и с несколькими детьми.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38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Содержание: </w:t>
      </w:r>
      <w:r w:rsidRPr="001938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пять,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Начинаем мы играть.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смотрите, не зевайте</w:t>
      </w:r>
      <w:proofErr w:type="gram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мной все повторяйте,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я вам сейчас скажу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этом покажу.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Взрослый, называя части своего тела, показывает их на себе, кладет на них руку. Дети повторяют за ним движения, показывая на </w:t>
      </w:r>
      <w:proofErr w:type="gram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proofErr w:type="gram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себе названные части тела. Затем взрослый начинает «путать» детей: называть одну часть тела, а показывать другую. Дети должны заметить это и не повторить неверные движения.</w:t>
      </w:r>
    </w:p>
    <w:p w:rsidR="008942CE" w:rsidRPr="00193868" w:rsidRDefault="008942CE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«КТО ЭТО?»</w:t>
      </w:r>
    </w:p>
    <w:p w:rsidR="008942CE" w:rsidRPr="00193868" w:rsidRDefault="008942CE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узнавать себя в зеркале, использовать указательный жест.</w:t>
      </w:r>
    </w:p>
    <w:p w:rsidR="008942CE" w:rsidRPr="00193868" w:rsidRDefault="008942CE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Оборудование: 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 во весь рост ребенка.</w:t>
      </w:r>
    </w:p>
    <w:p w:rsidR="008942CE" w:rsidRPr="00193868" w:rsidRDefault="008942CE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игры: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42CE" w:rsidRPr="00193868" w:rsidRDefault="008942CE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стоит перед зеркалом. Педагог указательным жестом обращает внимание ребенка на его и свое изображение в зеркале, затем словами побуждает ребенка посмотреть на себя: «Кто это? Это Петя! Вот какой Петя! А это тетя! Вот тетя!» (педагог с помощью жеста показывает на себя). Затем просит ребенка показать жестом на себя (и на педагога). </w:t>
      </w:r>
      <w:proofErr w:type="gram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не показывает на себя самостоятельно, то педагог берет его руку в свою и помогает ему выполнить задание совместными действиями.</w:t>
      </w:r>
      <w:proofErr w:type="gramEnd"/>
    </w:p>
    <w:p w:rsidR="008942CE" w:rsidRDefault="008942CE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ребенок в это время смотрел на себя в зеркало. Игра повторяется 2—3 раза. В дальнейшем педагог побуждает ребенка не только указывать на себя жестом, но и произносить свое имя, говорить «Я».</w:t>
      </w:r>
    </w:p>
    <w:p w:rsidR="004E7943" w:rsidRPr="00193868" w:rsidRDefault="004E7943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943" w:rsidRPr="004E7943" w:rsidRDefault="004E7943" w:rsidP="004E79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E79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Раз-два-три, посмотри</w:t>
      </w:r>
    </w:p>
    <w:p w:rsidR="004E7943" w:rsidRPr="004E7943" w:rsidRDefault="004E7943" w:rsidP="004E7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79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Раз-два-три, посмотри,</w:t>
      </w:r>
    </w:p>
    <w:p w:rsidR="004E7943" w:rsidRPr="004E7943" w:rsidRDefault="004E7943" w:rsidP="004E7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79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– я, это – ты.</w:t>
      </w:r>
    </w:p>
    <w:p w:rsidR="004E7943" w:rsidRPr="004E7943" w:rsidRDefault="004E7943" w:rsidP="004E7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79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рассказывают стихотворение, хлопая в ладоши и показывая на себя и других.</w:t>
      </w:r>
    </w:p>
    <w:p w:rsidR="004E7943" w:rsidRPr="004E7943" w:rsidRDefault="004E7943" w:rsidP="004E79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1" w:name="t42"/>
      <w:bookmarkEnd w:id="1"/>
      <w:r w:rsidRPr="004E79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Рыбка плавала в пруду</w:t>
      </w:r>
    </w:p>
    <w:p w:rsidR="004E7943" w:rsidRPr="004E7943" w:rsidRDefault="004E7943" w:rsidP="004E7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79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Ритмическая игра.</w:t>
      </w:r>
    </w:p>
    <w:p w:rsidR="004E7943" w:rsidRPr="004E7943" w:rsidRDefault="004E7943" w:rsidP="004E7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79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Рыбка плавала в пруду.</w:t>
      </w:r>
    </w:p>
    <w:p w:rsidR="004E7943" w:rsidRPr="004E7943" w:rsidRDefault="004E7943" w:rsidP="004E7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79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Папа выловил одну.</w:t>
      </w:r>
    </w:p>
    <w:p w:rsidR="004E7943" w:rsidRPr="004E7943" w:rsidRDefault="004E7943" w:rsidP="004E7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79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 жарила полдня.</w:t>
      </w:r>
    </w:p>
    <w:p w:rsidR="004E7943" w:rsidRPr="004E7943" w:rsidRDefault="004E7943" w:rsidP="004E7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79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 а съел, конечно, я!</w:t>
      </w:r>
    </w:p>
    <w:p w:rsidR="004E7943" w:rsidRPr="004E7943" w:rsidRDefault="004E7943" w:rsidP="004E79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79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рассказывают стихотворение, сопровождая слова соответствующими жестами.</w:t>
      </w:r>
    </w:p>
    <w:p w:rsidR="008942CE" w:rsidRPr="00EB5AD7" w:rsidRDefault="008942CE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767676"/>
          <w:lang w:eastAsia="ru-RU"/>
        </w:rPr>
      </w:pPr>
    </w:p>
    <w:p w:rsidR="00EB5AD7" w:rsidRPr="00193868" w:rsidRDefault="00EB5AD7" w:rsidP="001938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Игры с крупами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Приготовим крупы: гречку, горох, манную крупу, фасоль, рис.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Прячем ручки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Выражая удовольствие улыбкой и словами, предлагаем ребенку присоединиться: “Где мои ручки? Спрятались. Давай и твои ручки спрячем. Пошевели пальчиками – так приятно! А теперь потри ладошки друг о друга, немножко колется, да?”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Прячем мелкие игрушки, зарывая их в крупу, а затем ищем.</w:t>
      </w:r>
    </w:p>
    <w:p w:rsidR="00193868" w:rsidRDefault="00193868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«Покормим птичек».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активности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 Психолог говорит, что сейчас все превращаются в маленьких птичек и приглашает полетать вместе с ними, взмахивая руками, как крыльями. После «птички» собираются в круг и вместе « клюют зернышки», стуча пальцами по полу.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bCs/>
          <w:lang w:eastAsia="ru-RU"/>
        </w:rPr>
        <w:t>«Рисование: горизонтальные линии»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868">
        <w:rPr>
          <w:rFonts w:ascii="Times New Roman" w:eastAsia="Times New Roman" w:hAnsi="Times New Roman" w:cs="Times New Roman"/>
          <w:lang w:eastAsia="ru-RU"/>
        </w:rPr>
        <w:t>Цель: улучшать контроль рук и развивать навык рисования. Задача: нарисовать три горизонтальные линии, соединяющие набор точек. Материал: бумага, цветной карандаш, маркер.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868">
        <w:rPr>
          <w:rFonts w:ascii="Times New Roman" w:eastAsia="Times New Roman" w:hAnsi="Times New Roman" w:cs="Times New Roman"/>
          <w:lang w:eastAsia="ru-RU"/>
        </w:rPr>
        <w:t>Процедура: используя маркер, подготовьте несколько рабочих листов, нарисовав 5—6 точек.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868">
        <w:rPr>
          <w:rFonts w:ascii="Times New Roman" w:eastAsia="Times New Roman" w:hAnsi="Times New Roman" w:cs="Times New Roman"/>
          <w:lang w:eastAsia="ru-RU"/>
        </w:rPr>
        <w:t>Возьмите руку ребенка и дайте ему цветной карандаш. Помогите поставить карандаш на точку слева и проведите его рукой линию до правой точки. Повторите это много раз.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868">
        <w:rPr>
          <w:rFonts w:ascii="Times New Roman" w:eastAsia="Times New Roman" w:hAnsi="Times New Roman" w:cs="Times New Roman"/>
          <w:lang w:eastAsia="ru-RU"/>
        </w:rPr>
        <w:t>Уменьшайте ваш контроль, когда вы почувствуете, что ребенок двигает карандашом сам. Награждайте ребенка после каждого законченного листа.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3868">
        <w:rPr>
          <w:rFonts w:ascii="Times New Roman" w:eastAsia="Times New Roman" w:hAnsi="Times New Roman" w:cs="Times New Roman"/>
          <w:lang w:eastAsia="ru-RU"/>
        </w:rPr>
        <w:t>Когда ребенок научится рисовать достаточно прямую линию между двумя точками, постепенно увеличивайте расстояние между точками и делайте их более светлыми</w:t>
      </w:r>
    </w:p>
    <w:p w:rsidR="00193868" w:rsidRPr="00193868" w:rsidRDefault="00193868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AD7" w:rsidRPr="00193868" w:rsidRDefault="00EB5AD7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песком</w:t>
      </w:r>
    </w:p>
    <w:p w:rsidR="00EB5AD7" w:rsidRPr="00193868" w:rsidRDefault="00EB5AD7" w:rsidP="00EB5AD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Развивающие игры с песком: 8 направлений 1. Развитие мелкой моторики Песок помогает развитию моторики. Его можно сжимать, прихлопывать, </w:t>
      </w:r>
      <w:proofErr w:type="spell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тромбовать</w:t>
      </w:r>
      <w:proofErr w:type="spell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Можно тыкать пальцами, защипывать — для развития указательных пальчиков и щипкового захвата. Эти упражнения тренируют захват и учат пользоваться инструментами (вместо совочка можно для разнообразия брать разные ложки, лопатки и т.д.). Разровняйте поверхность песка и дайте малышу формочки или небольшую чашку. Можно просто нажимать на перевернутые формочки, чтобы получать отпечатки. Так будут развиваться мышцы пальчиков и рук. 2. Сенсорное восприятие. Песок — идеальный сенсорный материал для детей, которым необходимы новые тактильные ощущения. Дети любят все трогать, поэтому с удовольствием играют с песком, мнут его, пропускают сквозь пальцы. Бывает, что ребенка не оторвать от лотка/песочницы. Подобные занятия успокаивают и положительно влияют на умение сосредотачиваться. 3. Рисование и подготовка руки к письму. Дети могут рисовать пальцами или небольшими «приспособлениями» (счетными палочками, зубочистками, палочками от мороженого, </w:t>
      </w:r>
      <w:proofErr w:type="spell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неподточенным</w:t>
      </w:r>
      <w:proofErr w:type="spell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карандашом). Пусть рисуют черточки, каракули, геометрические фигуры, повторяют написание букв по вашему примеру. Это даст им дополнительные сенсорные навыки и поможет приобрести опыт письма даже без письменных принадлежностей. 4. Развитие творческого мышления. Песок — материал, «открытый» для фантазии (то </w:t>
      </w:r>
      <w:proofErr w:type="gram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определенного и единственного способа, как с ним можно играть). Песок развивает в детях творческие способности. У ребенка формируется определенный опыт, он открывает для себя новые и новые цепочки «идея — воплощение, деятельность, двигательная активность — результат». При работе с «открытым материалом» ребенок сначала думает, как именно использовать эту «субстанцию». Потом идет процесс обдумывания плана действий. Ну и самое приятное — получение результата. Песок полезен для занятий с детьми-</w:t>
      </w:r>
      <w:proofErr w:type="spell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аутистами</w:t>
      </w:r>
      <w:proofErr w:type="spell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Предоставив в распоряжение малыша лоток с песком и несколько «инструментов» (формочки, совочки, палочки) и задумчиво спросив «Хм, что мы можем с этим сделать?», вы запустите мыслительный процесс. 5. Ролевые игры Примерка определенной роли, воспроизведение </w:t>
      </w: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характерных для нее действий связаны с творческим мышлением. Например, </w:t>
      </w:r>
      <w:proofErr w:type="spell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посудка</w:t>
      </w:r>
      <w:proofErr w:type="spell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игры в кухню или фигурки животных — и фантазии уже </w:t>
      </w:r>
      <w:proofErr w:type="gram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разгуляться! Ролевые игры с песком</w:t>
      </w:r>
      <w:proofErr w:type="gram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ачните с простого: покормите животных, устройте для них ванну; испеките красивый песочный пирог. 6. Развитие речи</w:t>
      </w:r>
      <w:proofErr w:type="gram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наете ли вы, что сенсорные занятия с таким материалом, как песок, могут реально помочь детям развить речь и улучшить языковые навыки? Это не просто игра в куличики, это взаимодействие между ребенком и «партнером по общению» (да-да!). Простые, но очень важные правила: не торопитесь и будьте рядом. Подстройтесь под ребенка, найдите зрительный контакт. 7. Тренировка внимания Развитие ручек (моторики пальчиков, силы нажатия) напрямую влияет на развитие мозга. Мозг готов к учебе! 8. Спокойствие и расслабление</w:t>
      </w:r>
    </w:p>
    <w:p w:rsidR="00193868" w:rsidRDefault="00193868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193868" w:rsidRDefault="00193868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b/>
          <w:bCs/>
          <w:color w:val="767676"/>
          <w:lang w:eastAsia="ru-RU"/>
        </w:rPr>
      </w:pP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ритмами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игр с ритмами дает новые возможности для развития аутичного ребенка. Использование интереса ребенка к ритму и мелодии способно помочь «растормозить» его речь, развить подражание, вызвать двигательную активность.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играх с ритмами используйте следующие приемы: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хлопки в ладоши;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топанье ножками;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прыжки в определенном ритме;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танцы;</w:t>
      </w:r>
    </w:p>
    <w:p w:rsidR="00EB5AD7" w:rsidRPr="00193868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проговаривание текстов стихотворений;</w:t>
      </w:r>
    </w:p>
    <w:p w:rsidR="00EB5AD7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пение детских песенок.</w:t>
      </w:r>
    </w:p>
    <w:p w:rsidR="00193868" w:rsidRPr="00193868" w:rsidRDefault="00193868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868" w:rsidRDefault="00193868" w:rsidP="001938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Пальчиковая гимнастика.</w:t>
      </w:r>
    </w:p>
    <w:p w:rsidR="00193868" w:rsidRPr="00193868" w:rsidRDefault="00193868" w:rsidP="001938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93868" w:rsidRPr="00193868" w:rsidRDefault="00193868" w:rsidP="001938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учить ребенка чередовать кулак-ладонь.</w:t>
      </w:r>
    </w:p>
    <w:p w:rsidR="00193868" w:rsidRPr="00193868" w:rsidRDefault="00193868" w:rsidP="001938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Тук-ту</w:t>
      </w:r>
      <w:proofErr w:type="gramStart"/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стучим кулачками</w:t>
      </w:r>
    </w:p>
    <w:p w:rsidR="00193868" w:rsidRPr="00193868" w:rsidRDefault="00193868" w:rsidP="001938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Да-д</w:t>
      </w:r>
      <w:proofErr w:type="gramStart"/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бьём в ладоши</w:t>
      </w:r>
    </w:p>
    <w:p w:rsidR="00193868" w:rsidRPr="00193868" w:rsidRDefault="00193868" w:rsidP="001938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к ва</w:t>
      </w:r>
      <w:proofErr w:type="gramStart"/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м-</w:t>
      </w:r>
      <w:proofErr w:type="gramEnd"/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кулачки</w:t>
      </w:r>
    </w:p>
    <w:p w:rsidR="00193868" w:rsidRPr="00193868" w:rsidRDefault="00193868" w:rsidP="001938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Рад всегд</w:t>
      </w:r>
      <w:proofErr w:type="gramStart"/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1938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ладоши</w:t>
      </w:r>
    </w:p>
    <w:p w:rsidR="00193868" w:rsidRDefault="00193868" w:rsidP="00EB5AD7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767676"/>
          <w:lang w:eastAsia="ru-RU"/>
        </w:rPr>
      </w:pPr>
    </w:p>
    <w:p w:rsidR="00EB5AD7" w:rsidRPr="00193868" w:rsidRDefault="00193868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</w:t>
      </w:r>
      <w:r w:rsidR="00EB5AD7" w:rsidRPr="00193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 «Погладь зайку».</w:t>
      </w:r>
    </w:p>
    <w:p w:rsidR="00EB5AD7" w:rsidRDefault="00EB5AD7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вместе с ребенком подбирают</w:t>
      </w:r>
      <w:proofErr w:type="gramEnd"/>
      <w:r w:rsidRPr="0019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ласковые и нежные слова для игрушки «Зайки», при этом ребенок ее гладит, может взять на руки, прижаться к ней.</w:t>
      </w:r>
    </w:p>
    <w:p w:rsidR="00193868" w:rsidRPr="00193868" w:rsidRDefault="00193868" w:rsidP="00193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3868" w:rsidRPr="00193868" w:rsidSect="00A11518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7D" w:rsidRDefault="006E0D7D" w:rsidP="00A11518">
      <w:pPr>
        <w:spacing w:after="0" w:line="240" w:lineRule="auto"/>
      </w:pPr>
      <w:r>
        <w:separator/>
      </w:r>
    </w:p>
  </w:endnote>
  <w:endnote w:type="continuationSeparator" w:id="0">
    <w:p w:rsidR="006E0D7D" w:rsidRDefault="006E0D7D" w:rsidP="00A1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878378"/>
      <w:docPartObj>
        <w:docPartGallery w:val="Page Numbers (Bottom of Page)"/>
        <w:docPartUnique/>
      </w:docPartObj>
    </w:sdtPr>
    <w:sdtEndPr/>
    <w:sdtContent>
      <w:p w:rsidR="00A11518" w:rsidRDefault="00A1151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AC6">
          <w:rPr>
            <w:noProof/>
          </w:rPr>
          <w:t>14</w:t>
        </w:r>
        <w:r>
          <w:fldChar w:fldCharType="end"/>
        </w:r>
      </w:p>
    </w:sdtContent>
  </w:sdt>
  <w:p w:rsidR="00A11518" w:rsidRDefault="00A115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7D" w:rsidRDefault="006E0D7D" w:rsidP="00A11518">
      <w:pPr>
        <w:spacing w:after="0" w:line="240" w:lineRule="auto"/>
      </w:pPr>
      <w:r>
        <w:separator/>
      </w:r>
    </w:p>
  </w:footnote>
  <w:footnote w:type="continuationSeparator" w:id="0">
    <w:p w:rsidR="006E0D7D" w:rsidRDefault="006E0D7D" w:rsidP="00A11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7CD"/>
    <w:multiLevelType w:val="hybridMultilevel"/>
    <w:tmpl w:val="BCDCF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156E8"/>
    <w:multiLevelType w:val="multilevel"/>
    <w:tmpl w:val="1AD8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E035B"/>
    <w:multiLevelType w:val="hybridMultilevel"/>
    <w:tmpl w:val="B1D83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1635C"/>
    <w:multiLevelType w:val="hybridMultilevel"/>
    <w:tmpl w:val="43884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F7149"/>
    <w:multiLevelType w:val="hybridMultilevel"/>
    <w:tmpl w:val="C75CA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E523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A2BFA"/>
    <w:multiLevelType w:val="hybridMultilevel"/>
    <w:tmpl w:val="C1021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B5316"/>
    <w:multiLevelType w:val="multilevel"/>
    <w:tmpl w:val="92A4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D6489"/>
    <w:multiLevelType w:val="multilevel"/>
    <w:tmpl w:val="6948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21B40"/>
    <w:multiLevelType w:val="multilevel"/>
    <w:tmpl w:val="17325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9047B"/>
    <w:multiLevelType w:val="hybridMultilevel"/>
    <w:tmpl w:val="13DC4890"/>
    <w:lvl w:ilvl="0" w:tplc="FE6E5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D0FE5"/>
    <w:multiLevelType w:val="hybridMultilevel"/>
    <w:tmpl w:val="DC729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31FF0"/>
    <w:multiLevelType w:val="multilevel"/>
    <w:tmpl w:val="E3D6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B0F39"/>
    <w:multiLevelType w:val="multilevel"/>
    <w:tmpl w:val="56A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4480C"/>
    <w:multiLevelType w:val="hybridMultilevel"/>
    <w:tmpl w:val="63D0B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AD7"/>
    <w:rsid w:val="00004531"/>
    <w:rsid w:val="00010F9B"/>
    <w:rsid w:val="000314BB"/>
    <w:rsid w:val="00072CB0"/>
    <w:rsid w:val="000801DF"/>
    <w:rsid w:val="0009615C"/>
    <w:rsid w:val="00097364"/>
    <w:rsid w:val="000A0F12"/>
    <w:rsid w:val="000A5BB0"/>
    <w:rsid w:val="000B3075"/>
    <w:rsid w:val="001051AA"/>
    <w:rsid w:val="0013176D"/>
    <w:rsid w:val="00137D0F"/>
    <w:rsid w:val="00155EDE"/>
    <w:rsid w:val="00164558"/>
    <w:rsid w:val="001921E3"/>
    <w:rsid w:val="00193868"/>
    <w:rsid w:val="001C65D1"/>
    <w:rsid w:val="001D1C20"/>
    <w:rsid w:val="001D4F49"/>
    <w:rsid w:val="001E527C"/>
    <w:rsid w:val="001F42B4"/>
    <w:rsid w:val="00206515"/>
    <w:rsid w:val="0021775F"/>
    <w:rsid w:val="00245385"/>
    <w:rsid w:val="00250629"/>
    <w:rsid w:val="002665E7"/>
    <w:rsid w:val="002A5BA0"/>
    <w:rsid w:val="002C443C"/>
    <w:rsid w:val="002E29FE"/>
    <w:rsid w:val="002F26F2"/>
    <w:rsid w:val="00315314"/>
    <w:rsid w:val="00324CAF"/>
    <w:rsid w:val="003654B5"/>
    <w:rsid w:val="00365C50"/>
    <w:rsid w:val="00374AC5"/>
    <w:rsid w:val="003A3866"/>
    <w:rsid w:val="003D6985"/>
    <w:rsid w:val="003E57FB"/>
    <w:rsid w:val="003F1640"/>
    <w:rsid w:val="00411923"/>
    <w:rsid w:val="0041777E"/>
    <w:rsid w:val="00434D7B"/>
    <w:rsid w:val="0044334A"/>
    <w:rsid w:val="0044789A"/>
    <w:rsid w:val="00450C60"/>
    <w:rsid w:val="0045244E"/>
    <w:rsid w:val="00480E98"/>
    <w:rsid w:val="0048335B"/>
    <w:rsid w:val="004E44F8"/>
    <w:rsid w:val="004E7943"/>
    <w:rsid w:val="004F6327"/>
    <w:rsid w:val="005152A8"/>
    <w:rsid w:val="0052033B"/>
    <w:rsid w:val="005246A3"/>
    <w:rsid w:val="00564A9B"/>
    <w:rsid w:val="005910CE"/>
    <w:rsid w:val="005A14A6"/>
    <w:rsid w:val="005F6488"/>
    <w:rsid w:val="006149A5"/>
    <w:rsid w:val="0062368F"/>
    <w:rsid w:val="006444F3"/>
    <w:rsid w:val="00672415"/>
    <w:rsid w:val="0068185F"/>
    <w:rsid w:val="006C59BF"/>
    <w:rsid w:val="006E0D7D"/>
    <w:rsid w:val="007023C0"/>
    <w:rsid w:val="007269BF"/>
    <w:rsid w:val="00762294"/>
    <w:rsid w:val="0078022F"/>
    <w:rsid w:val="00794143"/>
    <w:rsid w:val="007B0E9F"/>
    <w:rsid w:val="007B1C89"/>
    <w:rsid w:val="007F75E4"/>
    <w:rsid w:val="00801655"/>
    <w:rsid w:val="00806E42"/>
    <w:rsid w:val="00814418"/>
    <w:rsid w:val="00817689"/>
    <w:rsid w:val="00827B85"/>
    <w:rsid w:val="00847A3F"/>
    <w:rsid w:val="00854B7B"/>
    <w:rsid w:val="008942CE"/>
    <w:rsid w:val="008B6802"/>
    <w:rsid w:val="008D1147"/>
    <w:rsid w:val="008E6B5D"/>
    <w:rsid w:val="00943E8A"/>
    <w:rsid w:val="009578A6"/>
    <w:rsid w:val="00971768"/>
    <w:rsid w:val="00997A48"/>
    <w:rsid w:val="009E0092"/>
    <w:rsid w:val="009E26D6"/>
    <w:rsid w:val="00A11518"/>
    <w:rsid w:val="00A276BD"/>
    <w:rsid w:val="00A70BC2"/>
    <w:rsid w:val="00A71AC6"/>
    <w:rsid w:val="00A71BE1"/>
    <w:rsid w:val="00AC7D42"/>
    <w:rsid w:val="00AE1D8F"/>
    <w:rsid w:val="00B06734"/>
    <w:rsid w:val="00B12E3D"/>
    <w:rsid w:val="00B36588"/>
    <w:rsid w:val="00B41013"/>
    <w:rsid w:val="00B578BC"/>
    <w:rsid w:val="00B61B34"/>
    <w:rsid w:val="00B804D4"/>
    <w:rsid w:val="00B90C73"/>
    <w:rsid w:val="00B96BE5"/>
    <w:rsid w:val="00B972FD"/>
    <w:rsid w:val="00BB089B"/>
    <w:rsid w:val="00BB5212"/>
    <w:rsid w:val="00BB681F"/>
    <w:rsid w:val="00C0352E"/>
    <w:rsid w:val="00C30BFF"/>
    <w:rsid w:val="00C3557F"/>
    <w:rsid w:val="00C43B09"/>
    <w:rsid w:val="00C53F8D"/>
    <w:rsid w:val="00C6050F"/>
    <w:rsid w:val="00C738D3"/>
    <w:rsid w:val="00C961B2"/>
    <w:rsid w:val="00CF5203"/>
    <w:rsid w:val="00CF61C0"/>
    <w:rsid w:val="00CF6816"/>
    <w:rsid w:val="00D01150"/>
    <w:rsid w:val="00D04840"/>
    <w:rsid w:val="00D23789"/>
    <w:rsid w:val="00D51A14"/>
    <w:rsid w:val="00D578AB"/>
    <w:rsid w:val="00D82E20"/>
    <w:rsid w:val="00D907AC"/>
    <w:rsid w:val="00DB551A"/>
    <w:rsid w:val="00DB734A"/>
    <w:rsid w:val="00DC547A"/>
    <w:rsid w:val="00DD5F30"/>
    <w:rsid w:val="00E02C16"/>
    <w:rsid w:val="00E06325"/>
    <w:rsid w:val="00E329BE"/>
    <w:rsid w:val="00E4473A"/>
    <w:rsid w:val="00E45054"/>
    <w:rsid w:val="00E63311"/>
    <w:rsid w:val="00E7186F"/>
    <w:rsid w:val="00E76FF6"/>
    <w:rsid w:val="00EA7C04"/>
    <w:rsid w:val="00EB5AD7"/>
    <w:rsid w:val="00EF3F17"/>
    <w:rsid w:val="00F24B01"/>
    <w:rsid w:val="00F31C8F"/>
    <w:rsid w:val="00F73FBA"/>
    <w:rsid w:val="00FA4088"/>
    <w:rsid w:val="00FB0F23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5AD7"/>
    <w:rPr>
      <w:i/>
      <w:iCs/>
    </w:rPr>
  </w:style>
  <w:style w:type="table" w:styleId="a5">
    <w:name w:val="Table Grid"/>
    <w:basedOn w:val="a1"/>
    <w:uiPriority w:val="59"/>
    <w:rsid w:val="005A1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4558"/>
    <w:pPr>
      <w:ind w:left="720"/>
      <w:contextualSpacing/>
    </w:pPr>
  </w:style>
  <w:style w:type="character" w:styleId="a7">
    <w:name w:val="Strong"/>
    <w:basedOn w:val="a0"/>
    <w:uiPriority w:val="22"/>
    <w:qFormat/>
    <w:rsid w:val="00C53F8D"/>
    <w:rPr>
      <w:b/>
      <w:bCs/>
    </w:rPr>
  </w:style>
  <w:style w:type="paragraph" w:styleId="a8">
    <w:name w:val="header"/>
    <w:basedOn w:val="a"/>
    <w:link w:val="a9"/>
    <w:uiPriority w:val="99"/>
    <w:unhideWhenUsed/>
    <w:rsid w:val="00A1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1518"/>
  </w:style>
  <w:style w:type="paragraph" w:styleId="aa">
    <w:name w:val="footer"/>
    <w:basedOn w:val="a"/>
    <w:link w:val="ab"/>
    <w:uiPriority w:val="99"/>
    <w:unhideWhenUsed/>
    <w:rsid w:val="00A1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1518"/>
  </w:style>
  <w:style w:type="paragraph" w:styleId="ac">
    <w:name w:val="Balloon Text"/>
    <w:basedOn w:val="a"/>
    <w:link w:val="ad"/>
    <w:uiPriority w:val="99"/>
    <w:semiHidden/>
    <w:unhideWhenUsed/>
    <w:rsid w:val="00FB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F2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48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5C5F7-D56B-4BCE-841F-29B39894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19</Pages>
  <Words>4171</Words>
  <Characters>23778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id0217</cp:lastModifiedBy>
  <cp:revision>120</cp:revision>
  <cp:lastPrinted>2018-10-29T08:54:00Z</cp:lastPrinted>
  <dcterms:created xsi:type="dcterms:W3CDTF">2017-12-05T09:17:00Z</dcterms:created>
  <dcterms:modified xsi:type="dcterms:W3CDTF">2019-03-11T16:04:00Z</dcterms:modified>
</cp:coreProperties>
</file>