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EAF1DD" w:themeColor="accent3" w:themeTint="33"/>
  <w:body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Картотека игр и упражнений направленных на</w:t>
      </w: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формирование элементарных математических представлений</w:t>
      </w:r>
    </w:p>
    <w:p w:rsidR="007D05BE" w:rsidRPr="00221772" w:rsidRDefault="007D05BE" w:rsidP="007D05BE">
      <w:pPr>
        <w:jc w:val="center"/>
        <w:rPr>
          <w:rFonts w:ascii="Times New Roman" w:hAnsi="Times New Roman" w:cs="Times New Roman"/>
          <w:b/>
          <w:i/>
          <w:sz w:val="44"/>
          <w:szCs w:val="44"/>
        </w:rPr>
      </w:pPr>
      <w:r w:rsidRPr="00221772">
        <w:rPr>
          <w:rFonts w:ascii="Times New Roman" w:hAnsi="Times New Roman" w:cs="Times New Roman"/>
          <w:b/>
          <w:i/>
          <w:sz w:val="44"/>
          <w:szCs w:val="44"/>
        </w:rPr>
        <w:t>у детей 3-4 лет с помощью камешков «</w:t>
      </w:r>
      <w:proofErr w:type="spellStart"/>
      <w:r w:rsidRPr="00221772">
        <w:rPr>
          <w:rFonts w:ascii="Times New Roman" w:hAnsi="Times New Roman" w:cs="Times New Roman"/>
          <w:b/>
          <w:i/>
          <w:sz w:val="44"/>
          <w:szCs w:val="44"/>
        </w:rPr>
        <w:t>Марблс</w:t>
      </w:r>
      <w:proofErr w:type="spellEnd"/>
      <w:r w:rsidRPr="00221772">
        <w:rPr>
          <w:rFonts w:ascii="Times New Roman" w:hAnsi="Times New Roman" w:cs="Times New Roman"/>
          <w:b/>
          <w:i/>
          <w:sz w:val="44"/>
          <w:szCs w:val="44"/>
        </w:rPr>
        <w:t>»</w:t>
      </w:r>
    </w:p>
    <w:p w:rsidR="007D05BE" w:rsidRPr="00221772" w:rsidRDefault="007D05BE" w:rsidP="007D05BE">
      <w:pPr>
        <w:rPr>
          <w:rFonts w:ascii="Times New Roman" w:hAnsi="Times New Roman" w:cs="Times New Roman"/>
          <w:sz w:val="44"/>
          <w:szCs w:val="44"/>
        </w:rPr>
      </w:pPr>
    </w:p>
    <w:p w:rsidR="007D05BE" w:rsidRPr="00221772" w:rsidRDefault="007D05BE" w:rsidP="007D05BE">
      <w:pPr>
        <w:jc w:val="right"/>
        <w:rPr>
          <w:rFonts w:ascii="Times New Roman" w:hAnsi="Times New Roman" w:cs="Times New Roman"/>
          <w:sz w:val="44"/>
          <w:szCs w:val="44"/>
        </w:rPr>
      </w:pPr>
    </w:p>
    <w:p w:rsidR="006B0FAF" w:rsidRDefault="006B0FAF" w:rsidP="002217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B0FAF" w:rsidRDefault="006B0FAF" w:rsidP="002217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B0FAF" w:rsidRDefault="006B0FAF" w:rsidP="002217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B0FAF" w:rsidRDefault="006B0FAF" w:rsidP="002217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B0FAF" w:rsidRDefault="006B0FAF" w:rsidP="00221772">
      <w:pPr>
        <w:jc w:val="right"/>
        <w:rPr>
          <w:rFonts w:ascii="Times New Roman" w:hAnsi="Times New Roman" w:cs="Times New Roman"/>
          <w:sz w:val="32"/>
          <w:szCs w:val="32"/>
        </w:rPr>
      </w:pPr>
    </w:p>
    <w:p w:rsidR="006B0FAF" w:rsidRDefault="007D05BE" w:rsidP="006B0FAF">
      <w:pPr>
        <w:jc w:val="right"/>
        <w:rPr>
          <w:rFonts w:ascii="Times New Roman" w:hAnsi="Times New Roman" w:cs="Times New Roman"/>
          <w:sz w:val="32"/>
          <w:szCs w:val="32"/>
        </w:rPr>
      </w:pPr>
      <w:r w:rsidRPr="00221772">
        <w:rPr>
          <w:rFonts w:ascii="Times New Roman" w:hAnsi="Times New Roman" w:cs="Times New Roman"/>
          <w:sz w:val="32"/>
          <w:szCs w:val="32"/>
        </w:rPr>
        <w:t>воспитатель: Лебедева А.А</w:t>
      </w:r>
      <w:r w:rsidR="00221772">
        <w:rPr>
          <w:rFonts w:ascii="Times New Roman" w:hAnsi="Times New Roman" w:cs="Times New Roman"/>
          <w:sz w:val="32"/>
          <w:szCs w:val="32"/>
        </w:rPr>
        <w:t>.</w:t>
      </w:r>
    </w:p>
    <w:p w:rsidR="007D05BE" w:rsidRPr="007D05BE" w:rsidRDefault="007D05BE" w:rsidP="006B0FAF">
      <w:pPr>
        <w:jc w:val="center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"Золушка"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Собиралась Золушка на бал,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Хоть ее туда никто не звал.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Ей велела мачеха: "Давай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Гречку и горох перебирай!"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тактильной чувствительности, тонкой моторики пальцев рук.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 xml:space="preserve">Ход: 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1. Перед детьми подносы с камешками разной формы, величины, цвета. Детям предлагается рассортировать камешки по всем признакам.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2. Перед детьми подносы с разными камешками. Детям завязывают глаза и предлагают рассортировать камешки по признакам, определяемым осязательно.</w:t>
      </w:r>
    </w:p>
    <w:p w:rsidR="007D05BE" w:rsidRPr="007D05BE" w:rsidRDefault="007D05BE" w:rsidP="00586F2E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3. Два ребенка подходят к столу. Закрывают глаза. Перед каждым из них поднос с двумя видами перемешанных камней. По команде оба начинают разбирать камешки - кто быстрее.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"Найдем предмет" или "Угадай-ка"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тактильных ощущений; развитие умения выбирать предметы, отличающиеся от камушков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 (Например: небольшой строительный материал, киндер-игрушки и т. д.)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емкость глубокая,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", игрушки из киндер-сюрпризов.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найти игрушки, спрятанные в камушках с открытыми глазами, сначала одной, затем другой рукой. 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поиск игрушек закрытыми глазами, </w:t>
      </w:r>
      <w:r w:rsidR="00F31B4D" w:rsidRPr="007D05BE">
        <w:rPr>
          <w:rFonts w:ascii="Times New Roman" w:hAnsi="Times New Roman" w:cs="Times New Roman"/>
          <w:sz w:val="32"/>
          <w:szCs w:val="32"/>
        </w:rPr>
        <w:t>определить,</w:t>
      </w:r>
      <w:r w:rsidRPr="007D05BE">
        <w:rPr>
          <w:rFonts w:ascii="Times New Roman" w:hAnsi="Times New Roman" w:cs="Times New Roman"/>
          <w:sz w:val="32"/>
          <w:szCs w:val="32"/>
        </w:rPr>
        <w:t xml:space="preserve"> что это.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F31B4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column">
              <wp:posOffset>3086677</wp:posOffset>
            </wp:positionH>
            <wp:positionV relativeFrom="paragraph">
              <wp:posOffset>238125</wp:posOffset>
            </wp:positionV>
            <wp:extent cx="3391593" cy="3273923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1291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156" t="35209" r="62539" b="20647"/>
                    <a:stretch/>
                  </pic:blipFill>
                  <pic:spPr bwMode="auto">
                    <a:xfrm>
                      <a:off x="0" y="0"/>
                      <a:ext cx="3391593" cy="3273923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221772" w:rsidRDefault="00221772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"Знакомство"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привлечение внимания ребенка к тактильному объекту.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емкость с камушками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Задание: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обращает внимание на камушки и предлагает по перебирать камушки руками.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 xml:space="preserve">Выкладывать их из емкости, двигать в ней руками по очереди и одновременно. </w:t>
      </w:r>
      <w:proofErr w:type="gramStart"/>
      <w:r w:rsidRPr="007D05BE">
        <w:rPr>
          <w:rFonts w:ascii="Times New Roman" w:hAnsi="Times New Roman" w:cs="Times New Roman"/>
          <w:sz w:val="32"/>
          <w:szCs w:val="32"/>
        </w:rPr>
        <w:t>При этом педагог знакомит с текстурой - стеклянные, гладкие; качеством - хрупкое, прозрачное; цветом - красный, синий, зеленый,..</w:t>
      </w:r>
      <w:proofErr w:type="gramEnd"/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Затем дается время для самостоятельного манипулирования.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81280</wp:posOffset>
            </wp:positionV>
            <wp:extent cx="5073650" cy="2781300"/>
            <wp:effectExtent l="0" t="0" r="0" b="0"/>
            <wp:wrapThrough wrapText="bothSides">
              <wp:wrapPolygon edited="0">
                <wp:start x="3974" y="148"/>
                <wp:lineTo x="2514" y="296"/>
                <wp:lineTo x="568" y="1627"/>
                <wp:lineTo x="0" y="5474"/>
                <wp:lineTo x="81" y="16718"/>
                <wp:lineTo x="811" y="19085"/>
                <wp:lineTo x="892" y="19825"/>
                <wp:lineTo x="2839" y="21008"/>
                <wp:lineTo x="3974" y="21008"/>
                <wp:lineTo x="17356" y="21008"/>
                <wp:lineTo x="18491" y="21008"/>
                <wp:lineTo x="20519" y="19825"/>
                <wp:lineTo x="20438" y="19085"/>
                <wp:lineTo x="20519" y="19085"/>
                <wp:lineTo x="21249" y="17014"/>
                <wp:lineTo x="21249" y="16718"/>
                <wp:lineTo x="21411" y="14499"/>
                <wp:lineTo x="21411" y="7249"/>
                <wp:lineTo x="21330" y="5326"/>
                <wp:lineTo x="21330" y="4882"/>
                <wp:lineTo x="21005" y="3403"/>
                <wp:lineTo x="20843" y="1775"/>
                <wp:lineTo x="18816" y="296"/>
                <wp:lineTo x="17356" y="148"/>
                <wp:lineTo x="3974" y="148"/>
              </wp:wrapPolygon>
            </wp:wrapThrough>
            <wp:docPr id="1" name="Рисунок 0" descr="marbl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bls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73650" cy="2781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"Ассоциации"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что похоже солнце?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круглое оконце,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Фонарик в темноте,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желтенькую пуговку,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лампочку, на луковку,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На медный пятачок.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Пусть оно на все похоже,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Все равно всего дороже!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ассоциативного мышления, памяти, внимания.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детей на подносе разные камешки по цвету, форме, размеру. Педагог называет слова и предлагает ребенку обозначить названные слова, используя камешки. Количество слов постепенно увеличивается.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Например. Слова: крыша, василек, солнце, окно и т. д. Ребенок выкладывает ряд из камешков: камешек треугольной формы обозначает крышу, голубой камешек - василек, круглый желтый камешек - солнце, камешек - квадрат обозначает окно и т. д. Предложить детям по камешкам восстановить ряд, назвав слова.</w:t>
      </w:r>
    </w:p>
    <w:p w:rsidR="00094D8F" w:rsidRDefault="00094D8F" w:rsidP="00702F7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02F7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"Тропинки"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Протянулся поясок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Через поле и лесок,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Да не взять его руками,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Не смотать его в клубок.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(Тропинка)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представлений о величине (длина), сличение объектов собой, формирование навыков речевых обозначений протяженности с использованием эталонов цвета и величины.</w:t>
      </w:r>
    </w:p>
    <w:p w:rsidR="007D05BE" w:rsidRPr="007D05BE" w:rsidRDefault="007D05BE" w:rsidP="00702F74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Дети выкладывают ряды - "тропинки" разной протяженности из камешков, соотносят протяженность с количеством камешков, сравнивая, что длиннее, что короче. Необходимо выложить несколько рядов из камешко</w:t>
      </w:r>
      <w:r w:rsidR="00A5681C">
        <w:rPr>
          <w:rFonts w:ascii="Times New Roman" w:hAnsi="Times New Roman" w:cs="Times New Roman"/>
          <w:sz w:val="32"/>
          <w:szCs w:val="32"/>
        </w:rPr>
        <w:t>в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по убывающей величине и по возрастающей.</w:t>
      </w: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175895</wp:posOffset>
            </wp:positionV>
            <wp:extent cx="3625215" cy="2562860"/>
            <wp:effectExtent l="19050" t="0" r="0" b="0"/>
            <wp:wrapThrough wrapText="bothSides">
              <wp:wrapPolygon edited="0">
                <wp:start x="341" y="161"/>
                <wp:lineTo x="-114" y="1606"/>
                <wp:lineTo x="-114" y="20712"/>
                <wp:lineTo x="341" y="21354"/>
                <wp:lineTo x="21112" y="21354"/>
                <wp:lineTo x="21225" y="21354"/>
                <wp:lineTo x="21566" y="20872"/>
                <wp:lineTo x="21566" y="1606"/>
                <wp:lineTo x="21452" y="642"/>
                <wp:lineTo x="21112" y="161"/>
                <wp:lineTo x="341" y="161"/>
              </wp:wrapPolygon>
            </wp:wrapThrough>
            <wp:docPr id="3" name="Рисунок 1" descr="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5215" cy="256286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7D05BE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"Змейка"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учить складывать камушки, прикладывая один к другому; развитие мелкой моторики рук.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выложить длинную змейку так, чтобы все камушки лежали друг за другом без промежутка. Можно использовать разные цвета.</w:t>
      </w:r>
      <w:r w:rsidR="00DF5C88" w:rsidRPr="00DF5C88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выложить змейку, используя один цвет, два цвета чередуя их, используя количественный показатель (Возьми 5 камушков одного цвета и 4 камушка другого цвета).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3072130</wp:posOffset>
            </wp:positionH>
            <wp:positionV relativeFrom="paragraph">
              <wp:posOffset>16510</wp:posOffset>
            </wp:positionV>
            <wp:extent cx="3831590" cy="2704465"/>
            <wp:effectExtent l="19050" t="0" r="0" b="0"/>
            <wp:wrapThrough wrapText="bothSides">
              <wp:wrapPolygon edited="0">
                <wp:start x="322" y="152"/>
                <wp:lineTo x="-107" y="1521"/>
                <wp:lineTo x="-107" y="19627"/>
                <wp:lineTo x="215" y="21301"/>
                <wp:lineTo x="322" y="21301"/>
                <wp:lineTo x="21156" y="21301"/>
                <wp:lineTo x="21264" y="21301"/>
                <wp:lineTo x="21586" y="20084"/>
                <wp:lineTo x="21586" y="1521"/>
                <wp:lineTo x="21478" y="609"/>
                <wp:lineTo x="21156" y="152"/>
                <wp:lineTo x="322" y="152"/>
              </wp:wrapPolygon>
            </wp:wrapThrough>
            <wp:docPr id="6" name="Рисунок 3" descr="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31590" cy="270446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317E1" w:rsidRDefault="007317E1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"Радуга-дуга"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Краски сегодня ужасно устали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Радугу в небе они рисовали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Долго трудились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над радугой краски,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Радуга вышла красивой,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как в сказке.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Вся разноцветная -</w:t>
      </w:r>
    </w:p>
    <w:p w:rsidR="007D05BE" w:rsidRPr="007D05BE" w:rsidRDefault="007D05BE" w:rsidP="007D05BE">
      <w:pPr>
        <w:rPr>
          <w:rFonts w:ascii="Times New Roman" w:hAnsi="Times New Roman" w:cs="Times New Roman"/>
          <w:i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 xml:space="preserve">  вот красота!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i/>
          <w:sz w:val="32"/>
          <w:szCs w:val="32"/>
        </w:rPr>
        <w:t>Ты полюбуйся, какие цвета</w:t>
      </w:r>
      <w:r w:rsidRPr="007D05BE">
        <w:rPr>
          <w:rFonts w:ascii="Times New Roman" w:hAnsi="Times New Roman" w:cs="Times New Roman"/>
          <w:sz w:val="32"/>
          <w:szCs w:val="32"/>
        </w:rPr>
        <w:t>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определение пространственного расположения изображения по отношению к себе, дифференциация правой и левой руки, формирование цветового восприятия.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детей листы бумаги с нарисованными половинками радуги справа и слева. Предложить детям собрать радугу, чередуя руки.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DF5C88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"Помоги"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умения различать цвета, находить цвет по образцу и по словесному обозначению; стимулирование зрительно-поисковой деятельности. Усвоение названий цветов. Развитие мелкой моторики рук.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камушки "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>", карточки с эталонами цвета, емкости для раскладывания (количество зависит от количества используемых цветов).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обращает внимание, что все камушки разных цветов перемешались. Необходимо рассортировать их по цветам.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Предъявляется эталон цвета и предлагается отсортировать сначала предъявленный цвет. Дети называют цвет - зеленый и отбирают, и складывают в свои баночки только зеленые камушки. При повторении упражнения количество предъявляемых цветов увеличивается.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Цвет не предъявляется карточкой, а называется словом.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5168" behindDoc="0" locked="0" layoutInCell="1" allowOverlap="1">
            <wp:simplePos x="0" y="0"/>
            <wp:positionH relativeFrom="column">
              <wp:posOffset>2454275</wp:posOffset>
            </wp:positionH>
            <wp:positionV relativeFrom="paragraph">
              <wp:posOffset>87630</wp:posOffset>
            </wp:positionV>
            <wp:extent cx="5009515" cy="1892935"/>
            <wp:effectExtent l="19050" t="0" r="635" b="0"/>
            <wp:wrapThrough wrapText="bothSides">
              <wp:wrapPolygon edited="0">
                <wp:start x="246" y="217"/>
                <wp:lineTo x="-82" y="2174"/>
                <wp:lineTo x="82" y="21086"/>
                <wp:lineTo x="246" y="21086"/>
                <wp:lineTo x="21274" y="21086"/>
                <wp:lineTo x="21438" y="21086"/>
                <wp:lineTo x="21603" y="19129"/>
                <wp:lineTo x="21603" y="2174"/>
                <wp:lineTo x="21521" y="870"/>
                <wp:lineTo x="21274" y="217"/>
                <wp:lineTo x="246" y="217"/>
              </wp:wrapPolygon>
            </wp:wrapThrough>
            <wp:docPr id="7" name="Рисунок 6" descr="imgh20428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h204286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09515" cy="189293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586F2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586F2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"Выложи по заданию"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DF5C88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умения различать цвета, называть их, развитие зрительного внимания, памяти, мелкой моторики рук.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Оборудование: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карточки с заданиями.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предлагает разложить камушки накладывая их на образец - карточку, на которой нанесен рисунок.</w:t>
      </w:r>
    </w:p>
    <w:p w:rsidR="007D05BE" w:rsidRPr="00DF5C88" w:rsidRDefault="007D05BE" w:rsidP="00DF5C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Усложнение:</w:t>
      </w:r>
      <w:r w:rsidR="00094D8F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Выкладывание камушков, ориентируясь на образец на свободном пространстве. Запомнить узор на карточке и выложить по памяти.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9024" behindDoc="0" locked="0" layoutInCell="1" allowOverlap="1">
            <wp:simplePos x="0" y="0"/>
            <wp:positionH relativeFrom="column">
              <wp:posOffset>2808605</wp:posOffset>
            </wp:positionH>
            <wp:positionV relativeFrom="paragraph">
              <wp:posOffset>24765</wp:posOffset>
            </wp:positionV>
            <wp:extent cx="3681730" cy="2576830"/>
            <wp:effectExtent l="0" t="552450" r="0" b="528320"/>
            <wp:wrapThrough wrapText="bothSides">
              <wp:wrapPolygon edited="0">
                <wp:start x="0" y="20961"/>
                <wp:lineTo x="782" y="21760"/>
                <wp:lineTo x="20676" y="21760"/>
                <wp:lineTo x="21458" y="21440"/>
                <wp:lineTo x="21458" y="20961"/>
                <wp:lineTo x="21458" y="841"/>
                <wp:lineTo x="20676" y="43"/>
                <wp:lineTo x="782" y="43"/>
                <wp:lineTo x="0" y="841"/>
                <wp:lineTo x="0" y="2096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12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713" t="983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681730" cy="25768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"Выложи по контуру".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Закрепление знаний по изучаемой теме и их классификация.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Учить детей образовывать существительные с уменьшительно-ласкательным суффиксом.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1. Помоги бабочке долететь до цветка.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2. Помоги двум друзьям встретиться.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3. Поможем Дюймовочке выбраться из болота, построив дорожку из камешков, называя при этом слова с уменьшительно-ласкательным суффиксом ИК. Например: мячик, столик, фантик и т. д.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Педагог дает устные задания типа: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Положите красный камушек в центр листа. Синий — в левый верхний угол, зеленый — в правый верхний угол, синий — в правый нижний; зеленый — в левый нижний. Проверку задания можно выполнить через предъявление эталона к заданию и через устный контроль педагогом.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Педагог предлагает эталон разложенных камушков на плоскости, ребенку необходимо повторить рисунок.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«Волшебный мешочек»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закрепить у детей знание о цвете.</w:t>
      </w:r>
    </w:p>
    <w:p w:rsid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</w:t>
      </w:r>
      <w:r w:rsidRPr="007D05BE">
        <w:rPr>
          <w:rFonts w:ascii="Times New Roman" w:hAnsi="Times New Roman" w:cs="Times New Roman"/>
          <w:sz w:val="32"/>
          <w:szCs w:val="32"/>
        </w:rPr>
        <w:t>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Ребёнок достаёт камешек любого цвета из мешочка и соотносит цвет с предметом, учась при этом правильно согласовывать слово-предмет и слово-признак: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зелёный камешек — зелёный огурец, лук, крокодил и т. д.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жёлтый камешек — жёлтая репка, жёлтое солнце, и т. д.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3110865</wp:posOffset>
            </wp:positionH>
            <wp:positionV relativeFrom="paragraph">
              <wp:posOffset>27305</wp:posOffset>
            </wp:positionV>
            <wp:extent cx="3597910" cy="2846070"/>
            <wp:effectExtent l="19050" t="0" r="2540" b="0"/>
            <wp:wrapThrough wrapText="bothSides">
              <wp:wrapPolygon edited="0">
                <wp:start x="343" y="145"/>
                <wp:lineTo x="-114" y="1446"/>
                <wp:lineTo x="0" y="20964"/>
                <wp:lineTo x="343" y="21253"/>
                <wp:lineTo x="21158" y="21253"/>
                <wp:lineTo x="21272" y="21253"/>
                <wp:lineTo x="21501" y="20964"/>
                <wp:lineTo x="21615" y="18795"/>
                <wp:lineTo x="21615" y="1446"/>
                <wp:lineTo x="21501" y="578"/>
                <wp:lineTo x="21158" y="145"/>
                <wp:lineTo x="343" y="145"/>
              </wp:wrapPolygon>
            </wp:wrapThrough>
            <wp:docPr id="9" name="Рисунок 8" descr="384188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4188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910" cy="284607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DF5C8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«Лабиринты»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Развитие пространственных отношений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</w:t>
      </w:r>
      <w:r w:rsidR="00F31B4D" w:rsidRPr="007D05BE">
        <w:rPr>
          <w:rFonts w:ascii="Times New Roman" w:hAnsi="Times New Roman" w:cs="Times New Roman"/>
          <w:b/>
          <w:sz w:val="32"/>
          <w:szCs w:val="32"/>
        </w:rPr>
        <w:t>:</w:t>
      </w:r>
      <w:r w:rsidR="00F31B4D">
        <w:rPr>
          <w:rFonts w:ascii="Times New Roman" w:hAnsi="Times New Roman" w:cs="Times New Roman"/>
          <w:sz w:val="32"/>
          <w:szCs w:val="32"/>
        </w:rPr>
        <w:t xml:space="preserve"> </w:t>
      </w:r>
      <w:r w:rsidR="00F31B4D" w:rsidRPr="007D05BE">
        <w:rPr>
          <w:rFonts w:ascii="Times New Roman" w:hAnsi="Times New Roman" w:cs="Times New Roman"/>
          <w:sz w:val="32"/>
          <w:szCs w:val="32"/>
        </w:rPr>
        <w:t>с помощью</w:t>
      </w:r>
      <w:r w:rsidRPr="007D05BE">
        <w:rPr>
          <w:rFonts w:ascii="Times New Roman" w:hAnsi="Times New Roman" w:cs="Times New Roman"/>
          <w:sz w:val="32"/>
          <w:szCs w:val="32"/>
        </w:rPr>
        <w:t xml:space="preserve"> </w:t>
      </w:r>
      <w:bookmarkStart w:id="0" w:name="_GoBack"/>
      <w:bookmarkEnd w:id="0"/>
      <w:r w:rsidRPr="007D05BE">
        <w:rPr>
          <w:rFonts w:ascii="Times New Roman" w:hAnsi="Times New Roman" w:cs="Times New Roman"/>
          <w:sz w:val="32"/>
          <w:szCs w:val="32"/>
        </w:rPr>
        <w:t xml:space="preserve">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дети выкладывают дорожку лабиринта.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0048" behindDoc="0" locked="0" layoutInCell="1" allowOverlap="1">
            <wp:simplePos x="0" y="0"/>
            <wp:positionH relativeFrom="column">
              <wp:posOffset>545465</wp:posOffset>
            </wp:positionH>
            <wp:positionV relativeFrom="paragraph">
              <wp:posOffset>260985</wp:posOffset>
            </wp:positionV>
            <wp:extent cx="4377055" cy="3274695"/>
            <wp:effectExtent l="19050" t="0" r="4445" b="0"/>
            <wp:wrapThrough wrapText="bothSides">
              <wp:wrapPolygon edited="0">
                <wp:start x="21224" y="21600"/>
                <wp:lineTo x="21694" y="20720"/>
                <wp:lineTo x="21694" y="867"/>
                <wp:lineTo x="21412" y="113"/>
                <wp:lineTo x="21224" y="113"/>
                <wp:lineTo x="448" y="113"/>
                <wp:lineTo x="260" y="113"/>
                <wp:lineTo x="-22" y="867"/>
                <wp:lineTo x="-22" y="20720"/>
                <wp:lineTo x="166" y="21474"/>
                <wp:lineTo x="448" y="21600"/>
                <wp:lineTo x="21224" y="2160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12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4377055" cy="3274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5081905</wp:posOffset>
            </wp:positionH>
            <wp:positionV relativeFrom="paragraph">
              <wp:posOffset>69215</wp:posOffset>
            </wp:positionV>
            <wp:extent cx="4139565" cy="3107055"/>
            <wp:effectExtent l="0" t="514350" r="0" b="493395"/>
            <wp:wrapThrough wrapText="bothSides">
              <wp:wrapPolygon edited="0">
                <wp:start x="10" y="21084"/>
                <wp:lineTo x="706" y="21746"/>
                <wp:lineTo x="20984" y="21746"/>
                <wp:lineTo x="21481" y="21348"/>
                <wp:lineTo x="21481" y="21084"/>
                <wp:lineTo x="21481" y="689"/>
                <wp:lineTo x="19095" y="26"/>
                <wp:lineTo x="706" y="26"/>
                <wp:lineTo x="10" y="689"/>
                <wp:lineTo x="10" y="21084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1288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39565" cy="31070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P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"Разбери по группам"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а) Разбери по цвету.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одной формы, но разных цветов, необходимо разобрать в меньшие емкости камешки по цветам.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б) Разбери по размеру.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разных размеров – большие и маленькие.</w:t>
      </w:r>
    </w:p>
    <w:p w:rsidR="007D05BE" w:rsidRPr="007D05BE" w:rsidRDefault="007D05BE" w:rsidP="007D05BE">
      <w:pPr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7D05BE">
        <w:rPr>
          <w:rFonts w:ascii="Times New Roman" w:hAnsi="Times New Roman" w:cs="Times New Roman"/>
          <w:b/>
          <w:sz w:val="32"/>
          <w:szCs w:val="32"/>
          <w:u w:val="single"/>
        </w:rPr>
        <w:t>в) Разбери по форме.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 общей емкости большого объема находятся цветные камешки разной формы – овальные, круглые.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14F72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2971453</wp:posOffset>
            </wp:positionH>
            <wp:positionV relativeFrom="paragraph">
              <wp:posOffset>100561</wp:posOffset>
            </wp:positionV>
            <wp:extent cx="3533140" cy="2649220"/>
            <wp:effectExtent l="0" t="438150" r="0" b="417830"/>
            <wp:wrapTight wrapText="bothSides">
              <wp:wrapPolygon edited="0">
                <wp:start x="23" y="21010"/>
                <wp:lineTo x="140" y="21010"/>
                <wp:lineTo x="1887" y="21631"/>
                <wp:lineTo x="20637" y="21631"/>
                <wp:lineTo x="21452" y="21010"/>
                <wp:lineTo x="21452" y="818"/>
                <wp:lineTo x="20637" y="197"/>
                <wp:lineTo x="23" y="197"/>
                <wp:lineTo x="23" y="818"/>
                <wp:lineTo x="23" y="2101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124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533140" cy="26492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Упражнение: "</w:t>
      </w:r>
      <w:r>
        <w:rPr>
          <w:rFonts w:ascii="Times New Roman" w:hAnsi="Times New Roman" w:cs="Times New Roman"/>
          <w:b/>
          <w:sz w:val="32"/>
          <w:szCs w:val="32"/>
        </w:rPr>
        <w:t>За</w:t>
      </w:r>
      <w:r w:rsidRPr="007D05BE">
        <w:rPr>
          <w:rFonts w:ascii="Times New Roman" w:hAnsi="Times New Roman" w:cs="Times New Roman"/>
          <w:b/>
          <w:sz w:val="32"/>
          <w:szCs w:val="32"/>
        </w:rPr>
        <w:t>полни пустой шаблон "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Цель:</w:t>
      </w:r>
      <w:r>
        <w:rPr>
          <w:rFonts w:ascii="Times New Roman" w:hAnsi="Times New Roman" w:cs="Times New Roman"/>
          <w:sz w:val="32"/>
          <w:szCs w:val="32"/>
        </w:rPr>
        <w:t xml:space="preserve"> научить детей выкладывать по контуру.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Предлагается заполнить картинку, которая имеет только контур, учитывается цветовая гамма.</w:t>
      </w:r>
    </w:p>
    <w:p w:rsidR="007D05BE" w:rsidRPr="007D05BE" w:rsidRDefault="007D05BE" w:rsidP="00DF5C88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sz w:val="32"/>
          <w:szCs w:val="32"/>
        </w:rPr>
        <w:t>Контуры - перерисованные крупные картинки из детских раскрасок и рисунки воспитателя.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2323624</wp:posOffset>
            </wp:positionH>
            <wp:positionV relativeFrom="paragraph">
              <wp:posOffset>174928</wp:posOffset>
            </wp:positionV>
            <wp:extent cx="4172989" cy="2874962"/>
            <wp:effectExtent l="0" t="647700" r="0" b="630238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G_129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749" t="11579" r="5342" b="700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72989" cy="28749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DF5C88" w:rsidRDefault="00DF5C88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"Четвертый лишний"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научить детей вычленять лишнее.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Перед ребенком лежат 4 фигуры, задача в том, чтобы убрать не подходящую фигуру по: размеру, цвету, форме.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2350770</wp:posOffset>
            </wp:positionH>
            <wp:positionV relativeFrom="paragraph">
              <wp:posOffset>33020</wp:posOffset>
            </wp:positionV>
            <wp:extent cx="4599940" cy="3244850"/>
            <wp:effectExtent l="19050" t="0" r="0" b="0"/>
            <wp:wrapThrough wrapText="bothSides">
              <wp:wrapPolygon edited="0">
                <wp:start x="268" y="127"/>
                <wp:lineTo x="-89" y="1268"/>
                <wp:lineTo x="-89" y="20416"/>
                <wp:lineTo x="268" y="21304"/>
                <wp:lineTo x="21200" y="21304"/>
                <wp:lineTo x="21290" y="21304"/>
                <wp:lineTo x="21558" y="20543"/>
                <wp:lineTo x="21558" y="1268"/>
                <wp:lineTo x="21469" y="507"/>
                <wp:lineTo x="21200" y="127"/>
                <wp:lineTo x="268" y="127"/>
              </wp:wrapPolygon>
            </wp:wrapThrough>
            <wp:docPr id="16" name="Рисунок 15" descr="C:\Users\Пользователь\Desktop\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Пользователь\Desktop\img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9940" cy="324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"Сосчитай"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7D05BE">
        <w:rPr>
          <w:rFonts w:ascii="Times New Roman" w:hAnsi="Times New Roman" w:cs="Times New Roman"/>
          <w:sz w:val="32"/>
          <w:szCs w:val="32"/>
        </w:rPr>
        <w:t>: обучить детей устному счету.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Детям предлагается сосчитать (устное задание) сколько, например, желтых камешков всего, или сколько больших и маленьких камешков, или всего камешков всех цветов в определенных рядах или на поле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2471709</wp:posOffset>
            </wp:positionH>
            <wp:positionV relativeFrom="paragraph">
              <wp:posOffset>213995</wp:posOffset>
            </wp:positionV>
            <wp:extent cx="4605251" cy="3454796"/>
            <wp:effectExtent l="0" t="0" r="0" b="0"/>
            <wp:wrapNone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129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5251" cy="34547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rPr>
          <w:rFonts w:ascii="Times New Roman" w:hAnsi="Times New Roman" w:cs="Times New Roman"/>
          <w:sz w:val="32"/>
          <w:szCs w:val="32"/>
        </w:rPr>
      </w:pPr>
    </w:p>
    <w:p w:rsidR="00094D8F" w:rsidRDefault="00094D8F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094D8F" w:rsidRDefault="00094D8F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Упражнение "Математический диктант"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обучение пространственному восприятию.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Перед ребенком лежит лист бумаги с расчерченным полем, на котором находятся квадраты. В середину поля ставится камешек, воспитатель называет влево либо вправо, вверх либо вниз, а ребенок должен перемещать камешек в нужную сторону.</w:t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48000" behindDoc="0" locked="0" layoutInCell="1" allowOverlap="1">
            <wp:simplePos x="0" y="0"/>
            <wp:positionH relativeFrom="column">
              <wp:posOffset>3587115</wp:posOffset>
            </wp:positionH>
            <wp:positionV relativeFrom="paragraph">
              <wp:posOffset>146800</wp:posOffset>
            </wp:positionV>
            <wp:extent cx="2595245" cy="3683000"/>
            <wp:effectExtent l="19050" t="0" r="0" b="0"/>
            <wp:wrapThrough wrapText="bothSides">
              <wp:wrapPolygon edited="0">
                <wp:start x="476" y="112"/>
                <wp:lineTo x="-159" y="1117"/>
                <wp:lineTo x="-159" y="20446"/>
                <wp:lineTo x="476" y="21339"/>
                <wp:lineTo x="20929" y="21339"/>
                <wp:lineTo x="21246" y="21339"/>
                <wp:lineTo x="21563" y="20446"/>
                <wp:lineTo x="21563" y="1117"/>
                <wp:lineTo x="21404" y="447"/>
                <wp:lineTo x="20929" y="112"/>
                <wp:lineTo x="476" y="112"/>
              </wp:wrapPolygon>
            </wp:wrapThrough>
            <wp:docPr id="21" name="Рисунок 20" descr="1475313522_se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75313522_setka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368300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094D8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"Найди такой какой скажу"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7D05BE">
        <w:rPr>
          <w:rFonts w:ascii="Times New Roman" w:hAnsi="Times New Roman" w:cs="Times New Roman"/>
          <w:sz w:val="32"/>
          <w:szCs w:val="32"/>
        </w:rPr>
        <w:t>закрепление признаков: цвет,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форма,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7D05BE">
        <w:rPr>
          <w:rFonts w:ascii="Times New Roman" w:hAnsi="Times New Roman" w:cs="Times New Roman"/>
          <w:sz w:val="32"/>
          <w:szCs w:val="32"/>
        </w:rPr>
        <w:t>размер.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Воспитатель называет камешки по определенным признакам по цвету, по форме, либо по размеру, дети должны найти нужный камешек.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B60FBD" w:rsidP="007D05BE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2737485</wp:posOffset>
            </wp:positionH>
            <wp:positionV relativeFrom="paragraph">
              <wp:posOffset>191770</wp:posOffset>
            </wp:positionV>
            <wp:extent cx="4239260" cy="2875915"/>
            <wp:effectExtent l="0" t="0" r="0" b="0"/>
            <wp:wrapThrough wrapText="bothSides">
              <wp:wrapPolygon edited="0">
                <wp:start x="1456" y="286"/>
                <wp:lineTo x="874" y="858"/>
                <wp:lineTo x="291" y="2146"/>
                <wp:lineTo x="291" y="3148"/>
                <wp:lineTo x="1068" y="4865"/>
                <wp:lineTo x="582" y="6439"/>
                <wp:lineTo x="194" y="7154"/>
                <wp:lineTo x="291" y="9443"/>
                <wp:lineTo x="582" y="11732"/>
                <wp:lineTo x="194" y="12734"/>
                <wp:lineTo x="97" y="15595"/>
                <wp:lineTo x="3688" y="16311"/>
                <wp:lineTo x="2427" y="16311"/>
                <wp:lineTo x="0" y="16883"/>
                <wp:lineTo x="0" y="19172"/>
                <wp:lineTo x="777" y="20889"/>
                <wp:lineTo x="1068" y="21319"/>
                <wp:lineTo x="10289" y="21319"/>
                <wp:lineTo x="19995" y="21319"/>
                <wp:lineTo x="20092" y="21319"/>
                <wp:lineTo x="20578" y="20889"/>
                <wp:lineTo x="20772" y="20889"/>
                <wp:lineTo x="21257" y="19029"/>
                <wp:lineTo x="21451" y="16740"/>
                <wp:lineTo x="19510" y="16311"/>
                <wp:lineTo x="15142" y="16311"/>
                <wp:lineTo x="21257" y="15023"/>
                <wp:lineTo x="21257" y="14022"/>
                <wp:lineTo x="21354" y="12162"/>
                <wp:lineTo x="21354" y="11017"/>
                <wp:lineTo x="19995" y="10302"/>
                <wp:lineTo x="16986" y="9443"/>
                <wp:lineTo x="19413" y="9443"/>
                <wp:lineTo x="20481" y="8728"/>
                <wp:lineTo x="20481" y="2146"/>
                <wp:lineTo x="20189" y="1431"/>
                <wp:lineTo x="19413" y="286"/>
                <wp:lineTo x="1456" y="286"/>
              </wp:wrapPolygon>
            </wp:wrapThrough>
            <wp:docPr id="25" name="Рисунок 23" descr="kamni-e1426019246457-1024x6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ni-e1426019246457-1024x696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2875915"/>
                    </a:xfrm>
                    <a:prstGeom prst="rect">
                      <a:avLst/>
                    </a:prstGeom>
                    <a:effectLst>
                      <a:softEdge rad="12700"/>
                    </a:effectLst>
                  </pic:spPr>
                </pic:pic>
              </a:graphicData>
            </a:graphic>
          </wp:anchor>
        </w:drawing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Игра: "Найди такого же цвета как у меня"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="00A5681C" w:rsidRPr="00A5681C">
        <w:rPr>
          <w:rFonts w:ascii="Times New Roman" w:hAnsi="Times New Roman" w:cs="Times New Roman"/>
          <w:sz w:val="32"/>
          <w:szCs w:val="32"/>
        </w:rPr>
        <w:t>развитие у детей сравнения.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Воспитатель показывает детям камешки, а дети должны найти камешки такого же цвета.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3170555</wp:posOffset>
            </wp:positionH>
            <wp:positionV relativeFrom="paragraph">
              <wp:posOffset>288925</wp:posOffset>
            </wp:positionV>
            <wp:extent cx="3797300" cy="3283585"/>
            <wp:effectExtent l="19050" t="0" r="0" b="0"/>
            <wp:wrapThrough wrapText="bothSides">
              <wp:wrapPolygon edited="0">
                <wp:start x="325" y="125"/>
                <wp:lineTo x="-108" y="1253"/>
                <wp:lineTo x="-108" y="20176"/>
                <wp:lineTo x="217" y="21303"/>
                <wp:lineTo x="325" y="21303"/>
                <wp:lineTo x="21130" y="21303"/>
                <wp:lineTo x="21239" y="21303"/>
                <wp:lineTo x="21564" y="20426"/>
                <wp:lineTo x="21564" y="1253"/>
                <wp:lineTo x="21456" y="501"/>
                <wp:lineTo x="21130" y="125"/>
                <wp:lineTo x="325" y="125"/>
              </wp:wrapPolygon>
            </wp:wrapThrough>
            <wp:docPr id="23" name="Рисунок 21" descr="$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$_1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97300" cy="328358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"Разложи по цветам"</w:t>
      </w:r>
    </w:p>
    <w:p w:rsidR="00A5681C" w:rsidRPr="00A5681C" w:rsidRDefault="00A5681C" w:rsidP="00A5681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Цель</w:t>
      </w:r>
      <w:r w:rsidRPr="00A5681C">
        <w:rPr>
          <w:rFonts w:ascii="Times New Roman" w:hAnsi="Times New Roman" w:cs="Times New Roman"/>
          <w:sz w:val="32"/>
          <w:szCs w:val="32"/>
        </w:rPr>
        <w:t>: развитие у ребенка дифференциации по цвету.</w:t>
      </w:r>
    </w:p>
    <w:p w:rsidR="007D05BE" w:rsidRPr="007D05BE" w:rsidRDefault="007D05BE" w:rsidP="007D05BE">
      <w:pPr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У ребенка стоит контейнер с камешками, задача ребенка разобрать все камешки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по цветам в отдельные тарелочки.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3020695</wp:posOffset>
            </wp:positionH>
            <wp:positionV relativeFrom="paragraph">
              <wp:posOffset>287020</wp:posOffset>
            </wp:positionV>
            <wp:extent cx="3741420" cy="3103245"/>
            <wp:effectExtent l="19050" t="0" r="0" b="0"/>
            <wp:wrapThrough wrapText="bothSides">
              <wp:wrapPolygon edited="0">
                <wp:start x="330" y="133"/>
                <wp:lineTo x="-110" y="1326"/>
                <wp:lineTo x="110" y="21348"/>
                <wp:lineTo x="330" y="21348"/>
                <wp:lineTo x="21116" y="21348"/>
                <wp:lineTo x="21336" y="21348"/>
                <wp:lineTo x="21556" y="20155"/>
                <wp:lineTo x="21556" y="1326"/>
                <wp:lineTo x="21446" y="530"/>
                <wp:lineTo x="21116" y="133"/>
                <wp:lineTo x="330" y="133"/>
              </wp:wrapPolygon>
            </wp:wrapThrough>
            <wp:docPr id="26" name="Рисунок 25" descr="f0efe5b3945d15289f1bde013ff81c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efe5b3945d15289f1bde013ff81c33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41420" cy="310324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A1658C" w:rsidRDefault="00A1658C" w:rsidP="00A1658C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1658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"Один - много"</w:t>
      </w:r>
    </w:p>
    <w:p w:rsidR="00A5681C" w:rsidRPr="007D05BE" w:rsidRDefault="00A5681C" w:rsidP="00A1658C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закрепление понятия один-много.</w:t>
      </w:r>
    </w:p>
    <w:p w:rsidR="007D05BE" w:rsidRPr="007D05BE" w:rsidRDefault="007D05BE" w:rsidP="00A1658C">
      <w:pPr>
        <w:jc w:val="both"/>
        <w:rPr>
          <w:rFonts w:ascii="Times New Roman" w:hAnsi="Times New Roman" w:cs="Times New Roman"/>
          <w:sz w:val="32"/>
          <w:szCs w:val="32"/>
        </w:rPr>
      </w:pPr>
      <w:r w:rsidRPr="00A1658C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Ребенок должен разложить камешки по тарелочкам, в одну - один камешек, в другую - много.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317E1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3818255</wp:posOffset>
            </wp:positionH>
            <wp:positionV relativeFrom="paragraph">
              <wp:posOffset>111760</wp:posOffset>
            </wp:positionV>
            <wp:extent cx="4370070" cy="3286125"/>
            <wp:effectExtent l="19050" t="0" r="0" b="0"/>
            <wp:wrapThrough wrapText="bothSides">
              <wp:wrapPolygon edited="0">
                <wp:start x="282" y="125"/>
                <wp:lineTo x="-94" y="1252"/>
                <wp:lineTo x="-94" y="20160"/>
                <wp:lineTo x="188" y="21412"/>
                <wp:lineTo x="282" y="21412"/>
                <wp:lineTo x="21186" y="21412"/>
                <wp:lineTo x="21280" y="21412"/>
                <wp:lineTo x="21562" y="20410"/>
                <wp:lineTo x="21562" y="1252"/>
                <wp:lineTo x="21468" y="501"/>
                <wp:lineTo x="21186" y="125"/>
                <wp:lineTo x="282" y="125"/>
              </wp:wrapPolygon>
            </wp:wrapThrough>
            <wp:docPr id="29" name="Рисунок 28" descr="4-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-9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0070" cy="32861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1892300</wp:posOffset>
            </wp:positionH>
            <wp:positionV relativeFrom="paragraph">
              <wp:posOffset>337820</wp:posOffset>
            </wp:positionV>
            <wp:extent cx="878205" cy="880745"/>
            <wp:effectExtent l="19050" t="0" r="0" b="0"/>
            <wp:wrapThrough wrapText="bothSides">
              <wp:wrapPolygon edited="0">
                <wp:start x="7028" y="0"/>
                <wp:lineTo x="5154" y="934"/>
                <wp:lineTo x="-469" y="6541"/>
                <wp:lineTo x="0" y="15885"/>
                <wp:lineTo x="6091" y="21024"/>
                <wp:lineTo x="7028" y="21024"/>
                <wp:lineTo x="14525" y="21024"/>
                <wp:lineTo x="15462" y="21024"/>
                <wp:lineTo x="21085" y="15885"/>
                <wp:lineTo x="21085" y="14950"/>
                <wp:lineTo x="21553" y="11213"/>
                <wp:lineTo x="21553" y="6074"/>
                <wp:lineTo x="16868" y="934"/>
                <wp:lineTo x="14525" y="0"/>
                <wp:lineTo x="7028" y="0"/>
              </wp:wrapPolygon>
            </wp:wrapThrough>
            <wp:docPr id="28" name="Рисунок 26" descr="6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91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205" cy="880745"/>
                    </a:xfrm>
                    <a:prstGeom prst="rect">
                      <a:avLst/>
                    </a:prstGeom>
                    <a:effectLst>
                      <a:softEdge rad="31750"/>
                    </a:effec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A1658C" w:rsidRDefault="00A1658C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A5681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lastRenderedPageBreak/>
        <w:t>Игра "Короткая - длинная дорожка"</w:t>
      </w:r>
    </w:p>
    <w:p w:rsidR="00A5681C" w:rsidRPr="007D05BE" w:rsidRDefault="00A5681C" w:rsidP="007317E1">
      <w:pPr>
        <w:jc w:val="both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закрепления понятия короткое-длинное.</w:t>
      </w:r>
    </w:p>
    <w:p w:rsidR="007D05BE" w:rsidRPr="007D05BE" w:rsidRDefault="007D05BE" w:rsidP="007317E1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Задача детей выложить из 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короткую рядом с длинной дорожкой.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B60FBD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1277389</wp:posOffset>
            </wp:positionH>
            <wp:positionV relativeFrom="paragraph">
              <wp:posOffset>165101</wp:posOffset>
            </wp:positionV>
            <wp:extent cx="6193790" cy="2693323"/>
            <wp:effectExtent l="19050" t="0" r="0" b="0"/>
            <wp:wrapNone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G_1289.JPG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025" t="43488"/>
                    <a:stretch/>
                  </pic:blipFill>
                  <pic:spPr bwMode="auto">
                    <a:xfrm>
                      <a:off x="0" y="0"/>
                      <a:ext cx="6193790" cy="26933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317E1" w:rsidRDefault="007317E1" w:rsidP="007317E1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Pr="00A5681C" w:rsidRDefault="007D05BE" w:rsidP="007317E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A5681C">
        <w:rPr>
          <w:rFonts w:ascii="Times New Roman" w:hAnsi="Times New Roman" w:cs="Times New Roman"/>
          <w:b/>
          <w:sz w:val="32"/>
          <w:szCs w:val="32"/>
        </w:rPr>
        <w:lastRenderedPageBreak/>
        <w:t>Игра "Широкая - узкая дорожка"</w:t>
      </w:r>
    </w:p>
    <w:p w:rsidR="00A5681C" w:rsidRPr="00A5681C" w:rsidRDefault="00A5681C" w:rsidP="007317E1">
      <w:pPr>
        <w:jc w:val="both"/>
        <w:rPr>
          <w:rFonts w:ascii="Times New Roman" w:hAnsi="Times New Roman" w:cs="Times New Roman"/>
          <w:b/>
          <w:sz w:val="32"/>
          <w:szCs w:val="32"/>
        </w:rPr>
      </w:pPr>
      <w:r w:rsidRPr="00A5681C">
        <w:rPr>
          <w:rFonts w:ascii="Times New Roman" w:hAnsi="Times New Roman" w:cs="Times New Roman"/>
          <w:b/>
          <w:sz w:val="32"/>
          <w:szCs w:val="32"/>
        </w:rPr>
        <w:t xml:space="preserve">Цель: </w:t>
      </w:r>
      <w:r w:rsidRPr="00A5681C">
        <w:rPr>
          <w:rFonts w:ascii="Times New Roman" w:hAnsi="Times New Roman" w:cs="Times New Roman"/>
          <w:sz w:val="32"/>
          <w:szCs w:val="32"/>
        </w:rPr>
        <w:t>закрепление понятия широкое-узкое.</w:t>
      </w:r>
    </w:p>
    <w:p w:rsidR="007D05BE" w:rsidRPr="007D05BE" w:rsidRDefault="007D05BE" w:rsidP="007317E1">
      <w:pPr>
        <w:jc w:val="both"/>
        <w:rPr>
          <w:rFonts w:ascii="Times New Roman" w:hAnsi="Times New Roman" w:cs="Times New Roman"/>
          <w:sz w:val="32"/>
          <w:szCs w:val="32"/>
        </w:rPr>
      </w:pPr>
      <w:r w:rsidRPr="007D05BE">
        <w:rPr>
          <w:rFonts w:ascii="Times New Roman" w:hAnsi="Times New Roman" w:cs="Times New Roman"/>
          <w:b/>
          <w:sz w:val="32"/>
          <w:szCs w:val="32"/>
        </w:rPr>
        <w:t>Ход:</w:t>
      </w:r>
      <w:r w:rsidRPr="007D05BE">
        <w:rPr>
          <w:rFonts w:ascii="Times New Roman" w:hAnsi="Times New Roman" w:cs="Times New Roman"/>
          <w:sz w:val="32"/>
          <w:szCs w:val="32"/>
        </w:rPr>
        <w:t xml:space="preserve"> Задача детей выложить из камешков </w:t>
      </w:r>
      <w:proofErr w:type="spellStart"/>
      <w:r w:rsidRPr="007D05BE">
        <w:rPr>
          <w:rFonts w:ascii="Times New Roman" w:hAnsi="Times New Roman" w:cs="Times New Roman"/>
          <w:sz w:val="32"/>
          <w:szCs w:val="32"/>
        </w:rPr>
        <w:t>Марблс</w:t>
      </w:r>
      <w:proofErr w:type="spellEnd"/>
      <w:r w:rsidRPr="007D05BE">
        <w:rPr>
          <w:rFonts w:ascii="Times New Roman" w:hAnsi="Times New Roman" w:cs="Times New Roman"/>
          <w:sz w:val="32"/>
          <w:szCs w:val="32"/>
        </w:rPr>
        <w:t xml:space="preserve"> широкую рядом с узкой дорожкой.</w:t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094D8F" w:rsidP="007D05BE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2780789</wp:posOffset>
            </wp:positionH>
            <wp:positionV relativeFrom="paragraph">
              <wp:posOffset>115753</wp:posOffset>
            </wp:positionV>
            <wp:extent cx="3707476" cy="3319260"/>
            <wp:effectExtent l="0" t="190500" r="0" b="166890"/>
            <wp:wrapNone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G_1290.JPG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8112" t="13981"/>
                    <a:stretch/>
                  </pic:blipFill>
                  <pic:spPr bwMode="auto">
                    <a:xfrm rot="5400000">
                      <a:off x="0" y="0"/>
                      <a:ext cx="3707476" cy="33192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7D05BE" w:rsidRDefault="007D05BE" w:rsidP="007D05BE">
      <w:pPr>
        <w:rPr>
          <w:rFonts w:ascii="Times New Roman" w:hAnsi="Times New Roman" w:cs="Times New Roman"/>
          <w:b/>
          <w:sz w:val="32"/>
          <w:szCs w:val="32"/>
        </w:rPr>
      </w:pPr>
    </w:p>
    <w:p w:rsidR="008A38F8" w:rsidRPr="007D05BE" w:rsidRDefault="008A38F8">
      <w:pPr>
        <w:rPr>
          <w:rFonts w:ascii="Times New Roman" w:hAnsi="Times New Roman" w:cs="Times New Roman"/>
          <w:sz w:val="32"/>
          <w:szCs w:val="32"/>
        </w:rPr>
      </w:pPr>
    </w:p>
    <w:sectPr w:rsidR="008A38F8" w:rsidRPr="007D05BE" w:rsidSect="00221772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A38F8"/>
    <w:rsid w:val="00014F72"/>
    <w:rsid w:val="00094D8F"/>
    <w:rsid w:val="0019344A"/>
    <w:rsid w:val="00221772"/>
    <w:rsid w:val="00335701"/>
    <w:rsid w:val="0052297B"/>
    <w:rsid w:val="00586F2E"/>
    <w:rsid w:val="006B0FAF"/>
    <w:rsid w:val="00702F74"/>
    <w:rsid w:val="007317E1"/>
    <w:rsid w:val="007D05BE"/>
    <w:rsid w:val="008A38F8"/>
    <w:rsid w:val="009570E5"/>
    <w:rsid w:val="00A1658C"/>
    <w:rsid w:val="00A5681C"/>
    <w:rsid w:val="00B3175B"/>
    <w:rsid w:val="00B60FBD"/>
    <w:rsid w:val="00D10930"/>
    <w:rsid w:val="00DF2CDC"/>
    <w:rsid w:val="00DF5C88"/>
    <w:rsid w:val="00F31B4D"/>
    <w:rsid w:val="00FF6A1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 [662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93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A38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702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02F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842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77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pn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B6929E7-2B01-43C0-806B-A90B7438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</TotalTime>
  <Pages>24</Pages>
  <Words>1380</Words>
  <Characters>7871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Admin</cp:lastModifiedBy>
  <cp:revision>11</cp:revision>
  <dcterms:created xsi:type="dcterms:W3CDTF">2019-01-13T14:36:00Z</dcterms:created>
  <dcterms:modified xsi:type="dcterms:W3CDTF">2019-03-19T15:17:00Z</dcterms:modified>
</cp:coreProperties>
</file>