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024DB" w14:textId="740BD614" w:rsidR="00794ACC" w:rsidRPr="00553E8A" w:rsidRDefault="00794ACC" w:rsidP="00553E8A">
      <w:pPr>
        <w:tabs>
          <w:tab w:val="right" w:leader="dot" w:pos="9345"/>
        </w:tabs>
        <w:suppressAutoHyphens/>
        <w:spacing w:after="200" w:line="36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553E8A">
        <w:rPr>
          <w:rFonts w:ascii="Times New Roman" w:eastAsia="Calibri" w:hAnsi="Times New Roman" w:cs="Times New Roman"/>
          <w:b/>
          <w:noProof/>
          <w:sz w:val="28"/>
          <w:szCs w:val="28"/>
        </w:rPr>
        <w:t>Специфика работы с учащимися «группы риска» по формированию здорового образа жизни</w:t>
      </w:r>
    </w:p>
    <w:p w14:paraId="2042A8EC" w14:textId="7C511486" w:rsidR="00794ACC" w:rsidRPr="00553E8A" w:rsidRDefault="00891146" w:rsidP="00553E8A">
      <w:pPr>
        <w:tabs>
          <w:tab w:val="right" w:leader="dot" w:pos="9345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553E8A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794ACC" w:rsidRPr="00553E8A">
        <w:rPr>
          <w:rFonts w:ascii="Times New Roman" w:eastAsia="Calibri" w:hAnsi="Times New Roman" w:cs="Times New Roman"/>
          <w:sz w:val="28"/>
          <w:szCs w:val="28"/>
        </w:rPr>
        <w:t xml:space="preserve">Категория детей «группы риска» является предметом исследования различных отраслей научного знания, вследствие чего имеет междисциплинарный характер изучения, обусловливающийся сложностью и многогранностью этого явления. </w:t>
      </w:r>
    </w:p>
    <w:p w14:paraId="38572486" w14:textId="552FA983" w:rsidR="00794ACC" w:rsidRPr="00553E8A" w:rsidRDefault="00891146" w:rsidP="00553E8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8A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794ACC" w:rsidRPr="00553E8A">
        <w:rPr>
          <w:rFonts w:ascii="Times New Roman" w:eastAsia="Calibri" w:hAnsi="Times New Roman" w:cs="Times New Roman"/>
          <w:sz w:val="28"/>
          <w:szCs w:val="28"/>
        </w:rPr>
        <w:t>В зависимости от области изучения выделяют множество классификаций детей «группы риска». В психологии, педагогике, социальной педагогике к данной категории детей относят тех, кто испытывает трудности в обучении, психическом развитии, социальной адаптации, взаимоотношениях с взрослыми и сверстниками, социализации в целом.</w:t>
      </w:r>
    </w:p>
    <w:p w14:paraId="02210AC4" w14:textId="6F9E468C" w:rsidR="00794ACC" w:rsidRPr="00553E8A" w:rsidRDefault="00891146" w:rsidP="00553E8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8A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794ACC" w:rsidRPr="00553E8A">
        <w:rPr>
          <w:rFonts w:ascii="Times New Roman" w:eastAsia="Calibri" w:hAnsi="Times New Roman" w:cs="Times New Roman"/>
          <w:sz w:val="28"/>
          <w:szCs w:val="28"/>
        </w:rPr>
        <w:t>Осложнение социально-экономических условий жизни населения, воздействие средств массовой информации, распространяющих идеи и ценности, противоречащие установкам на формирование нравственно-экологического общества, обострили проблему «дети группы риска».</w:t>
      </w:r>
      <w:r w:rsidR="00794ACC" w:rsidRPr="00553E8A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"/>
      </w:r>
    </w:p>
    <w:p w14:paraId="48A6ABC3" w14:textId="41B08DAA" w:rsidR="00794ACC" w:rsidRPr="00553E8A" w:rsidRDefault="00891146" w:rsidP="00553E8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8A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794ACC" w:rsidRPr="00553E8A">
        <w:rPr>
          <w:rFonts w:ascii="Times New Roman" w:eastAsia="Calibri" w:hAnsi="Times New Roman" w:cs="Times New Roman"/>
          <w:sz w:val="28"/>
          <w:szCs w:val="28"/>
        </w:rPr>
        <w:t xml:space="preserve">Принадлежность детей к группе риска обусловлена различной неблагоприятной этиологией, т.е. имеет разные социальные корни. </w:t>
      </w:r>
    </w:p>
    <w:p w14:paraId="3D183847" w14:textId="23CD45E7" w:rsidR="00794ACC" w:rsidRPr="00553E8A" w:rsidRDefault="0039574B" w:rsidP="00553E8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8A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794ACC" w:rsidRPr="00553E8A">
        <w:rPr>
          <w:rFonts w:ascii="Times New Roman" w:eastAsia="Calibri" w:hAnsi="Times New Roman" w:cs="Times New Roman"/>
          <w:sz w:val="28"/>
          <w:szCs w:val="28"/>
        </w:rPr>
        <w:t>Это категория детей в силу определенных причин своей жизни более других категории подвержена негативным внешним воздействиям со стороны общества и его криминальных элементов ставшим причиной дезадаптации несовершеннолетних.</w:t>
      </w:r>
    </w:p>
    <w:p w14:paraId="6533BD81" w14:textId="40DF28B2" w:rsidR="00794ACC" w:rsidRPr="00553E8A" w:rsidRDefault="00794ACC" w:rsidP="00553E8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8A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39574B" w:rsidRPr="00553E8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53E8A">
        <w:rPr>
          <w:rFonts w:ascii="Times New Roman" w:eastAsia="Calibri" w:hAnsi="Times New Roman" w:cs="Times New Roman"/>
          <w:sz w:val="28"/>
          <w:szCs w:val="28"/>
        </w:rPr>
        <w:t xml:space="preserve"> По мнению </w:t>
      </w:r>
      <w:proofErr w:type="spellStart"/>
      <w:r w:rsidR="0039574B" w:rsidRPr="00553E8A">
        <w:rPr>
          <w:rFonts w:ascii="Times New Roman" w:eastAsia="Calibri" w:hAnsi="Times New Roman" w:cs="Times New Roman"/>
          <w:sz w:val="28"/>
          <w:szCs w:val="28"/>
        </w:rPr>
        <w:t>Л.Я.</w:t>
      </w:r>
      <w:r w:rsidRPr="00553E8A">
        <w:rPr>
          <w:rFonts w:ascii="Times New Roman" w:eastAsia="Calibri" w:hAnsi="Times New Roman" w:cs="Times New Roman"/>
          <w:sz w:val="28"/>
          <w:szCs w:val="28"/>
        </w:rPr>
        <w:t>Олиференко</w:t>
      </w:r>
      <w:proofErr w:type="spellEnd"/>
      <w:r w:rsidR="0039574B" w:rsidRPr="00553E8A">
        <w:rPr>
          <w:rFonts w:ascii="Times New Roman" w:eastAsia="Calibri" w:hAnsi="Times New Roman" w:cs="Times New Roman"/>
          <w:sz w:val="28"/>
          <w:szCs w:val="28"/>
        </w:rPr>
        <w:t>,</w:t>
      </w:r>
      <w:r w:rsidRPr="00553E8A">
        <w:rPr>
          <w:rFonts w:ascii="Times New Roman" w:eastAsia="Calibri" w:hAnsi="Times New Roman" w:cs="Times New Roman"/>
          <w:sz w:val="28"/>
          <w:szCs w:val="28"/>
        </w:rPr>
        <w:t xml:space="preserve"> дети «группы риска» — это те дети, которые находятся в критической ситуации под воздействием некоторых нежелательных факторов. Риску обычно подвергаются дети из-за отсутствия нормальных условий их полноценного развития. Нежелательными факторами, которые воздействуют на детей с особенностями развития и обуславливают большую </w:t>
      </w:r>
      <w:r w:rsidRPr="00553E8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вероятность их неблагоприятной социализации, являются физические недостатки, социальная и педагогическая запущенность, и т. п. </w:t>
      </w:r>
      <w:r w:rsidRPr="00553E8A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"/>
      </w:r>
      <w:r w:rsidRPr="00553E8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CF9E32B" w14:textId="77777777" w:rsidR="00794ACC" w:rsidRPr="00553E8A" w:rsidRDefault="00794ACC" w:rsidP="00553E8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8A">
        <w:rPr>
          <w:rFonts w:ascii="Times New Roman" w:eastAsia="Calibri" w:hAnsi="Times New Roman" w:cs="Times New Roman"/>
          <w:sz w:val="28"/>
          <w:szCs w:val="28"/>
        </w:rPr>
        <w:t xml:space="preserve">       Понятие детей «группы риска» подразумевает следующие категории детей:</w:t>
      </w:r>
    </w:p>
    <w:p w14:paraId="698CB246" w14:textId="77777777" w:rsidR="00794ACC" w:rsidRPr="00553E8A" w:rsidRDefault="00794ACC" w:rsidP="00553E8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8A">
        <w:rPr>
          <w:rFonts w:ascii="Times New Roman" w:eastAsia="Calibri" w:hAnsi="Times New Roman" w:cs="Times New Roman"/>
          <w:sz w:val="28"/>
          <w:szCs w:val="28"/>
        </w:rPr>
        <w:t>1) дети с проблемами в развитии, не имеющими резко выраженной клинико-патологической характеристики;</w:t>
      </w:r>
    </w:p>
    <w:p w14:paraId="55A01679" w14:textId="77777777" w:rsidR="00794ACC" w:rsidRPr="00553E8A" w:rsidRDefault="00794ACC" w:rsidP="00553E8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8A">
        <w:rPr>
          <w:rFonts w:ascii="Times New Roman" w:eastAsia="Calibri" w:hAnsi="Times New Roman" w:cs="Times New Roman"/>
          <w:sz w:val="28"/>
          <w:szCs w:val="28"/>
        </w:rPr>
        <w:t>2) дети, оставшиеся без попечения родителей в силу разных обстоятельств;</w:t>
      </w:r>
    </w:p>
    <w:p w14:paraId="798B0123" w14:textId="77777777" w:rsidR="00794ACC" w:rsidRPr="00553E8A" w:rsidRDefault="00794ACC" w:rsidP="00553E8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8A">
        <w:rPr>
          <w:rFonts w:ascii="Times New Roman" w:eastAsia="Calibri" w:hAnsi="Times New Roman" w:cs="Times New Roman"/>
          <w:sz w:val="28"/>
          <w:szCs w:val="28"/>
        </w:rPr>
        <w:t>3) дети из неблагополучных, асоциальных семей;</w:t>
      </w:r>
    </w:p>
    <w:p w14:paraId="64B78C1B" w14:textId="77777777" w:rsidR="00794ACC" w:rsidRPr="00553E8A" w:rsidRDefault="00794ACC" w:rsidP="00553E8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8A">
        <w:rPr>
          <w:rFonts w:ascii="Times New Roman" w:eastAsia="Calibri" w:hAnsi="Times New Roman" w:cs="Times New Roman"/>
          <w:sz w:val="28"/>
          <w:szCs w:val="28"/>
        </w:rPr>
        <w:t>4) дети из семей, нуждающихся в социально-экономической и социально-психологической помощи и поддержке;</w:t>
      </w:r>
    </w:p>
    <w:p w14:paraId="7086D354" w14:textId="77777777" w:rsidR="00794ACC" w:rsidRPr="00553E8A" w:rsidRDefault="00794ACC" w:rsidP="00553E8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8A">
        <w:rPr>
          <w:rFonts w:ascii="Times New Roman" w:eastAsia="Calibri" w:hAnsi="Times New Roman" w:cs="Times New Roman"/>
          <w:sz w:val="28"/>
          <w:szCs w:val="28"/>
        </w:rPr>
        <w:t>5) дети с проявлениями социальной и психолого-педагогической дезадаптации</w:t>
      </w:r>
      <w:r w:rsidRPr="00553E8A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"/>
      </w:r>
      <w:r w:rsidRPr="00553E8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F663074" w14:textId="77777777" w:rsidR="00794ACC" w:rsidRPr="00553E8A" w:rsidRDefault="00794ACC" w:rsidP="00553E8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8A">
        <w:rPr>
          <w:rFonts w:ascii="Times New Roman" w:eastAsia="Calibri" w:hAnsi="Times New Roman" w:cs="Times New Roman"/>
          <w:sz w:val="28"/>
          <w:szCs w:val="28"/>
        </w:rPr>
        <w:t xml:space="preserve">        Когда говорят о детях «группы риска», подразумевается, что эти дети находятся под воздействием нежелательных факторов. Среди факторов</w:t>
      </w:r>
    </w:p>
    <w:p w14:paraId="0E5DC48F" w14:textId="77777777" w:rsidR="00794ACC" w:rsidRPr="00553E8A" w:rsidRDefault="00794ACC" w:rsidP="00553E8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8A">
        <w:rPr>
          <w:rFonts w:ascii="Times New Roman" w:eastAsia="Calibri" w:hAnsi="Times New Roman" w:cs="Times New Roman"/>
          <w:sz w:val="28"/>
          <w:szCs w:val="28"/>
        </w:rPr>
        <w:t xml:space="preserve">социального риска, выделяются следующие, имеющие наибольшее значение в плане воспитания детей и подростков: </w:t>
      </w:r>
    </w:p>
    <w:p w14:paraId="3E4A6383" w14:textId="31FBD159" w:rsidR="00794ACC" w:rsidRPr="00553E8A" w:rsidRDefault="0039574B" w:rsidP="00553E8A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8A">
        <w:rPr>
          <w:rFonts w:ascii="Times New Roman" w:eastAsia="Calibri" w:hAnsi="Times New Roman" w:cs="Times New Roman"/>
          <w:sz w:val="28"/>
          <w:szCs w:val="28"/>
        </w:rPr>
        <w:t>с</w:t>
      </w:r>
      <w:r w:rsidR="00794ACC" w:rsidRPr="00553E8A">
        <w:rPr>
          <w:rFonts w:ascii="Times New Roman" w:eastAsia="Calibri" w:hAnsi="Times New Roman" w:cs="Times New Roman"/>
          <w:sz w:val="28"/>
          <w:szCs w:val="28"/>
        </w:rPr>
        <w:t xml:space="preserve">оциально-экономические факторы; </w:t>
      </w:r>
    </w:p>
    <w:p w14:paraId="46D86FF5" w14:textId="4F894FD4" w:rsidR="00794ACC" w:rsidRPr="00553E8A" w:rsidRDefault="0039574B" w:rsidP="00553E8A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8A">
        <w:rPr>
          <w:rFonts w:ascii="Times New Roman" w:eastAsia="Calibri" w:hAnsi="Times New Roman" w:cs="Times New Roman"/>
          <w:sz w:val="28"/>
          <w:szCs w:val="28"/>
        </w:rPr>
        <w:t>м</w:t>
      </w:r>
      <w:r w:rsidR="00794ACC" w:rsidRPr="00553E8A">
        <w:rPr>
          <w:rFonts w:ascii="Times New Roman" w:eastAsia="Calibri" w:hAnsi="Times New Roman" w:cs="Times New Roman"/>
          <w:sz w:val="28"/>
          <w:szCs w:val="28"/>
        </w:rPr>
        <w:t>едико-социальные факторы;</w:t>
      </w:r>
    </w:p>
    <w:p w14:paraId="784BDBE6" w14:textId="1C8E909F" w:rsidR="00794ACC" w:rsidRPr="00553E8A" w:rsidRDefault="0039574B" w:rsidP="00553E8A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8A">
        <w:rPr>
          <w:rFonts w:ascii="Times New Roman" w:eastAsia="Calibri" w:hAnsi="Times New Roman" w:cs="Times New Roman"/>
          <w:sz w:val="28"/>
          <w:szCs w:val="28"/>
        </w:rPr>
        <w:t>с</w:t>
      </w:r>
      <w:r w:rsidR="00794ACC" w:rsidRPr="00553E8A">
        <w:rPr>
          <w:rFonts w:ascii="Times New Roman" w:eastAsia="Calibri" w:hAnsi="Times New Roman" w:cs="Times New Roman"/>
          <w:sz w:val="28"/>
          <w:szCs w:val="28"/>
        </w:rPr>
        <w:t>оциально-демографические;</w:t>
      </w:r>
    </w:p>
    <w:p w14:paraId="113FF4DA" w14:textId="31DD5C28" w:rsidR="00794ACC" w:rsidRPr="00553E8A" w:rsidRDefault="0039574B" w:rsidP="00553E8A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8A">
        <w:rPr>
          <w:rFonts w:ascii="Times New Roman" w:eastAsia="Calibri" w:hAnsi="Times New Roman" w:cs="Times New Roman"/>
          <w:sz w:val="28"/>
          <w:szCs w:val="28"/>
        </w:rPr>
        <w:t>с</w:t>
      </w:r>
      <w:r w:rsidR="00794ACC" w:rsidRPr="00553E8A">
        <w:rPr>
          <w:rFonts w:ascii="Times New Roman" w:eastAsia="Calibri" w:hAnsi="Times New Roman" w:cs="Times New Roman"/>
          <w:sz w:val="28"/>
          <w:szCs w:val="28"/>
        </w:rPr>
        <w:t>оциально-психологические факторы.</w:t>
      </w:r>
    </w:p>
    <w:p w14:paraId="507F7900" w14:textId="7A06B202" w:rsidR="0039574B" w:rsidRPr="00553E8A" w:rsidRDefault="0039574B" w:rsidP="00553E8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8A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794ACC" w:rsidRPr="00553E8A">
        <w:rPr>
          <w:rFonts w:ascii="Times New Roman" w:eastAsia="Calibri" w:hAnsi="Times New Roman" w:cs="Times New Roman"/>
          <w:sz w:val="28"/>
          <w:szCs w:val="28"/>
        </w:rPr>
        <w:t xml:space="preserve">В современных социальных условиях вряд ли можно обнаружить детей, которые совсем не были бы подвержены влиянию факторов риска в той или иной степени выраженности. Но все перечисленные факторы могут являться </w:t>
      </w:r>
      <w:r w:rsidRPr="00553E8A">
        <w:rPr>
          <w:rFonts w:ascii="Times New Roman" w:eastAsia="Calibri" w:hAnsi="Times New Roman" w:cs="Times New Roman"/>
          <w:sz w:val="28"/>
          <w:szCs w:val="28"/>
        </w:rPr>
        <w:t xml:space="preserve">причиной нарушения в развитии ребенка и вовсе не определяют, чем он рискует </w:t>
      </w:r>
      <w:r w:rsidRPr="00553E8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действительности причиной нарушения в развитии ребенка и вовсе не определяют, чем он рискует в </w:t>
      </w:r>
      <w:bookmarkStart w:id="0" w:name="_Hlk4165873"/>
      <w:r w:rsidRPr="00553E8A">
        <w:rPr>
          <w:rFonts w:ascii="Times New Roman" w:eastAsia="Calibri" w:hAnsi="Times New Roman" w:cs="Times New Roman"/>
          <w:sz w:val="28"/>
          <w:szCs w:val="28"/>
        </w:rPr>
        <w:t>действительности</w:t>
      </w:r>
      <w:r w:rsidRPr="00553E8A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4"/>
      </w:r>
      <w:r w:rsidRPr="00553E8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End w:id="0"/>
    </w:p>
    <w:p w14:paraId="07183954" w14:textId="4AEDD805" w:rsidR="00794ACC" w:rsidRPr="00553E8A" w:rsidRDefault="0039574B" w:rsidP="00553E8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8A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794ACC" w:rsidRPr="00553E8A">
        <w:rPr>
          <w:rFonts w:ascii="Times New Roman" w:eastAsia="Calibri" w:hAnsi="Times New Roman" w:cs="Times New Roman"/>
          <w:sz w:val="28"/>
          <w:szCs w:val="28"/>
        </w:rPr>
        <w:t xml:space="preserve">Не сама причина является риском, а то, что следует из этой причины. Понятно, что наибольшему риску могут подвергаться дети из неблагополучных семей. Но чтобы понять, относится ли ребенок к категории группы риска, необходимо учитывать комплекс факторов, их взаимодействие. </w:t>
      </w:r>
    </w:p>
    <w:p w14:paraId="475C0CEE" w14:textId="21850B4A" w:rsidR="00794ACC" w:rsidRPr="00553E8A" w:rsidRDefault="00794ACC" w:rsidP="00553E8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8A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39574B" w:rsidRPr="00553E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3E8A">
        <w:rPr>
          <w:rFonts w:ascii="Times New Roman" w:eastAsia="Calibri" w:hAnsi="Times New Roman" w:cs="Times New Roman"/>
          <w:sz w:val="28"/>
          <w:szCs w:val="28"/>
        </w:rPr>
        <w:t xml:space="preserve"> Подростки «группы риска» имеют следующие особенности:</w:t>
      </w:r>
    </w:p>
    <w:p w14:paraId="3168CFE4" w14:textId="77777777" w:rsidR="00794ACC" w:rsidRPr="00553E8A" w:rsidRDefault="00794ACC" w:rsidP="00553E8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8A">
        <w:rPr>
          <w:rFonts w:ascii="Times New Roman" w:eastAsia="Calibri" w:hAnsi="Times New Roman" w:cs="Times New Roman"/>
          <w:sz w:val="28"/>
          <w:szCs w:val="28"/>
        </w:rPr>
        <w:t>1. Отсутствие ценностей, принятых в обществе (творчество, познание, активная деятельность); убеждение в своей ненужности в обществе, невозможности добиться в жизни чего-либо своими силами, своим умом и талантом, занять достойное положение среди сверстников, достичь материального благополучия.</w:t>
      </w:r>
    </w:p>
    <w:p w14:paraId="1CFC37F8" w14:textId="77777777" w:rsidR="00794ACC" w:rsidRPr="00553E8A" w:rsidRDefault="00794ACC" w:rsidP="00553E8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8A">
        <w:rPr>
          <w:rFonts w:ascii="Times New Roman" w:eastAsia="Calibri" w:hAnsi="Times New Roman" w:cs="Times New Roman"/>
          <w:sz w:val="28"/>
          <w:szCs w:val="28"/>
        </w:rPr>
        <w:t>2. Проецирование на себя современной жизни собственных родителей, напоминающей гонки на выживание.</w:t>
      </w:r>
    </w:p>
    <w:p w14:paraId="12FBEC47" w14:textId="77777777" w:rsidR="00794ACC" w:rsidRPr="00553E8A" w:rsidRDefault="00794ACC" w:rsidP="00553E8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8A">
        <w:rPr>
          <w:rFonts w:ascii="Times New Roman" w:eastAsia="Calibri" w:hAnsi="Times New Roman" w:cs="Times New Roman"/>
          <w:sz w:val="28"/>
          <w:szCs w:val="28"/>
        </w:rPr>
        <w:t>3. Ощущение эмоционального отвержения со стороны родителей и одновременно психологическая автономия.</w:t>
      </w:r>
    </w:p>
    <w:p w14:paraId="65A428B2" w14:textId="77777777" w:rsidR="00794ACC" w:rsidRPr="00553E8A" w:rsidRDefault="00794ACC" w:rsidP="00553E8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8A">
        <w:rPr>
          <w:rFonts w:ascii="Times New Roman" w:eastAsia="Calibri" w:hAnsi="Times New Roman" w:cs="Times New Roman"/>
          <w:sz w:val="28"/>
          <w:szCs w:val="28"/>
        </w:rPr>
        <w:t>4. Среди ценностей на первом месте — счастливая семейная жизнь, на втором — материальное благополучие, на третьем — здоровье.</w:t>
      </w:r>
    </w:p>
    <w:p w14:paraId="65BA2AC0" w14:textId="77777777" w:rsidR="00794ACC" w:rsidRPr="00553E8A" w:rsidRDefault="00794ACC" w:rsidP="00553E8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8A">
        <w:rPr>
          <w:rFonts w:ascii="Times New Roman" w:eastAsia="Calibri" w:hAnsi="Times New Roman" w:cs="Times New Roman"/>
          <w:sz w:val="28"/>
          <w:szCs w:val="28"/>
        </w:rPr>
        <w:t>5. В то же время, кажущаяся недоступность этих ценностей в жизни. Высокая ценность в сочетании с недосягаемостью порождает внутренний конфликт — один из источников стресса.</w:t>
      </w:r>
    </w:p>
    <w:p w14:paraId="3206EBC8" w14:textId="77777777" w:rsidR="00794ACC" w:rsidRPr="00553E8A" w:rsidRDefault="00794ACC" w:rsidP="00553E8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8A">
        <w:rPr>
          <w:rFonts w:ascii="Times New Roman" w:eastAsia="Calibri" w:hAnsi="Times New Roman" w:cs="Times New Roman"/>
          <w:sz w:val="28"/>
          <w:szCs w:val="28"/>
        </w:rPr>
        <w:t xml:space="preserve">6. Подкрепление потери ценности образования в реальной жизни — пример тех, кто плохо учился или не учился совсем, а в жизни </w:t>
      </w:r>
      <w:proofErr w:type="gramStart"/>
      <w:r w:rsidRPr="00553E8A">
        <w:rPr>
          <w:rFonts w:ascii="Times New Roman" w:eastAsia="Calibri" w:hAnsi="Times New Roman" w:cs="Times New Roman"/>
          <w:sz w:val="28"/>
          <w:szCs w:val="28"/>
        </w:rPr>
        <w:t>преуспел  —</w:t>
      </w:r>
      <w:proofErr w:type="gramEnd"/>
      <w:r w:rsidRPr="00553E8A">
        <w:rPr>
          <w:rFonts w:ascii="Times New Roman" w:eastAsia="Calibri" w:hAnsi="Times New Roman" w:cs="Times New Roman"/>
          <w:sz w:val="28"/>
          <w:szCs w:val="28"/>
        </w:rPr>
        <w:t xml:space="preserve"> без знания подлинных путей достижения таких «ценностей».</w:t>
      </w:r>
    </w:p>
    <w:p w14:paraId="25770CA3" w14:textId="632C883A" w:rsidR="0039574B" w:rsidRPr="00553E8A" w:rsidRDefault="00794ACC" w:rsidP="00553E8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8A">
        <w:rPr>
          <w:rFonts w:ascii="Times New Roman" w:eastAsia="Calibri" w:hAnsi="Times New Roman" w:cs="Times New Roman"/>
          <w:sz w:val="28"/>
          <w:szCs w:val="28"/>
        </w:rPr>
        <w:t>7. Повышенный уровень тревожности и агрессивности.</w:t>
      </w:r>
    </w:p>
    <w:p w14:paraId="09D96891" w14:textId="77777777" w:rsidR="00794ACC" w:rsidRPr="00553E8A" w:rsidRDefault="00794ACC" w:rsidP="00553E8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8A">
        <w:rPr>
          <w:rFonts w:ascii="Times New Roman" w:eastAsia="Calibri" w:hAnsi="Times New Roman" w:cs="Times New Roman"/>
          <w:sz w:val="28"/>
          <w:szCs w:val="28"/>
        </w:rPr>
        <w:t>8. Преобладание ценности красивой, легкой жизни, стремления получать от жизни одни удовольствия.</w:t>
      </w:r>
    </w:p>
    <w:p w14:paraId="748D371F" w14:textId="77777777" w:rsidR="00794ACC" w:rsidRPr="00553E8A" w:rsidRDefault="00794ACC" w:rsidP="00553E8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8A">
        <w:rPr>
          <w:rFonts w:ascii="Times New Roman" w:eastAsia="Calibri" w:hAnsi="Times New Roman" w:cs="Times New Roman"/>
          <w:sz w:val="28"/>
          <w:szCs w:val="28"/>
        </w:rPr>
        <w:lastRenderedPageBreak/>
        <w:t>9. Изменение направленности интересов — свободное времяпрепровождение (в подъезде, на улице, подальше от дома и т.п.), ощущение полной свободы (уход из дома, побеги, путешествия, ситуации переживания риска и т.д.).</w:t>
      </w:r>
    </w:p>
    <w:p w14:paraId="6888A628" w14:textId="77777777" w:rsidR="00794ACC" w:rsidRPr="00553E8A" w:rsidRDefault="00794ACC" w:rsidP="00553E8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8A">
        <w:rPr>
          <w:rFonts w:ascii="Times New Roman" w:eastAsia="Calibri" w:hAnsi="Times New Roman" w:cs="Times New Roman"/>
          <w:sz w:val="28"/>
          <w:szCs w:val="28"/>
        </w:rPr>
        <w:t>10. В отношениях с взрослыми характерны отклонения в общении, приводящие к переживанию своей ненужности, утрате собственной ценности и ценности другого человека</w:t>
      </w:r>
      <w:r w:rsidRPr="00553E8A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5"/>
      </w:r>
      <w:r w:rsidRPr="00553E8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D5B3D26" w14:textId="0ED0CF73" w:rsidR="00794ACC" w:rsidRPr="00553E8A" w:rsidRDefault="0039574B" w:rsidP="00553E8A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53E8A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794ACC" w:rsidRPr="00553E8A">
        <w:rPr>
          <w:rFonts w:ascii="Times New Roman" w:eastAsia="Calibri" w:hAnsi="Times New Roman" w:cs="Times New Roman"/>
          <w:sz w:val="28"/>
          <w:szCs w:val="28"/>
        </w:rPr>
        <w:t>Вся воспитательная работа по</w:t>
      </w:r>
      <w:r w:rsidRPr="00553E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4ACC" w:rsidRPr="00553E8A">
        <w:rPr>
          <w:rFonts w:ascii="Times New Roman" w:eastAsia="Calibri" w:hAnsi="Times New Roman" w:cs="Times New Roman"/>
          <w:sz w:val="28"/>
          <w:szCs w:val="28"/>
        </w:rPr>
        <w:t>социально-педагогической поддержк</w:t>
      </w:r>
      <w:r w:rsidRPr="00553E8A">
        <w:rPr>
          <w:rFonts w:ascii="Times New Roman" w:eastAsia="Calibri" w:hAnsi="Times New Roman" w:cs="Times New Roman"/>
          <w:sz w:val="28"/>
          <w:szCs w:val="28"/>
        </w:rPr>
        <w:t>е</w:t>
      </w:r>
      <w:r w:rsidR="00794ACC" w:rsidRPr="00553E8A">
        <w:rPr>
          <w:rFonts w:ascii="Times New Roman" w:eastAsia="Calibri" w:hAnsi="Times New Roman" w:cs="Times New Roman"/>
          <w:sz w:val="28"/>
          <w:szCs w:val="28"/>
        </w:rPr>
        <w:t xml:space="preserve"> детей «группы риска» строится на следующих принципах:</w:t>
      </w:r>
    </w:p>
    <w:p w14:paraId="1045B4DF" w14:textId="7BB332F5" w:rsidR="00794ACC" w:rsidRPr="00553E8A" w:rsidRDefault="00794ACC" w:rsidP="00553E8A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8A">
        <w:rPr>
          <w:rFonts w:ascii="Times New Roman" w:eastAsia="Calibri" w:hAnsi="Times New Roman" w:cs="Times New Roman"/>
          <w:i/>
          <w:sz w:val="28"/>
          <w:szCs w:val="28"/>
        </w:rPr>
        <w:t>-  принцип уважения индивидуальности личности</w:t>
      </w:r>
      <w:r w:rsidR="0039574B" w:rsidRPr="00553E8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53E8A">
        <w:rPr>
          <w:rFonts w:ascii="Times New Roman" w:eastAsia="Calibri" w:hAnsi="Times New Roman" w:cs="Times New Roman"/>
          <w:sz w:val="28"/>
          <w:szCs w:val="28"/>
        </w:rPr>
        <w:t>(если подавлять индивидуальность, то личность не раскроется, ее склонности и способности не разовьются);</w:t>
      </w:r>
    </w:p>
    <w:p w14:paraId="5D388F39" w14:textId="77777777" w:rsidR="00794ACC" w:rsidRPr="00553E8A" w:rsidRDefault="00794ACC" w:rsidP="00553E8A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8A">
        <w:rPr>
          <w:rFonts w:ascii="Times New Roman" w:eastAsia="Calibri" w:hAnsi="Times New Roman" w:cs="Times New Roman"/>
          <w:i/>
          <w:sz w:val="28"/>
          <w:szCs w:val="28"/>
        </w:rPr>
        <w:t xml:space="preserve">-  принцип коллективной деятельности </w:t>
      </w:r>
      <w:r w:rsidRPr="00553E8A">
        <w:rPr>
          <w:rFonts w:ascii="Times New Roman" w:eastAsia="Calibri" w:hAnsi="Times New Roman" w:cs="Times New Roman"/>
          <w:sz w:val="28"/>
          <w:szCs w:val="28"/>
        </w:rPr>
        <w:t xml:space="preserve">(личность должна уметь согласовываться с другими, индивидуальность в правильно организованной коллективной деятельности расцветает); </w:t>
      </w:r>
    </w:p>
    <w:p w14:paraId="5DDB7118" w14:textId="77777777" w:rsidR="00794ACC" w:rsidRPr="00553E8A" w:rsidRDefault="00794ACC" w:rsidP="00553E8A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8A">
        <w:rPr>
          <w:rFonts w:ascii="Times New Roman" w:eastAsia="Calibri" w:hAnsi="Times New Roman" w:cs="Times New Roman"/>
          <w:i/>
          <w:sz w:val="28"/>
          <w:szCs w:val="28"/>
        </w:rPr>
        <w:t xml:space="preserve">-  принцип разумной требовательности </w:t>
      </w:r>
      <w:r w:rsidRPr="00553E8A">
        <w:rPr>
          <w:rFonts w:ascii="Times New Roman" w:eastAsia="Calibri" w:hAnsi="Times New Roman" w:cs="Times New Roman"/>
          <w:sz w:val="28"/>
          <w:szCs w:val="28"/>
        </w:rPr>
        <w:t>(можно все, что не противоречит закону, правилам школьного распорядка, не вредит здоровью, не унижает достоинство других);</w:t>
      </w:r>
    </w:p>
    <w:p w14:paraId="468E9B6E" w14:textId="77777777" w:rsidR="00794ACC" w:rsidRPr="00553E8A" w:rsidRDefault="00794ACC" w:rsidP="00553E8A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8A">
        <w:rPr>
          <w:rFonts w:ascii="Times New Roman" w:eastAsia="Calibri" w:hAnsi="Times New Roman" w:cs="Times New Roman"/>
          <w:i/>
          <w:sz w:val="28"/>
          <w:szCs w:val="28"/>
        </w:rPr>
        <w:t xml:space="preserve">-  принцип возрастного подхода </w:t>
      </w:r>
      <w:r w:rsidRPr="00553E8A">
        <w:rPr>
          <w:rFonts w:ascii="Times New Roman" w:eastAsia="Calibri" w:hAnsi="Times New Roman" w:cs="Times New Roman"/>
          <w:sz w:val="28"/>
          <w:szCs w:val="28"/>
        </w:rPr>
        <w:t>(каждый возрастной период позитивно отзывается на свои формы и метода воспитательного воздействия);</w:t>
      </w:r>
    </w:p>
    <w:p w14:paraId="67EDB282" w14:textId="24B6EC73" w:rsidR="00794ACC" w:rsidRPr="00553E8A" w:rsidRDefault="00794ACC" w:rsidP="00553E8A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8A">
        <w:rPr>
          <w:rFonts w:ascii="Times New Roman" w:eastAsia="Calibri" w:hAnsi="Times New Roman" w:cs="Times New Roman"/>
          <w:i/>
          <w:sz w:val="28"/>
          <w:szCs w:val="28"/>
        </w:rPr>
        <w:t>-   принцип диалога</w:t>
      </w:r>
      <w:r w:rsidRPr="00553E8A">
        <w:rPr>
          <w:rFonts w:ascii="Times New Roman" w:eastAsia="Calibri" w:hAnsi="Times New Roman" w:cs="Times New Roman"/>
          <w:sz w:val="28"/>
          <w:szCs w:val="28"/>
        </w:rPr>
        <w:t xml:space="preserve"> (уравнивание позиций педагога и школьника, взрослого и ребенка помогает достичь доверительных </w:t>
      </w:r>
      <w:proofErr w:type="gramStart"/>
      <w:r w:rsidRPr="00553E8A">
        <w:rPr>
          <w:rFonts w:ascii="Times New Roman" w:eastAsia="Calibri" w:hAnsi="Times New Roman" w:cs="Times New Roman"/>
          <w:sz w:val="28"/>
          <w:szCs w:val="28"/>
        </w:rPr>
        <w:t>отношений</w:t>
      </w:r>
      <w:r w:rsidR="0039574B" w:rsidRPr="00553E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3E8A">
        <w:rPr>
          <w:rFonts w:ascii="Times New Roman" w:eastAsia="Calibri" w:hAnsi="Times New Roman" w:cs="Times New Roman"/>
          <w:sz w:val="28"/>
          <w:szCs w:val="28"/>
        </w:rPr>
        <w:t>.Ребенок</w:t>
      </w:r>
      <w:proofErr w:type="gramEnd"/>
      <w:r w:rsidRPr="00553E8A">
        <w:rPr>
          <w:rFonts w:ascii="Times New Roman" w:eastAsia="Calibri" w:hAnsi="Times New Roman" w:cs="Times New Roman"/>
          <w:sz w:val="28"/>
          <w:szCs w:val="28"/>
        </w:rPr>
        <w:t xml:space="preserve"> инстинктивно находит иногда более оригинальные и оптимальные пути решения многих проблем, задач, проектов);</w:t>
      </w:r>
    </w:p>
    <w:p w14:paraId="2C5EFCD3" w14:textId="77777777" w:rsidR="00794ACC" w:rsidRPr="00553E8A" w:rsidRDefault="00794ACC" w:rsidP="00553E8A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8A">
        <w:rPr>
          <w:rFonts w:ascii="Times New Roman" w:eastAsia="Calibri" w:hAnsi="Times New Roman" w:cs="Times New Roman"/>
          <w:i/>
          <w:sz w:val="28"/>
          <w:szCs w:val="28"/>
        </w:rPr>
        <w:t xml:space="preserve">-    принцип стимулирования самовоспитания </w:t>
      </w:r>
      <w:r w:rsidRPr="00553E8A">
        <w:rPr>
          <w:rFonts w:ascii="Times New Roman" w:eastAsia="Calibri" w:hAnsi="Times New Roman" w:cs="Times New Roman"/>
          <w:sz w:val="28"/>
          <w:szCs w:val="28"/>
        </w:rPr>
        <w:t>(каждый школьник должен знать себя, научиться критически рассматривать свои поступки, воспитывать в себе чувство ответственности. Задача педагогов создать такие условия, где ребенок приобретет опыт планирования и рефлексии своей деятельности);</w:t>
      </w:r>
    </w:p>
    <w:p w14:paraId="5315F0B6" w14:textId="1899AC9B" w:rsidR="00794ACC" w:rsidRPr="00553E8A" w:rsidRDefault="00794ACC" w:rsidP="00553E8A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8A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-   принцип связи с реальной жизнью </w:t>
      </w:r>
      <w:r w:rsidRPr="00553E8A">
        <w:rPr>
          <w:rFonts w:ascii="Times New Roman" w:eastAsia="Calibri" w:hAnsi="Times New Roman" w:cs="Times New Roman"/>
          <w:sz w:val="28"/>
          <w:szCs w:val="28"/>
        </w:rPr>
        <w:t>(дела, организуемые и проводимые в школе, должны соприкасаться с реальными делами поселка, района, области, страны.</w:t>
      </w:r>
      <w:r w:rsidR="0039574B" w:rsidRPr="00553E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3E8A">
        <w:rPr>
          <w:rFonts w:ascii="Times New Roman" w:eastAsia="Calibri" w:hAnsi="Times New Roman" w:cs="Times New Roman"/>
          <w:sz w:val="28"/>
          <w:szCs w:val="28"/>
        </w:rPr>
        <w:t>Дети должны чувствовать себя гражданами России, действовать на ее благо);</w:t>
      </w:r>
    </w:p>
    <w:p w14:paraId="0BC04997" w14:textId="77777777" w:rsidR="00794ACC" w:rsidRPr="00553E8A" w:rsidRDefault="00794ACC" w:rsidP="00553E8A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8A">
        <w:rPr>
          <w:rFonts w:ascii="Times New Roman" w:eastAsia="Calibri" w:hAnsi="Times New Roman" w:cs="Times New Roman"/>
          <w:i/>
          <w:sz w:val="28"/>
          <w:szCs w:val="28"/>
        </w:rPr>
        <w:t xml:space="preserve">-   принцип согласования </w:t>
      </w:r>
      <w:r w:rsidRPr="00553E8A">
        <w:rPr>
          <w:rFonts w:ascii="Times New Roman" w:eastAsia="Calibri" w:hAnsi="Times New Roman" w:cs="Times New Roman"/>
          <w:sz w:val="28"/>
          <w:szCs w:val="28"/>
        </w:rPr>
        <w:t xml:space="preserve">(все действия педагогов должны быть согласованы между собой, подчинены одной общей </w:t>
      </w:r>
      <w:proofErr w:type="spellStart"/>
      <w:r w:rsidRPr="00553E8A">
        <w:rPr>
          <w:rFonts w:ascii="Times New Roman" w:eastAsia="Calibri" w:hAnsi="Times New Roman" w:cs="Times New Roman"/>
          <w:sz w:val="28"/>
          <w:szCs w:val="28"/>
        </w:rPr>
        <w:t>цели.Кроме</w:t>
      </w:r>
      <w:proofErr w:type="spellEnd"/>
      <w:r w:rsidRPr="00553E8A">
        <w:rPr>
          <w:rFonts w:ascii="Times New Roman" w:eastAsia="Calibri" w:hAnsi="Times New Roman" w:cs="Times New Roman"/>
          <w:sz w:val="28"/>
          <w:szCs w:val="28"/>
        </w:rPr>
        <w:t xml:space="preserve"> того, каждый педагог должен помнить, что его педагогический долг состоит в том, чтобы создать условия для согласования детей друг с другом, детей и их родителей)</w:t>
      </w:r>
      <w:r w:rsidRPr="00553E8A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6"/>
      </w:r>
      <w:r w:rsidRPr="00553E8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AD3E6AB" w14:textId="77777777" w:rsidR="00794ACC" w:rsidRPr="00553E8A" w:rsidRDefault="00794ACC" w:rsidP="00553E8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8A">
        <w:rPr>
          <w:rFonts w:ascii="Times New Roman" w:eastAsia="Calibri" w:hAnsi="Times New Roman" w:cs="Times New Roman"/>
          <w:sz w:val="28"/>
          <w:szCs w:val="28"/>
        </w:rPr>
        <w:t xml:space="preserve">Поэтому работа с учащимися «группы риска» по формированию здорового образа </w:t>
      </w:r>
      <w:proofErr w:type="gramStart"/>
      <w:r w:rsidRPr="00553E8A">
        <w:rPr>
          <w:rFonts w:ascii="Times New Roman" w:eastAsia="Calibri" w:hAnsi="Times New Roman" w:cs="Times New Roman"/>
          <w:sz w:val="28"/>
          <w:szCs w:val="28"/>
        </w:rPr>
        <w:t>жизни  должна</w:t>
      </w:r>
      <w:proofErr w:type="gramEnd"/>
      <w:r w:rsidRPr="00553E8A">
        <w:rPr>
          <w:rFonts w:ascii="Times New Roman" w:eastAsia="Calibri" w:hAnsi="Times New Roman" w:cs="Times New Roman"/>
          <w:sz w:val="28"/>
          <w:szCs w:val="28"/>
        </w:rPr>
        <w:t xml:space="preserve"> проводиться в соответствии с возрастными и индивидуальными особенностями участников образовательного процесса.    Для этого необходимо обеспечение условий физического, психического, социального и духовного комфорта, способствующих сохранению и укреплению здоровья субъектов образовательного процесса, их продуктивной учебно-познавательной и практической деятельности, основанной на научной организации труда и культуре здорового образа жизни личности.</w:t>
      </w:r>
    </w:p>
    <w:p w14:paraId="5E450C87" w14:textId="77777777" w:rsidR="00794ACC" w:rsidRPr="00553E8A" w:rsidRDefault="00794ACC" w:rsidP="00553E8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8A">
        <w:rPr>
          <w:rFonts w:ascii="Times New Roman" w:eastAsia="Calibri" w:hAnsi="Times New Roman" w:cs="Times New Roman"/>
          <w:iCs/>
          <w:sz w:val="28"/>
          <w:szCs w:val="28"/>
        </w:rPr>
        <w:t>Можно выделить четыре составляющих формирования здорового образа жизни у учащихся «группы риска»:</w:t>
      </w:r>
    </w:p>
    <w:p w14:paraId="19FE9227" w14:textId="77777777" w:rsidR="00794ACC" w:rsidRPr="00553E8A" w:rsidRDefault="00794ACC" w:rsidP="00553E8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53E8A">
        <w:rPr>
          <w:rFonts w:ascii="Times New Roman" w:eastAsia="Calibri" w:hAnsi="Times New Roman" w:cs="Times New Roman"/>
          <w:iCs/>
          <w:sz w:val="28"/>
          <w:szCs w:val="28"/>
        </w:rPr>
        <w:t>1. Создание информационно-пропагандистской системы повышения уровня знаний о негативном влиянии факторов риска на здоровье, возможностях его снижения.</w:t>
      </w:r>
    </w:p>
    <w:p w14:paraId="5639A65A" w14:textId="77777777" w:rsidR="00794ACC" w:rsidRPr="00553E8A" w:rsidRDefault="00794ACC" w:rsidP="00553E8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8A">
        <w:rPr>
          <w:rFonts w:ascii="Times New Roman" w:eastAsia="Calibri" w:hAnsi="Times New Roman" w:cs="Times New Roman"/>
          <w:sz w:val="28"/>
          <w:szCs w:val="28"/>
        </w:rPr>
        <w:t>Только через текущую, повседневную информацию человек получает необходимые знания, которые в той или иной степени влияют на поведение, а, следовательно, и на образ жизни человека.</w:t>
      </w:r>
    </w:p>
    <w:p w14:paraId="7AF71A0A" w14:textId="655D71F0" w:rsidR="00794ACC" w:rsidRPr="00553E8A" w:rsidRDefault="00794ACC" w:rsidP="00553E8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8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2. </w:t>
      </w:r>
      <w:r w:rsidRPr="00553E8A">
        <w:rPr>
          <w:rFonts w:ascii="Times New Roman" w:eastAsia="Calibri" w:hAnsi="Times New Roman" w:cs="Times New Roman"/>
          <w:iCs/>
          <w:sz w:val="28"/>
          <w:szCs w:val="28"/>
        </w:rPr>
        <w:t>«Обучение здоровью».</w:t>
      </w:r>
      <w:r w:rsidR="0039574B" w:rsidRPr="00553E8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Pr="00553E8A">
        <w:rPr>
          <w:rFonts w:ascii="Times New Roman" w:eastAsia="Calibri" w:hAnsi="Times New Roman" w:cs="Times New Roman"/>
          <w:sz w:val="28"/>
          <w:szCs w:val="28"/>
        </w:rPr>
        <w:t>Это комплексная просветительская, обучающая и воспитательная деятельность, направленная на повышение информированности по вопросам здоровья и его охраны, на формирование навыков</w:t>
      </w:r>
      <w:r w:rsidRPr="00553E8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укрепления здоровья,</w:t>
      </w:r>
      <w:r w:rsidRPr="00553E8A">
        <w:rPr>
          <w:rFonts w:ascii="Times New Roman" w:eastAsia="Calibri" w:hAnsi="Times New Roman" w:cs="Times New Roman"/>
          <w:sz w:val="28"/>
          <w:szCs w:val="28"/>
        </w:rPr>
        <w:t xml:space="preserve"> создание мотивации для ведения здорового образа жизни, как отдельных людей, так и общества в целом. </w:t>
      </w:r>
      <w:r w:rsidRPr="00553E8A">
        <w:rPr>
          <w:rFonts w:ascii="Times New Roman" w:eastAsia="Calibri" w:hAnsi="Times New Roman" w:cs="Times New Roman"/>
          <w:i/>
          <w:iCs/>
          <w:sz w:val="28"/>
          <w:szCs w:val="28"/>
        </w:rPr>
        <w:t>Здоровье учащихся</w:t>
      </w:r>
      <w:r w:rsidRPr="00553E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3E8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непосредственно зависит от отношения детей к его сохранению и укреплению. </w:t>
      </w:r>
    </w:p>
    <w:p w14:paraId="74AEED09" w14:textId="77777777" w:rsidR="00794ACC" w:rsidRPr="00553E8A" w:rsidRDefault="00794ACC" w:rsidP="00553E8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53E8A">
        <w:rPr>
          <w:rFonts w:ascii="Times New Roman" w:eastAsia="Calibri" w:hAnsi="Times New Roman" w:cs="Times New Roman"/>
          <w:iCs/>
          <w:sz w:val="28"/>
          <w:szCs w:val="28"/>
        </w:rPr>
        <w:t>3. Меры по снижению распространенности курения и потребления табачных изделий, снижению потребления алкоголя, профилактика наркомании.</w:t>
      </w:r>
    </w:p>
    <w:p w14:paraId="75C878C3" w14:textId="77777777" w:rsidR="00794ACC" w:rsidRPr="00553E8A" w:rsidRDefault="00794ACC" w:rsidP="00553E8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8A">
        <w:rPr>
          <w:rFonts w:ascii="Times New Roman" w:eastAsia="Calibri" w:hAnsi="Times New Roman" w:cs="Times New Roman"/>
          <w:sz w:val="28"/>
          <w:szCs w:val="28"/>
        </w:rPr>
        <w:t xml:space="preserve">От степени заинтересованности людей в собственном здоровье напрямую зависит успех данного направления в работе по формированию здорового образа жизни. </w:t>
      </w:r>
    </w:p>
    <w:p w14:paraId="411E61A4" w14:textId="7D63F444" w:rsidR="00794ACC" w:rsidRPr="00553E8A" w:rsidRDefault="00794ACC" w:rsidP="00553E8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53E8A">
        <w:rPr>
          <w:rFonts w:ascii="Times New Roman" w:eastAsia="Calibri" w:hAnsi="Times New Roman" w:cs="Times New Roman"/>
          <w:iCs/>
          <w:sz w:val="28"/>
          <w:szCs w:val="28"/>
        </w:rPr>
        <w:t>4. Побуждение учащихся к физически активному образу жизни, занятиям физической культурой, туризмом и спортом, повышение доступности этих видов оздоровления</w:t>
      </w:r>
      <w:r w:rsidRPr="00553E8A">
        <w:rPr>
          <w:rFonts w:ascii="Times New Roman" w:eastAsia="Calibri" w:hAnsi="Times New Roman" w:cs="Times New Roman"/>
          <w:iCs/>
          <w:sz w:val="28"/>
          <w:szCs w:val="28"/>
          <w:vertAlign w:val="superscript"/>
        </w:rPr>
        <w:footnoteReference w:id="7"/>
      </w:r>
      <w:r w:rsidRPr="00553E8A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0778C4C5" w14:textId="77777777" w:rsidR="0039574B" w:rsidRPr="00553E8A" w:rsidRDefault="0039574B" w:rsidP="00553E8A">
      <w:pPr>
        <w:spacing w:after="0" w:line="360" w:lineRule="auto"/>
        <w:ind w:left="283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553E8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</w:t>
      </w:r>
      <w:r w:rsidR="00794ACC" w:rsidRPr="00553E8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Таким образом,  процесс по формированию здорового образа жизни длительный и требующий особого внимания к учащимся « группы риска»,  так как это категория детей, которая в силу определенных обстоятельств своей жизни более других категорий подвержена негативным внешним воздействиям со стороны общества и его криминальных элементов, ставших причиной дезадаптации несовершеннолетних. И деятельность по формированию здорового образа жизни должна проводиться с учетом </w:t>
      </w:r>
      <w:r w:rsidRPr="00553E8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возрастных и индивидуальных морфофизиологических и психологических особенностей подростков «группы риска».</w:t>
      </w:r>
    </w:p>
    <w:p w14:paraId="45949AC2" w14:textId="2F2990B8" w:rsidR="00794ACC" w:rsidRPr="00553E8A" w:rsidRDefault="00794ACC" w:rsidP="00553E8A">
      <w:pPr>
        <w:spacing w:after="0" w:line="360" w:lineRule="auto"/>
        <w:ind w:left="283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14:paraId="7101D792" w14:textId="77777777" w:rsidR="00794ACC" w:rsidRPr="00553E8A" w:rsidRDefault="00794ACC" w:rsidP="00553E8A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F01EEB9" w14:textId="77777777" w:rsidR="00A44B87" w:rsidRPr="00553E8A" w:rsidRDefault="00A44B87" w:rsidP="00553E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44B87" w:rsidRPr="00553E8A" w:rsidSect="00553E8A">
      <w:pgSz w:w="11906" w:h="16838"/>
      <w:pgMar w:top="1134" w:right="1701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AA7FC" w14:textId="77777777" w:rsidR="004442FE" w:rsidRDefault="004442FE" w:rsidP="00794ACC">
      <w:pPr>
        <w:spacing w:after="0" w:line="240" w:lineRule="auto"/>
      </w:pPr>
      <w:r>
        <w:separator/>
      </w:r>
    </w:p>
  </w:endnote>
  <w:endnote w:type="continuationSeparator" w:id="0">
    <w:p w14:paraId="36D64086" w14:textId="77777777" w:rsidR="004442FE" w:rsidRDefault="004442FE" w:rsidP="00794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06FDE" w14:textId="77777777" w:rsidR="004442FE" w:rsidRDefault="004442FE" w:rsidP="00794ACC">
      <w:pPr>
        <w:spacing w:after="0" w:line="240" w:lineRule="auto"/>
      </w:pPr>
      <w:r>
        <w:separator/>
      </w:r>
    </w:p>
  </w:footnote>
  <w:footnote w:type="continuationSeparator" w:id="0">
    <w:p w14:paraId="5550663D" w14:textId="77777777" w:rsidR="004442FE" w:rsidRDefault="004442FE" w:rsidP="00794ACC">
      <w:pPr>
        <w:spacing w:after="0" w:line="240" w:lineRule="auto"/>
      </w:pPr>
      <w:r>
        <w:continuationSeparator/>
      </w:r>
    </w:p>
  </w:footnote>
  <w:footnote w:id="1">
    <w:p w14:paraId="6EB7E6BC" w14:textId="77777777" w:rsidR="00794ACC" w:rsidRPr="006716DB" w:rsidRDefault="00794ACC" w:rsidP="00794ACC">
      <w:pPr>
        <w:pStyle w:val="a3"/>
        <w:spacing w:after="0"/>
        <w:jc w:val="both"/>
        <w:rPr>
          <w:color w:val="000000"/>
        </w:rPr>
      </w:pPr>
      <w:r w:rsidRPr="0023018B">
        <w:rPr>
          <w:rStyle w:val="a6"/>
          <w:i/>
        </w:rPr>
        <w:footnoteRef/>
      </w:r>
      <w:r w:rsidRPr="0023018B">
        <w:rPr>
          <w:rStyle w:val="apple-converted-space"/>
          <w:rFonts w:ascii="Arial" w:hAnsi="Arial" w:cs="Arial"/>
          <w:i/>
          <w:color w:val="000000"/>
          <w:sz w:val="20"/>
          <w:szCs w:val="20"/>
        </w:rPr>
        <w:t> </w:t>
      </w:r>
      <w:proofErr w:type="spellStart"/>
      <w:r w:rsidRPr="006716DB">
        <w:rPr>
          <w:rStyle w:val="apple-converted-space"/>
          <w:i/>
          <w:color w:val="000000"/>
        </w:rPr>
        <w:t>Дивицына</w:t>
      </w:r>
      <w:proofErr w:type="spellEnd"/>
      <w:r w:rsidRPr="006716DB">
        <w:rPr>
          <w:rStyle w:val="apple-converted-space"/>
          <w:i/>
          <w:color w:val="000000"/>
        </w:rPr>
        <w:t xml:space="preserve"> Н.Ф. </w:t>
      </w:r>
      <w:r w:rsidRPr="006716DB">
        <w:rPr>
          <w:rStyle w:val="apple-converted-space"/>
          <w:color w:val="000000"/>
        </w:rPr>
        <w:t xml:space="preserve">Социальная работа с детьми группы риска: краткий курс / Н.Ф. </w:t>
      </w:r>
      <w:proofErr w:type="spellStart"/>
      <w:r w:rsidRPr="006716DB">
        <w:rPr>
          <w:rStyle w:val="apple-converted-space"/>
          <w:color w:val="000000"/>
        </w:rPr>
        <w:t>Дивицына</w:t>
      </w:r>
      <w:proofErr w:type="spellEnd"/>
      <w:r w:rsidRPr="006716DB">
        <w:rPr>
          <w:rStyle w:val="apple-converted-space"/>
          <w:color w:val="000000"/>
        </w:rPr>
        <w:t xml:space="preserve">. - Москва: ВЛАДОС, 2008. – </w:t>
      </w:r>
      <w:r>
        <w:rPr>
          <w:rStyle w:val="apple-converted-space"/>
          <w:color w:val="000000"/>
        </w:rPr>
        <w:t>С.</w:t>
      </w:r>
      <w:r w:rsidRPr="006716DB">
        <w:rPr>
          <w:rStyle w:val="apple-converted-space"/>
          <w:color w:val="000000"/>
        </w:rPr>
        <w:t>16-</w:t>
      </w:r>
      <w:proofErr w:type="gramStart"/>
      <w:r w:rsidRPr="006716DB">
        <w:rPr>
          <w:rStyle w:val="apple-converted-space"/>
          <w:color w:val="000000"/>
        </w:rPr>
        <w:t xml:space="preserve">18 </w:t>
      </w:r>
      <w:r>
        <w:rPr>
          <w:rStyle w:val="apple-converted-space"/>
          <w:color w:val="000000"/>
        </w:rPr>
        <w:t>.</w:t>
      </w:r>
      <w:proofErr w:type="gramEnd"/>
    </w:p>
    <w:p w14:paraId="201BAD50" w14:textId="77777777" w:rsidR="00794ACC" w:rsidRPr="00430C83" w:rsidRDefault="00794ACC" w:rsidP="00794ACC">
      <w:pPr>
        <w:spacing w:after="0" w:line="240" w:lineRule="auto"/>
        <w:jc w:val="both"/>
        <w:rPr>
          <w:sz w:val="24"/>
          <w:szCs w:val="24"/>
        </w:rPr>
      </w:pPr>
    </w:p>
    <w:p w14:paraId="60D4A902" w14:textId="77777777" w:rsidR="00794ACC" w:rsidRDefault="00794ACC" w:rsidP="00794ACC">
      <w:pPr>
        <w:spacing w:after="0" w:line="240" w:lineRule="auto"/>
        <w:jc w:val="both"/>
      </w:pPr>
    </w:p>
  </w:footnote>
  <w:footnote w:id="2">
    <w:p w14:paraId="59648E7D" w14:textId="77777777" w:rsidR="00794ACC" w:rsidRDefault="00794ACC" w:rsidP="00794ACC">
      <w:pPr>
        <w:pStyle w:val="a4"/>
        <w:jc w:val="both"/>
      </w:pPr>
      <w:r w:rsidRPr="0029521E">
        <w:rPr>
          <w:rStyle w:val="a6"/>
          <w:rFonts w:ascii="Times New Roman" w:hAnsi="Times New Roman"/>
          <w:sz w:val="24"/>
          <w:szCs w:val="24"/>
        </w:rPr>
        <w:footnoteRef/>
      </w:r>
      <w:r w:rsidRPr="0029521E">
        <w:rPr>
          <w:rFonts w:ascii="Times New Roman" w:hAnsi="Times New Roman"/>
          <w:i/>
          <w:sz w:val="24"/>
          <w:szCs w:val="24"/>
        </w:rPr>
        <w:t>Шульга Т.И., Олиференко Л.Я., Дементьева И.Ф.</w:t>
      </w:r>
      <w:r w:rsidRPr="0029521E">
        <w:rPr>
          <w:rFonts w:ascii="Times New Roman" w:hAnsi="Times New Roman"/>
          <w:sz w:val="24"/>
          <w:szCs w:val="24"/>
        </w:rPr>
        <w:t xml:space="preserve"> Социально-педагогическая поддержка детей группы риска, 3-е изд., </w:t>
      </w:r>
      <w:proofErr w:type="spellStart"/>
      <w:r w:rsidRPr="0029521E">
        <w:rPr>
          <w:rFonts w:ascii="Times New Roman" w:hAnsi="Times New Roman"/>
          <w:sz w:val="24"/>
          <w:szCs w:val="24"/>
        </w:rPr>
        <w:t>испр</w:t>
      </w:r>
      <w:proofErr w:type="spellEnd"/>
      <w:r w:rsidRPr="0029521E">
        <w:rPr>
          <w:rFonts w:ascii="Times New Roman" w:hAnsi="Times New Roman"/>
          <w:sz w:val="24"/>
          <w:szCs w:val="24"/>
        </w:rPr>
        <w:t xml:space="preserve">. и доп.- М.: </w:t>
      </w:r>
      <w:proofErr w:type="spellStart"/>
      <w:r w:rsidRPr="0029521E">
        <w:rPr>
          <w:rFonts w:ascii="Times New Roman" w:hAnsi="Times New Roman"/>
          <w:sz w:val="24"/>
          <w:szCs w:val="24"/>
        </w:rPr>
        <w:t>Academia</w:t>
      </w:r>
      <w:proofErr w:type="spellEnd"/>
      <w:r w:rsidRPr="0029521E">
        <w:rPr>
          <w:rFonts w:ascii="Times New Roman" w:hAnsi="Times New Roman"/>
          <w:sz w:val="24"/>
          <w:szCs w:val="24"/>
        </w:rPr>
        <w:t xml:space="preserve">, 2008 – С.25- </w:t>
      </w:r>
      <w:proofErr w:type="gramStart"/>
      <w:r w:rsidRPr="0029521E">
        <w:rPr>
          <w:rFonts w:ascii="Times New Roman" w:hAnsi="Times New Roman"/>
          <w:sz w:val="24"/>
          <w:szCs w:val="24"/>
        </w:rPr>
        <w:t>27 .</w:t>
      </w:r>
      <w:proofErr w:type="gramEnd"/>
    </w:p>
  </w:footnote>
  <w:footnote w:id="3">
    <w:p w14:paraId="01BB264F" w14:textId="795B7CB3" w:rsidR="00794ACC" w:rsidRDefault="00794ACC" w:rsidP="00794AC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9521E">
        <w:rPr>
          <w:rStyle w:val="a6"/>
          <w:rFonts w:ascii="Times New Roman" w:hAnsi="Times New Roman"/>
          <w:i/>
          <w:sz w:val="24"/>
          <w:szCs w:val="24"/>
        </w:rPr>
        <w:footnoteRef/>
      </w:r>
      <w:r w:rsidRPr="0029521E">
        <w:rPr>
          <w:rFonts w:ascii="Times New Roman" w:hAnsi="Times New Roman"/>
          <w:i/>
          <w:sz w:val="24"/>
          <w:szCs w:val="24"/>
        </w:rPr>
        <w:t>Барсукова Т.В.</w:t>
      </w:r>
      <w:r w:rsidRPr="0029521E">
        <w:rPr>
          <w:rFonts w:ascii="Times New Roman" w:hAnsi="Times New Roman"/>
          <w:sz w:val="24"/>
          <w:szCs w:val="24"/>
        </w:rPr>
        <w:t xml:space="preserve"> Социально-педагогическое сопровождение детей «группы риска» и их семей//Социальная педагогика. — 2007. — № 1. — С.70–72</w:t>
      </w:r>
      <w:r>
        <w:rPr>
          <w:rFonts w:ascii="Times New Roman" w:hAnsi="Times New Roman"/>
          <w:sz w:val="24"/>
          <w:szCs w:val="24"/>
        </w:rPr>
        <w:t>.</w:t>
      </w:r>
    </w:p>
    <w:p w14:paraId="45CBD783" w14:textId="3817996D" w:rsidR="0039574B" w:rsidRDefault="0039574B" w:rsidP="00794AC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7C65C675" w14:textId="677B6ADE" w:rsidR="0039574B" w:rsidRDefault="0039574B" w:rsidP="00794AC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04BFA3F0" w14:textId="77777777" w:rsidR="0039574B" w:rsidRDefault="0039574B" w:rsidP="00794ACC">
      <w:pPr>
        <w:pStyle w:val="a4"/>
        <w:jc w:val="both"/>
      </w:pPr>
    </w:p>
  </w:footnote>
  <w:footnote w:id="4">
    <w:p w14:paraId="4594EC56" w14:textId="2A7C837B" w:rsidR="0039574B" w:rsidRPr="00430C83" w:rsidRDefault="0039574B" w:rsidP="0039574B">
      <w:pPr>
        <w:pStyle w:val="a3"/>
        <w:rPr>
          <w:color w:val="000000"/>
        </w:rPr>
      </w:pPr>
      <w:r>
        <w:rPr>
          <w:rStyle w:val="a6"/>
        </w:rPr>
        <w:footnoteRef/>
      </w:r>
      <w:proofErr w:type="spellStart"/>
      <w:r w:rsidRPr="00B328E5">
        <w:rPr>
          <w:i/>
          <w:color w:val="000000"/>
        </w:rPr>
        <w:t>Лисицин</w:t>
      </w:r>
      <w:proofErr w:type="spellEnd"/>
      <w:r w:rsidRPr="00B328E5">
        <w:rPr>
          <w:i/>
          <w:color w:val="000000"/>
        </w:rPr>
        <w:t xml:space="preserve"> С.А., Тарасов С.В.</w:t>
      </w:r>
      <w:r w:rsidRPr="00B328E5">
        <w:rPr>
          <w:color w:val="000000"/>
        </w:rPr>
        <w:t xml:space="preserve"> Особенности работы с детьми и молодежью «группы риска». Пособие для специалистов образовательных учреждений: СПб., Издательство ЛОИРО, 2006.</w:t>
      </w:r>
      <w:r>
        <w:rPr>
          <w:color w:val="000000"/>
        </w:rPr>
        <w:t>- С.46</w:t>
      </w:r>
      <w:r w:rsidRPr="00B328E5">
        <w:rPr>
          <w:color w:val="000000"/>
        </w:rPr>
        <w:t>.</w:t>
      </w:r>
    </w:p>
    <w:p w14:paraId="7D3B80DF" w14:textId="77777777" w:rsidR="0039574B" w:rsidRDefault="0039574B" w:rsidP="0039574B">
      <w:pPr>
        <w:pStyle w:val="a3"/>
      </w:pPr>
    </w:p>
  </w:footnote>
  <w:footnote w:id="5">
    <w:p w14:paraId="64B27D76" w14:textId="53EC9601" w:rsidR="00794ACC" w:rsidRDefault="00794ACC" w:rsidP="00794ACC">
      <w:pPr>
        <w:pStyle w:val="a4"/>
        <w:jc w:val="both"/>
      </w:pPr>
      <w:r w:rsidRPr="00686342">
        <w:rPr>
          <w:rStyle w:val="a6"/>
          <w:rFonts w:ascii="Times New Roman" w:hAnsi="Times New Roman"/>
          <w:sz w:val="24"/>
          <w:szCs w:val="24"/>
        </w:rPr>
        <w:footnoteRef/>
      </w:r>
      <w:proofErr w:type="spellStart"/>
      <w:r w:rsidRPr="00686342">
        <w:rPr>
          <w:rFonts w:ascii="Times New Roman" w:hAnsi="Times New Roman"/>
          <w:i/>
          <w:sz w:val="24"/>
          <w:szCs w:val="24"/>
        </w:rPr>
        <w:t>ЗмановскаяЕ.В</w:t>
      </w:r>
      <w:proofErr w:type="spellEnd"/>
      <w:r w:rsidRPr="00686342">
        <w:rPr>
          <w:rFonts w:ascii="Times New Roman" w:hAnsi="Times New Roman"/>
          <w:i/>
          <w:sz w:val="24"/>
          <w:szCs w:val="24"/>
        </w:rPr>
        <w:t>.</w:t>
      </w:r>
      <w:r w:rsidR="00553E8A">
        <w:rPr>
          <w:rFonts w:ascii="Times New Roman" w:hAnsi="Times New Roman"/>
          <w:i/>
          <w:sz w:val="24"/>
          <w:szCs w:val="24"/>
        </w:rPr>
        <w:t xml:space="preserve"> </w:t>
      </w:r>
      <w:bookmarkStart w:id="1" w:name="_GoBack"/>
      <w:bookmarkEnd w:id="1"/>
      <w:proofErr w:type="spellStart"/>
      <w:r w:rsidRPr="00686342">
        <w:rPr>
          <w:rFonts w:ascii="Times New Roman" w:hAnsi="Times New Roman"/>
          <w:sz w:val="24"/>
          <w:szCs w:val="24"/>
        </w:rPr>
        <w:t>Девиантология</w:t>
      </w:r>
      <w:proofErr w:type="spellEnd"/>
      <w:r w:rsidRPr="00686342">
        <w:rPr>
          <w:rFonts w:ascii="Times New Roman" w:hAnsi="Times New Roman"/>
          <w:sz w:val="24"/>
          <w:szCs w:val="24"/>
        </w:rPr>
        <w:t xml:space="preserve">: (Психология отклоняющегося поведения): </w:t>
      </w:r>
      <w:proofErr w:type="spellStart"/>
      <w:proofErr w:type="gramStart"/>
      <w:r w:rsidRPr="00686342">
        <w:rPr>
          <w:rFonts w:ascii="Times New Roman" w:hAnsi="Times New Roman"/>
          <w:sz w:val="24"/>
          <w:szCs w:val="24"/>
        </w:rPr>
        <w:t>учеб.пособие</w:t>
      </w:r>
      <w:proofErr w:type="spellEnd"/>
      <w:proofErr w:type="gramEnd"/>
      <w:r w:rsidRPr="00686342">
        <w:rPr>
          <w:rFonts w:ascii="Times New Roman" w:hAnsi="Times New Roman"/>
          <w:sz w:val="24"/>
          <w:szCs w:val="24"/>
        </w:rPr>
        <w:t xml:space="preserve"> для студ. </w:t>
      </w:r>
      <w:proofErr w:type="spellStart"/>
      <w:r w:rsidRPr="00686342">
        <w:rPr>
          <w:rFonts w:ascii="Times New Roman" w:hAnsi="Times New Roman"/>
          <w:sz w:val="24"/>
          <w:szCs w:val="24"/>
        </w:rPr>
        <w:t>высш</w:t>
      </w:r>
      <w:proofErr w:type="spellEnd"/>
      <w:r w:rsidRPr="00686342">
        <w:rPr>
          <w:rFonts w:ascii="Times New Roman" w:hAnsi="Times New Roman"/>
          <w:sz w:val="24"/>
          <w:szCs w:val="24"/>
        </w:rPr>
        <w:t>. учеб. заведений. – 4-е изд., стер. – М.: Издательский</w:t>
      </w:r>
      <w:r>
        <w:rPr>
          <w:rFonts w:ascii="Times New Roman" w:hAnsi="Times New Roman"/>
          <w:sz w:val="24"/>
          <w:szCs w:val="24"/>
        </w:rPr>
        <w:t xml:space="preserve"> центр «Академия», 2008. – С.48-50</w:t>
      </w:r>
      <w:r w:rsidRPr="00686342">
        <w:rPr>
          <w:rFonts w:ascii="Times New Roman" w:hAnsi="Times New Roman"/>
          <w:sz w:val="24"/>
          <w:szCs w:val="24"/>
        </w:rPr>
        <w:t>.</w:t>
      </w:r>
    </w:p>
  </w:footnote>
  <w:footnote w:id="6">
    <w:p w14:paraId="2E83F3F5" w14:textId="504276D4" w:rsidR="00794ACC" w:rsidRDefault="00794ACC" w:rsidP="00794ACC">
      <w:pPr>
        <w:pStyle w:val="a4"/>
        <w:jc w:val="both"/>
      </w:pPr>
      <w:r w:rsidRPr="004128FF">
        <w:rPr>
          <w:rStyle w:val="a6"/>
          <w:rFonts w:ascii="Times New Roman" w:hAnsi="Times New Roman"/>
          <w:sz w:val="24"/>
          <w:szCs w:val="24"/>
        </w:rPr>
        <w:footnoteRef/>
      </w:r>
      <w:proofErr w:type="spellStart"/>
      <w:r w:rsidRPr="004128FF">
        <w:rPr>
          <w:rFonts w:ascii="Times New Roman" w:hAnsi="Times New Roman"/>
          <w:i/>
          <w:sz w:val="24"/>
          <w:szCs w:val="24"/>
        </w:rPr>
        <w:t>Галагузова</w:t>
      </w:r>
      <w:proofErr w:type="spellEnd"/>
      <w:r w:rsidRPr="004128FF">
        <w:rPr>
          <w:rFonts w:ascii="Times New Roman" w:hAnsi="Times New Roman"/>
          <w:i/>
          <w:sz w:val="24"/>
          <w:szCs w:val="24"/>
        </w:rPr>
        <w:t xml:space="preserve"> М.А.</w:t>
      </w:r>
      <w:r w:rsidRPr="004128FF">
        <w:rPr>
          <w:rFonts w:ascii="Times New Roman" w:hAnsi="Times New Roman"/>
          <w:sz w:val="24"/>
          <w:szCs w:val="24"/>
        </w:rPr>
        <w:t xml:space="preserve"> Методика и технологии работы социального педагога / Под ред. </w:t>
      </w:r>
      <w:proofErr w:type="spellStart"/>
      <w:r w:rsidRPr="004128FF">
        <w:rPr>
          <w:rFonts w:ascii="Times New Roman" w:hAnsi="Times New Roman"/>
          <w:sz w:val="24"/>
          <w:szCs w:val="24"/>
        </w:rPr>
        <w:t>Галагузовой</w:t>
      </w:r>
      <w:proofErr w:type="spellEnd"/>
      <w:r w:rsidRPr="004128FF">
        <w:rPr>
          <w:rFonts w:ascii="Times New Roman" w:hAnsi="Times New Roman"/>
          <w:sz w:val="24"/>
          <w:szCs w:val="24"/>
        </w:rPr>
        <w:t xml:space="preserve"> М.А. (4-е изд., стер.) учеб. посо</w:t>
      </w:r>
      <w:r>
        <w:rPr>
          <w:rFonts w:ascii="Times New Roman" w:hAnsi="Times New Roman"/>
          <w:sz w:val="24"/>
          <w:szCs w:val="24"/>
        </w:rPr>
        <w:t>бие–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М.:Академия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, 2007.- С.192</w:t>
      </w:r>
      <w:r w:rsidRPr="004128FF">
        <w:rPr>
          <w:rFonts w:ascii="Times New Roman" w:hAnsi="Times New Roman"/>
          <w:sz w:val="24"/>
          <w:szCs w:val="24"/>
        </w:rPr>
        <w:t>.</w:t>
      </w:r>
    </w:p>
  </w:footnote>
  <w:footnote w:id="7">
    <w:p w14:paraId="1732BA8C" w14:textId="10784953" w:rsidR="00794ACC" w:rsidRDefault="00794ACC" w:rsidP="00794ACC">
      <w:pPr>
        <w:widowControl w:val="0"/>
        <w:shd w:val="clear" w:color="auto" w:fill="FFFFFF"/>
        <w:spacing w:after="0" w:line="240" w:lineRule="auto"/>
        <w:jc w:val="both"/>
      </w:pPr>
      <w:r w:rsidRPr="00A30704">
        <w:rPr>
          <w:rStyle w:val="a6"/>
          <w:rFonts w:ascii="Times New Roman" w:hAnsi="Times New Roman"/>
          <w:i/>
          <w:sz w:val="24"/>
          <w:szCs w:val="24"/>
        </w:rPr>
        <w:footnoteRef/>
      </w:r>
      <w:r>
        <w:rPr>
          <w:rFonts w:ascii="Times New Roman" w:hAnsi="Times New Roman"/>
          <w:i/>
          <w:sz w:val="24"/>
          <w:szCs w:val="24"/>
        </w:rPr>
        <w:t xml:space="preserve"> Интернет</w:t>
      </w:r>
      <w:r w:rsidRPr="00241F47">
        <w:rPr>
          <w:rFonts w:ascii="Times New Roman" w:hAnsi="Times New Roman"/>
          <w:sz w:val="24"/>
          <w:szCs w:val="24"/>
        </w:rPr>
        <w:t>-«Основы здорового образа жизни» в учебно-воспитательный процесс образовательного учреждения.</w:t>
      </w:r>
      <w:r w:rsidRPr="00FD6618">
        <w:rPr>
          <w:rFonts w:ascii="Times New Roman" w:hAnsi="Times New Roman"/>
          <w:sz w:val="24"/>
          <w:szCs w:val="24"/>
        </w:rPr>
        <w:sym w:font="Symbol" w:char="F05B"/>
      </w:r>
      <w:r w:rsidRPr="00FD6618">
        <w:rPr>
          <w:rFonts w:ascii="Times New Roman" w:hAnsi="Times New Roman"/>
          <w:sz w:val="24"/>
          <w:szCs w:val="24"/>
        </w:rPr>
        <w:t>Электронный ресурс</w:t>
      </w:r>
      <w:r w:rsidRPr="00FD6618">
        <w:rPr>
          <w:rFonts w:ascii="Times New Roman" w:hAnsi="Times New Roman"/>
          <w:sz w:val="24"/>
          <w:szCs w:val="24"/>
        </w:rPr>
        <w:sym w:font="Symbol" w:char="F05D"/>
      </w:r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М.Павлова</w:t>
      </w:r>
      <w:proofErr w:type="spellEnd"/>
      <w:r w:rsidRPr="00FD6618">
        <w:rPr>
          <w:rFonts w:ascii="Times New Roman" w:hAnsi="Times New Roman"/>
          <w:sz w:val="24"/>
          <w:szCs w:val="24"/>
        </w:rPr>
        <w:t xml:space="preserve">.: </w:t>
      </w:r>
      <w:hyperlink r:id="rId1" w:history="1">
        <w:r w:rsidRPr="00F067B5">
          <w:rPr>
            <w:rStyle w:val="a7"/>
            <w:rFonts w:ascii="Times New Roman" w:hAnsi="Times New Roman"/>
            <w:color w:val="002060"/>
            <w:sz w:val="24"/>
            <w:szCs w:val="24"/>
            <w:lang w:val="en-US"/>
          </w:rPr>
          <w:t>http</w:t>
        </w:r>
        <w:r w:rsidRPr="00F067B5">
          <w:rPr>
            <w:rStyle w:val="a7"/>
            <w:rFonts w:ascii="Times New Roman" w:hAnsi="Times New Roman"/>
            <w:color w:val="002060"/>
            <w:sz w:val="24"/>
            <w:szCs w:val="24"/>
          </w:rPr>
          <w:t>://</w:t>
        </w:r>
        <w:r w:rsidRPr="00F067B5">
          <w:rPr>
            <w:rStyle w:val="a7"/>
            <w:rFonts w:ascii="Times New Roman" w:hAnsi="Times New Roman"/>
            <w:color w:val="002060"/>
            <w:sz w:val="24"/>
            <w:szCs w:val="24"/>
            <w:lang w:val="en-US"/>
          </w:rPr>
          <w:t>health</w:t>
        </w:r>
        <w:r w:rsidRPr="00F067B5">
          <w:rPr>
            <w:rStyle w:val="a7"/>
            <w:rFonts w:ascii="Times New Roman" w:hAnsi="Times New Roman"/>
            <w:color w:val="002060"/>
            <w:sz w:val="24"/>
            <w:szCs w:val="24"/>
          </w:rPr>
          <w:t>.</w:t>
        </w:r>
        <w:r w:rsidRPr="00F067B5">
          <w:rPr>
            <w:rStyle w:val="a7"/>
            <w:rFonts w:ascii="Times New Roman" w:hAnsi="Times New Roman"/>
            <w:color w:val="002060"/>
            <w:sz w:val="24"/>
            <w:szCs w:val="24"/>
            <w:lang w:val="en-US"/>
          </w:rPr>
          <w:t>best</w:t>
        </w:r>
        <w:r w:rsidRPr="00F067B5">
          <w:rPr>
            <w:rStyle w:val="a7"/>
            <w:rFonts w:ascii="Times New Roman" w:hAnsi="Times New Roman"/>
            <w:color w:val="002060"/>
            <w:sz w:val="24"/>
            <w:szCs w:val="24"/>
          </w:rPr>
          <w:t>-</w:t>
        </w:r>
        <w:r w:rsidRPr="00F067B5">
          <w:rPr>
            <w:rStyle w:val="a7"/>
            <w:rFonts w:ascii="Times New Roman" w:hAnsi="Times New Roman"/>
            <w:color w:val="002060"/>
            <w:sz w:val="24"/>
            <w:szCs w:val="24"/>
            <w:lang w:val="en-US"/>
          </w:rPr>
          <w:t>host</w:t>
        </w:r>
        <w:r w:rsidRPr="00F067B5">
          <w:rPr>
            <w:rStyle w:val="a7"/>
            <w:rFonts w:ascii="Times New Roman" w:hAnsi="Times New Roman"/>
            <w:color w:val="002060"/>
            <w:sz w:val="24"/>
            <w:szCs w:val="24"/>
          </w:rPr>
          <w:t>.</w:t>
        </w:r>
        <w:proofErr w:type="spellStart"/>
        <w:r w:rsidRPr="00F067B5">
          <w:rPr>
            <w:rStyle w:val="a7"/>
            <w:rFonts w:ascii="Times New Roman" w:hAnsi="Times New Roman"/>
            <w:color w:val="002060"/>
            <w:sz w:val="24"/>
            <w:szCs w:val="24"/>
            <w:lang w:val="en-US"/>
          </w:rPr>
          <w:t>ru</w:t>
        </w:r>
        <w:proofErr w:type="spellEnd"/>
      </w:hyperlink>
      <w:r>
        <w:rPr>
          <w:rStyle w:val="a7"/>
          <w:rFonts w:ascii="Times New Roman" w:hAnsi="Times New Roman"/>
          <w:color w:val="000000"/>
          <w:sz w:val="24"/>
          <w:szCs w:val="24"/>
        </w:rPr>
        <w:t>(д</w:t>
      </w:r>
      <w:r w:rsidRPr="00F067B5">
        <w:rPr>
          <w:rStyle w:val="a7"/>
          <w:rFonts w:ascii="Times New Roman" w:hAnsi="Times New Roman"/>
          <w:color w:val="000000"/>
          <w:sz w:val="24"/>
          <w:szCs w:val="24"/>
        </w:rPr>
        <w:t>ата обращени</w:t>
      </w:r>
      <w:r>
        <w:rPr>
          <w:rStyle w:val="a7"/>
          <w:rFonts w:ascii="Times New Roman" w:hAnsi="Times New Roman"/>
          <w:color w:val="000000"/>
          <w:sz w:val="24"/>
          <w:szCs w:val="24"/>
        </w:rPr>
        <w:t xml:space="preserve">я </w:t>
      </w:r>
      <w:r w:rsidRPr="00F067B5">
        <w:rPr>
          <w:rStyle w:val="a7"/>
          <w:rFonts w:ascii="Times New Roman" w:hAnsi="Times New Roman"/>
          <w:color w:val="000000"/>
          <w:sz w:val="24"/>
          <w:szCs w:val="24"/>
        </w:rPr>
        <w:t>15.03.201</w:t>
      </w:r>
      <w:r w:rsidR="00E53B13">
        <w:rPr>
          <w:rStyle w:val="a7"/>
          <w:rFonts w:ascii="Times New Roman" w:hAnsi="Times New Roman"/>
          <w:color w:val="000000"/>
          <w:sz w:val="24"/>
          <w:szCs w:val="24"/>
        </w:rPr>
        <w:t>9</w:t>
      </w:r>
      <w:r w:rsidRPr="00F067B5">
        <w:rPr>
          <w:rStyle w:val="a7"/>
          <w:rFonts w:ascii="Times New Roman" w:hAnsi="Times New Roman"/>
          <w:color w:val="000000"/>
          <w:sz w:val="24"/>
          <w:szCs w:val="24"/>
        </w:rPr>
        <w:t xml:space="preserve"> г.)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F408B"/>
    <w:multiLevelType w:val="hybridMultilevel"/>
    <w:tmpl w:val="C28AA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13"/>
    <w:rsid w:val="000818D5"/>
    <w:rsid w:val="002F5513"/>
    <w:rsid w:val="0039574B"/>
    <w:rsid w:val="004442FE"/>
    <w:rsid w:val="00553E8A"/>
    <w:rsid w:val="00716BEC"/>
    <w:rsid w:val="00794ACC"/>
    <w:rsid w:val="00891146"/>
    <w:rsid w:val="00A44B87"/>
    <w:rsid w:val="00B0627C"/>
    <w:rsid w:val="00B9177F"/>
    <w:rsid w:val="00E53B13"/>
    <w:rsid w:val="00F7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0ACB0"/>
  <w15:chartTrackingRefBased/>
  <w15:docId w15:val="{75974A99-9139-44BC-AE34-24C47AE5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4ACC"/>
    <w:rPr>
      <w:rFonts w:ascii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rsid w:val="00794A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794ACC"/>
    <w:rPr>
      <w:rFonts w:ascii="Calibri" w:eastAsia="Calibri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rsid w:val="00794ACC"/>
    <w:rPr>
      <w:rFonts w:cs="Times New Roman"/>
      <w:vertAlign w:val="superscript"/>
    </w:rPr>
  </w:style>
  <w:style w:type="character" w:styleId="a7">
    <w:name w:val="Hyperlink"/>
    <w:basedOn w:val="a0"/>
    <w:uiPriority w:val="99"/>
    <w:rsid w:val="00794ACC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794ACC"/>
  </w:style>
  <w:style w:type="paragraph" w:styleId="a8">
    <w:name w:val="List Paragraph"/>
    <w:basedOn w:val="a"/>
    <w:uiPriority w:val="34"/>
    <w:qFormat/>
    <w:rsid w:val="00395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health.best-ho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11</cp:revision>
  <dcterms:created xsi:type="dcterms:W3CDTF">2019-03-22T12:56:00Z</dcterms:created>
  <dcterms:modified xsi:type="dcterms:W3CDTF">2019-03-26T16:36:00Z</dcterms:modified>
</cp:coreProperties>
</file>