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26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center"/>
        <w:rPr>
          <w:b/>
        </w:rPr>
      </w:pPr>
      <w:r w:rsidRPr="006873A8">
        <w:rPr>
          <w:b/>
        </w:rPr>
        <w:t>И</w:t>
      </w:r>
      <w:r>
        <w:rPr>
          <w:b/>
        </w:rPr>
        <w:t>СПОЛЬЗОВАНИЕ</w:t>
      </w:r>
      <w:r w:rsidRPr="006873A8">
        <w:rPr>
          <w:b/>
        </w:rPr>
        <w:t xml:space="preserve"> </w:t>
      </w:r>
      <w:r>
        <w:rPr>
          <w:b/>
        </w:rPr>
        <w:t>ЭЛЕМЕНТОВ ТЕАТРАЛЬНОЙ ДЕЯТЕЛЬНОСТИ ВО ВНЕУРОЧНОЙ РАБОТЕ С ДЕТЬМИ С ОВЗ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center"/>
      </w:pPr>
      <w:r>
        <w:t>Провоторова Ю. А., Лошкарева Е. А.</w:t>
      </w:r>
    </w:p>
    <w:p w:rsidR="00293F26" w:rsidRDefault="00293F26" w:rsidP="00BD010A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BD010A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Астраханской области для обучающихся, воспитанников «Общеобразовательная школа – интернат № 5»</w:t>
      </w:r>
    </w:p>
    <w:p w:rsidR="00293F26" w:rsidRPr="00BD010A" w:rsidRDefault="00293F26" w:rsidP="00BD010A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РОССИЯ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right"/>
        <w:rPr>
          <w:i/>
        </w:rPr>
      </w:pPr>
      <w:r w:rsidRPr="006873A8">
        <w:rPr>
          <w:rStyle w:val="Emphasis"/>
          <w:i w:val="0"/>
          <w:color w:val="333333"/>
        </w:rPr>
        <w:t>«</w:t>
      </w:r>
      <w:r w:rsidRPr="006873A8">
        <w:rPr>
          <w:rStyle w:val="Emphasis"/>
          <w:i w:val="0"/>
        </w:rPr>
        <w:t>Вы никогда не думали, как было бы хорошо начать</w:t>
      </w:r>
      <w:r>
        <w:rPr>
          <w:rStyle w:val="Emphasis"/>
          <w:i w:val="0"/>
        </w:rPr>
        <w:t xml:space="preserve">                            </w:t>
      </w:r>
      <w:r w:rsidRPr="006873A8">
        <w:rPr>
          <w:i/>
        </w:rPr>
        <w:br/>
      </w:r>
      <w:r w:rsidRPr="006873A8">
        <w:rPr>
          <w:rStyle w:val="Emphasis"/>
          <w:i w:val="0"/>
        </w:rPr>
        <w:t>создание детского театра с детского возраста?</w:t>
      </w:r>
      <w:r w:rsidRPr="006873A8">
        <w:rPr>
          <w:i/>
        </w:rPr>
        <w:br/>
      </w:r>
      <w:r w:rsidRPr="006873A8">
        <w:rPr>
          <w:rStyle w:val="Emphasis"/>
          <w:i w:val="0"/>
        </w:rPr>
        <w:t>Ведь инстинкт игры с перевоплощением есть у каждого</w:t>
      </w:r>
      <w:r w:rsidRPr="006873A8">
        <w:rPr>
          <w:i/>
        </w:rPr>
        <w:br/>
      </w:r>
      <w:r w:rsidRPr="006873A8">
        <w:rPr>
          <w:rStyle w:val="Emphasis"/>
          <w:i w:val="0"/>
        </w:rPr>
        <w:t>ребёнка. Эта страсть перевоплощаться у многих детей</w:t>
      </w:r>
      <w:r w:rsidRPr="006873A8">
        <w:rPr>
          <w:i/>
        </w:rPr>
        <w:br/>
      </w:r>
      <w:r w:rsidRPr="006873A8">
        <w:rPr>
          <w:rStyle w:val="Emphasis"/>
          <w:i w:val="0"/>
        </w:rPr>
        <w:t>звучит ярко, талантливо, вызывает подчас недоумение</w:t>
      </w:r>
      <w:r w:rsidRPr="006873A8">
        <w:rPr>
          <w:i/>
        </w:rPr>
        <w:br/>
      </w:r>
      <w:r w:rsidRPr="006873A8">
        <w:rPr>
          <w:rStyle w:val="Emphasis"/>
          <w:i w:val="0"/>
        </w:rPr>
        <w:t>у нас, профессиональных артистов».</w:t>
      </w:r>
      <w:r w:rsidRPr="006873A8">
        <w:rPr>
          <w:i/>
        </w:rPr>
        <w:br/>
      </w:r>
      <w:r w:rsidRPr="006873A8">
        <w:rPr>
          <w:rStyle w:val="Emphasis"/>
          <w:i w:val="0"/>
        </w:rPr>
        <w:t>К. С. Станиславский</w:t>
      </w:r>
    </w:p>
    <w:p w:rsidR="00293F26" w:rsidRPr="006873A8" w:rsidRDefault="00293F26" w:rsidP="00BD010A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3A8">
        <w:rPr>
          <w:rFonts w:ascii="Times New Roman" w:hAnsi="Times New Roman"/>
          <w:sz w:val="24"/>
          <w:szCs w:val="24"/>
          <w:lang w:eastAsia="ru-RU"/>
        </w:rPr>
        <w:t xml:space="preserve">  Актуальность данной работы заключается в исключительной важности использования в работе с детьми с ограниченными возможностями здоровья элементов театральной деятельности, которые помогут научить особенных детей чувствовать, воображать, фантазировать, а также позволят сформировать опыт социальных навыков поведения.</w:t>
      </w:r>
    </w:p>
    <w:p w:rsidR="00293F26" w:rsidRPr="006873A8" w:rsidRDefault="00293F26" w:rsidP="00BD010A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873A8">
        <w:rPr>
          <w:rFonts w:ascii="Times New Roman" w:hAnsi="Times New Roman"/>
          <w:sz w:val="24"/>
          <w:szCs w:val="24"/>
        </w:rPr>
        <w:t xml:space="preserve">  Игра в театр для детей с ограниченными возможностями здоровья – это способ справиться с внутренними зажимами и научиться взаимодействовать с внешним миром. Через игру ребенок осваивает чужой опыт и приобретает свой. Эта деятельность позволяет комплексно решать проблему развития и социализации детей с ограниченными возможностями здоровья. Помимо таких глобальных задач как социализация ,она позволяет решать и более мелкие, но не менее значимые задачи, например,  научиться занимать себя в свободное время ,освоить навыки диалога и монолога ,чувствовать и вести себя более свободно в детском коллективе .Объединяя в себе многое ,именно театр обладает огромной силой воздействия на эмоциональный фон ребенка, стимулируя его  способность к образному и свободному восприятию мира. Все это позволит раскрасить жизнь ребенка с ограниченными возможностями здоровья яркими красками, а значит сделать его счастливым. Таким образом, из выше сказанного можно сделать вывод о важности использования элементов театрально деятельности в развитии личности ребенка с ОВЗ.</w:t>
      </w:r>
    </w:p>
    <w:p w:rsidR="00293F26" w:rsidRPr="006873A8" w:rsidRDefault="00293F26" w:rsidP="00BD010A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873A8">
        <w:rPr>
          <w:rFonts w:ascii="Times New Roman" w:hAnsi="Times New Roman"/>
          <w:sz w:val="24"/>
          <w:szCs w:val="24"/>
        </w:rPr>
        <w:t xml:space="preserve">  В этой статье мы хотим поделиться своим опытом по организации кружковой работы с использованием элементов театральной деятельности. В этой работе принимает участие учитель логопед-дефектолог.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В процессе работы нами было замечено, что любая задача любого занятия, режимного момента, прогулки, досуга, музыкального и спортивного праздника решается детьми легче, проще и быстрее, если они ее обыгрывают, поэтому игра стала значительным помощником в воспитательном процессе. Исходя из этих наблюдений, а также оценивая желание и возможности детей данного класса, было принято решение об организации кружка «Сказочка».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В нашем классе у всех учащихся наблюдается общее недоразвитие речи, а также есть два неговорящих ребенка.  Речь   таких детей отличается грубыми нарушениями произношения и лексико-грамматического строя речи. В классе есть   дети, отвечающие на вопрос   одним  словом, которое повторяют из вопроса педагога. Это создавало большие проблемы. Также все учащиеся не приучены были смотреть на себя в зеркало и уже тем более выполнять какие-то движения языком или мимические упражнения перед зеркалом.       Работа кружка началась в очень тесном взаимодействии с учителем логопедом-дефектологом. На первых занятиях дети привыкали к своему отражению в зеркале, учились управлять своей мимикой. Мы использовали наглядность в виде шапочек. Мы учились перед зеркалом “улыбаться”, “плакать”, “смеяться”, “се</w:t>
      </w:r>
      <w:r>
        <w:t>рдиться”, радоваться, “злиться”</w:t>
      </w:r>
      <w:r w:rsidRPr="006873A8">
        <w:t>. Постепенно дети с желанием принимались за упражнения. Учитель логопед-дефектолог подключал    работу над подвижностью артикуляционного аппарата, звуками, развитием фонематического слуха и лексико-грамматического строя речи. Использовались речевые игры, разучивались короткие детские стихи и песенки. Следующий вид занятий - игры на развитие внимания, творческого воображения. Мы ставили задачу-научить детей внимательно слушать и определять шаги (чьи они могут быть?); шум улицы; хруст откусываемого яблока, шелест ткани, бумаги и т.д.; что происходит в коридоре, на улице, в закрытой коробке (определить по звуку, что там находится) и т.д. </w:t>
      </w:r>
    </w:p>
    <w:p w:rsidR="00293F26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На следующем занятии кружка мы предложили детям прослушать запись театр</w:t>
      </w:r>
      <w:r>
        <w:t xml:space="preserve">альных шумов и отгадать, что </w:t>
      </w:r>
      <w:r w:rsidRPr="006873A8">
        <w:t xml:space="preserve"> происходит: какая погода на улице? (дождь, гроза, ветер и т.д.); какой автомобиль проехал? (легковой, грузовой, «скорая помощь», «пожарная» или «милицейская» машина); где сейчас мама: на кухне или в ванной? какое угощение мама готовит? (режет на доске овощи или взбивает миксером крем); отгадать, кто пришел (по шагам).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>Работу закрепляли рисование, рисовали то, что усвоили. Первый цикл работ кружка мы завершили пантомимой: предлагали детям изобразить того, кого услышали: кошку, собаку, петуха и т.д. В результате этой работы были замечены незначительные изменения: те дети, которые постоянно обижали других, стали делать это реже, было отмечено начало формирования   уважительного отношения к другим; те дети, которые были очень зажаты и старались не принимать ни в чем участия, стали проявлять интерес и незначительную активность.  Теперь во время отдыха, дети старались не держаться как раньше в стороне друг от друга, а наоборот проявляли желание  общаться.  Это было невозможно не заметить. Поэтому мы с интересом продолжили свое наблюдение за результатами.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В </w:t>
      </w:r>
      <w:r>
        <w:t>с</w:t>
      </w:r>
      <w:r w:rsidRPr="006873A8">
        <w:t>ледующем этапе работы кружка мы поставили задачу привлечь детей к разыгрыванию сказок. Мы решили привлекать всех детей, даже неговорящих.  Свою работу начали с настольного пальчикового и картонного театра</w:t>
      </w:r>
      <w:r>
        <w:t>.</w:t>
      </w:r>
      <w:r w:rsidRPr="006873A8">
        <w:t xml:space="preserve"> Алгоритм начала занятия  всегда одинаков: мы совместно организовывали место, где будет проходить занятия. Все дети настолько увлеклись, что старались сами организовать место для работы. Мы разыгрывали три самых известных народных сказки «Колобок», «Репка» и «Теремок». Сначала играли в пальчиковый театр, затем в картонный, а потом совместно с родителями провели занятие, на котором сделали шапочки для героев этих сказок, после этого мы заменили работу за столом костюмированным или ролевым театром, и дети взяли на себя роль выбранного персонажа и с помощью взрослого разыгрывали эти сказки. Но самым интересным для детей стал мини-театр на стене или по -</w:t>
      </w:r>
      <w:r>
        <w:t xml:space="preserve"> </w:t>
      </w:r>
      <w:r w:rsidRPr="006873A8">
        <w:t>другому театр на ковролине</w:t>
      </w:r>
      <w:r>
        <w:t xml:space="preserve"> </w:t>
      </w:r>
      <w:r w:rsidRPr="006873A8">
        <w:t>–</w:t>
      </w:r>
      <w:r>
        <w:t xml:space="preserve"> </w:t>
      </w:r>
      <w:r w:rsidRPr="006873A8">
        <w:t>это сказочная страна на стене, которая закрывалась занавеской   как в настоящем театре. Это вызывало у детей невероятный восторг. Для них это пространство стало сценой, на которой они хотели выступать. Все спектакли сопровождались музыкой,</w:t>
      </w:r>
      <w:r>
        <w:t xml:space="preserve"> </w:t>
      </w:r>
      <w:r w:rsidRPr="006873A8">
        <w:t>что еще больше усилило эффект занятий.    Мы разыгрывали только три эти сказки,</w:t>
      </w:r>
      <w:r>
        <w:t xml:space="preserve"> </w:t>
      </w:r>
      <w:r w:rsidRPr="006873A8">
        <w:t>периодически дополняя их чем -то интересным (сажали семечко репки в настоящий горшок с землей и говорили волшебные слова ,устраивали чаепитие зверей ,летели в сказку на ковре -самолете, просили героев танцевать ,водили хороводы и еще придумывали многое другое ,оставляя смысл и героев сказки прежними).Через некоторое время дети решили приглашать к нам на спектакли детей из других соседних классов. Это было интересно. Мы наблюдали за детьми и удивлялись результатам. Даже неговорящие дети играли роль и мы все вместе помогали им, очень зажатые дети стали чувствовать себя свободнее, и мы могли наблюдать разницу в поведении приходящих детей из других классов. Мы поняли, что выбрали правильный путь – путь кружка, который интересен и приносит такие результаты. Дети изменились, стали   дружить. Иногда   они просили раздвинуть занавеси нашего театра и поиграть без педагога. Это была еще одна сторона, которую мы изменили - дети научились играть самостоятельно. На родительских собраниях мы не только рассказывали о наших достижениях,</w:t>
      </w:r>
      <w:r>
        <w:t xml:space="preserve"> </w:t>
      </w:r>
      <w:r w:rsidRPr="006873A8">
        <w:t>но и показывали снятые видео. Также мы предложили родителям изготовить костюмы для героев этих трех сказок. Детям с выраженной умственной отсталостью сложно произносить текст роли полностью, поэтому они проговаривают некоторые фразы, изображая жестами действия персонажей. Например, при драматизации сказки «Репка» дети «тянут» репку. В процессе таких игр-драматизаций, действуя вместе со взрослым и подражая ему, дети учатся понимать и использовать язык мимики и жестов, совершенствуют свою речь, в которой важными составляющими являются эмоциональная окраска и интонация.</w:t>
      </w:r>
    </w:p>
    <w:p w:rsidR="00293F26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 За первый год нами были достигнуты следующие результаты: </w:t>
      </w:r>
    </w:p>
    <w:p w:rsidR="00293F26" w:rsidRDefault="00293F26" w:rsidP="00466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873A8">
        <w:t>Преодолены барьеры в общении и взаимодействии детей друг с другом.</w:t>
      </w:r>
    </w:p>
    <w:p w:rsidR="00293F26" w:rsidRDefault="00293F26" w:rsidP="00466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873A8">
        <w:t>Незначительно улучшилась   речь.</w:t>
      </w:r>
    </w:p>
    <w:p w:rsidR="00293F26" w:rsidRDefault="00293F26" w:rsidP="00466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873A8">
        <w:t>Дети стали свободнее двигаться. </w:t>
      </w:r>
    </w:p>
    <w:p w:rsidR="00293F26" w:rsidRDefault="00293F26" w:rsidP="00466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873A8">
        <w:t>Научились в движении находить адекватное выражение различных эмоций и состояний. </w:t>
      </w:r>
    </w:p>
    <w:p w:rsidR="00293F26" w:rsidRPr="006873A8" w:rsidRDefault="00293F26" w:rsidP="00466B5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873A8">
        <w:t>Укрепилось    взаимодействие   ребенок – родитель – педагог.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>На собрании в конце года мы планируем показать родителям спектакль «Теремок».</w:t>
      </w:r>
      <w:r>
        <w:t xml:space="preserve"> </w:t>
      </w:r>
      <w:r w:rsidRPr="006873A8">
        <w:t>Именно эта сказка нравится и получается лучше всех остальных.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Работа кружка рассчитана на три года. Вместе с родителями мы планируем создание других видов театра:</w:t>
      </w:r>
      <w:r>
        <w:t xml:space="preserve"> </w:t>
      </w:r>
      <w:r w:rsidRPr="006873A8">
        <w:t>кукольного с изготовлением ширмы,еатр  в коробке, театр конусов и цилиндров, а также пополнение костюмерной.</w:t>
      </w:r>
      <w:r w:rsidRPr="006873A8">
        <w:br/>
        <w:t>Нами запланировано организовать папку</w:t>
      </w:r>
      <w:r>
        <w:t xml:space="preserve">, </w:t>
      </w:r>
      <w:r w:rsidRPr="006873A8">
        <w:t>в которой регулярно будет размещаться различный материал по кружковой работе (фотоотчеты и рекомендации для  родителей) и она будет находится в свободном доступе.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 xml:space="preserve">   Занимаясь с детьми театром, мы делаем жизнь наших детей интересной и содержательной, наполняем ее яркими впечатлениями и радостью творчества. А самое главное</w:t>
      </w:r>
      <w:r>
        <w:t xml:space="preserve"> </w:t>
      </w:r>
      <w:r w:rsidRPr="006873A8">
        <w:t>-</w:t>
      </w:r>
      <w:r>
        <w:t xml:space="preserve"> </w:t>
      </w:r>
      <w:r w:rsidRPr="006873A8">
        <w:t>навыки, полученные в театрализованных играх, дети могут использовать в повседневной жизни.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  <w:rPr>
          <w:i/>
        </w:rPr>
      </w:pPr>
      <w:r w:rsidRPr="006873A8">
        <w:rPr>
          <w:rStyle w:val="Emphasis"/>
          <w:i w:val="0"/>
        </w:rPr>
        <w:t>Литература:</w:t>
      </w:r>
      <w:bookmarkStart w:id="0" w:name="_GoBack"/>
      <w:bookmarkEnd w:id="0"/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>1. Вечканова И.Г. Театрализованные игры в реабилитации младших  школьников с интеллектуальной недостаточностью. - СПб.: КАРО, 2006.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>2. Давыдов В.Г. От детских игр к творческим играм и драматизациям // Театр и образование: Сб. научных трудов. – М. 1992.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>3. Кошелева А.Д. Игры – драматизации // Эмоциональное развитие дошкольника / – М., 200</w:t>
      </w:r>
    </w:p>
    <w:p w:rsidR="00293F26" w:rsidRPr="006873A8" w:rsidRDefault="00293F26" w:rsidP="00BD010A">
      <w:pPr>
        <w:pStyle w:val="NormalWeb"/>
        <w:shd w:val="clear" w:color="auto" w:fill="FFFFFF"/>
        <w:spacing w:before="0" w:beforeAutospacing="0" w:after="150" w:afterAutospacing="0"/>
        <w:ind w:firstLine="539"/>
        <w:jc w:val="both"/>
      </w:pPr>
      <w:r w:rsidRPr="006873A8">
        <w:t>4. Реуцкая Н.А. Театрализованные игры для дошкольников // Игра дошкольника / Под ред. С. Л. Новоселовой. – М., 2010.</w:t>
      </w:r>
    </w:p>
    <w:sectPr w:rsidR="00293F26" w:rsidRPr="006873A8" w:rsidSect="00466B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16D"/>
    <w:multiLevelType w:val="hybridMultilevel"/>
    <w:tmpl w:val="0038D6E6"/>
    <w:lvl w:ilvl="0" w:tplc="5E02052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B4C"/>
    <w:rsid w:val="00025112"/>
    <w:rsid w:val="0005624F"/>
    <w:rsid w:val="00084140"/>
    <w:rsid w:val="001208EA"/>
    <w:rsid w:val="00152600"/>
    <w:rsid w:val="00166473"/>
    <w:rsid w:val="001871C2"/>
    <w:rsid w:val="00237167"/>
    <w:rsid w:val="002559B4"/>
    <w:rsid w:val="00290096"/>
    <w:rsid w:val="00293F26"/>
    <w:rsid w:val="002A28A8"/>
    <w:rsid w:val="003665AA"/>
    <w:rsid w:val="0036692C"/>
    <w:rsid w:val="00466B58"/>
    <w:rsid w:val="00470E96"/>
    <w:rsid w:val="00531567"/>
    <w:rsid w:val="00544305"/>
    <w:rsid w:val="006368D8"/>
    <w:rsid w:val="006475E8"/>
    <w:rsid w:val="006873A8"/>
    <w:rsid w:val="006D6EBA"/>
    <w:rsid w:val="006D7F4C"/>
    <w:rsid w:val="006F1868"/>
    <w:rsid w:val="00703A48"/>
    <w:rsid w:val="00742146"/>
    <w:rsid w:val="0079100B"/>
    <w:rsid w:val="007A2532"/>
    <w:rsid w:val="007C4A74"/>
    <w:rsid w:val="007E7CF1"/>
    <w:rsid w:val="00841130"/>
    <w:rsid w:val="0089617B"/>
    <w:rsid w:val="008B4EE7"/>
    <w:rsid w:val="009761B6"/>
    <w:rsid w:val="009879B7"/>
    <w:rsid w:val="009D1758"/>
    <w:rsid w:val="00A17BAB"/>
    <w:rsid w:val="00AE7100"/>
    <w:rsid w:val="00BB6B00"/>
    <w:rsid w:val="00BC37CB"/>
    <w:rsid w:val="00BD010A"/>
    <w:rsid w:val="00BE2493"/>
    <w:rsid w:val="00BE7497"/>
    <w:rsid w:val="00C937A8"/>
    <w:rsid w:val="00CD0B4C"/>
    <w:rsid w:val="00D76E67"/>
    <w:rsid w:val="00F4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4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D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D0B4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3</Pages>
  <Words>1446</Words>
  <Characters>8246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</cp:lastModifiedBy>
  <cp:revision>5</cp:revision>
  <dcterms:created xsi:type="dcterms:W3CDTF">2019-03-29T09:37:00Z</dcterms:created>
  <dcterms:modified xsi:type="dcterms:W3CDTF">2019-04-02T06:17:00Z</dcterms:modified>
</cp:coreProperties>
</file>