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D8" w:rsidRPr="007D05D8" w:rsidRDefault="007D05D8" w:rsidP="007D05D8">
      <w:pPr>
        <w:pStyle w:val="a3"/>
        <w:shd w:val="clear" w:color="auto" w:fill="FFFFFF" w:themeFill="background1"/>
        <w:spacing w:before="90" w:beforeAutospacing="0" w:after="90" w:afterAutospacing="0"/>
        <w:ind w:left="-851"/>
        <w:rPr>
          <w:b/>
          <w:bCs/>
          <w:color w:val="444444"/>
          <w:sz w:val="28"/>
          <w:szCs w:val="28"/>
        </w:rPr>
      </w:pPr>
    </w:p>
    <w:p w:rsidR="007D05D8" w:rsidRDefault="007D05D8" w:rsidP="007D05D8">
      <w:pPr>
        <w:pStyle w:val="a3"/>
        <w:shd w:val="clear" w:color="auto" w:fill="FFFFFF" w:themeFill="background1"/>
        <w:spacing w:before="90" w:beforeAutospacing="0" w:after="90" w:afterAutospacing="0"/>
        <w:ind w:left="-851"/>
        <w:rPr>
          <w:rStyle w:val="a5"/>
          <w:color w:val="444444"/>
          <w:sz w:val="28"/>
          <w:szCs w:val="28"/>
        </w:rPr>
      </w:pPr>
    </w:p>
    <w:p w:rsidR="00380C9F" w:rsidRDefault="00380C9F" w:rsidP="007D05D8">
      <w:pPr>
        <w:pStyle w:val="a3"/>
        <w:shd w:val="clear" w:color="auto" w:fill="FFFFFF" w:themeFill="background1"/>
        <w:spacing w:before="90" w:beforeAutospacing="0" w:after="90" w:afterAutospacing="0"/>
        <w:ind w:left="-851"/>
        <w:rPr>
          <w:rStyle w:val="a5"/>
          <w:color w:val="444444"/>
          <w:sz w:val="28"/>
          <w:szCs w:val="28"/>
        </w:rPr>
      </w:pPr>
      <w:r w:rsidRPr="00380C9F">
        <w:rPr>
          <w:rStyle w:val="a5"/>
          <w:noProof/>
          <w:color w:val="444444"/>
          <w:sz w:val="28"/>
          <w:szCs w:val="28"/>
        </w:rPr>
        <w:drawing>
          <wp:inline distT="0" distB="0" distL="0" distR="0">
            <wp:extent cx="6353175" cy="8772525"/>
            <wp:effectExtent l="0" t="0" r="9525" b="9525"/>
            <wp:docPr id="7" name="Рисунок 7" descr="C:\Users\Tosol\Desktop\IMG_2019101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ol\Desktop\IMG_20191011_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5066" r="1708" b="5328"/>
                    <a:stretch/>
                  </pic:blipFill>
                  <pic:spPr bwMode="auto">
                    <a:xfrm>
                      <a:off x="0" y="0"/>
                      <a:ext cx="6353285" cy="877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C9F" w:rsidRDefault="00380C9F" w:rsidP="00380C9F">
      <w:pPr>
        <w:pStyle w:val="a3"/>
        <w:shd w:val="clear" w:color="auto" w:fill="FFFFFF" w:themeFill="background1"/>
        <w:spacing w:before="90" w:beforeAutospacing="0" w:after="90" w:afterAutospacing="0"/>
        <w:rPr>
          <w:rStyle w:val="a5"/>
          <w:color w:val="444444"/>
          <w:sz w:val="28"/>
          <w:szCs w:val="28"/>
        </w:rPr>
      </w:pPr>
    </w:p>
    <w:p w:rsidR="00380C9F" w:rsidRPr="007D05D8" w:rsidRDefault="00380C9F" w:rsidP="007D05D8">
      <w:pPr>
        <w:pStyle w:val="a3"/>
        <w:shd w:val="clear" w:color="auto" w:fill="FFFFFF" w:themeFill="background1"/>
        <w:spacing w:before="90" w:beforeAutospacing="0" w:after="90" w:afterAutospacing="0"/>
        <w:ind w:left="-851"/>
        <w:rPr>
          <w:rStyle w:val="a5"/>
          <w:color w:val="444444"/>
          <w:sz w:val="28"/>
          <w:szCs w:val="28"/>
        </w:rPr>
      </w:pPr>
    </w:p>
    <w:p w:rsidR="007D05D8" w:rsidRPr="000922FE" w:rsidRDefault="007D05D8" w:rsidP="007D05D8">
      <w:pPr>
        <w:pStyle w:val="a3"/>
        <w:shd w:val="clear" w:color="auto" w:fill="FFFFFF" w:themeFill="background1"/>
        <w:spacing w:before="90" w:beforeAutospacing="0" w:after="90" w:afterAutospacing="0"/>
        <w:ind w:left="-851"/>
        <w:rPr>
          <w:b/>
          <w:bCs/>
          <w:color w:val="444444"/>
          <w:sz w:val="28"/>
          <w:szCs w:val="28"/>
        </w:rPr>
      </w:pPr>
    </w:p>
    <w:p w:rsidR="00A31427" w:rsidRPr="009E492C" w:rsidRDefault="00375DE1" w:rsidP="009E492C">
      <w:pPr>
        <w:pStyle w:val="a3"/>
        <w:shd w:val="clear" w:color="auto" w:fill="FFFFFF" w:themeFill="background1"/>
        <w:spacing w:before="90" w:beforeAutospacing="0" w:after="90" w:afterAutospacing="0"/>
        <w:ind w:left="-851"/>
        <w:rPr>
          <w:b/>
          <w:bCs/>
          <w:sz w:val="28"/>
          <w:szCs w:val="28"/>
        </w:rPr>
      </w:pPr>
      <w:r w:rsidRPr="00B7637B">
        <w:rPr>
          <w:b/>
          <w:bCs/>
          <w:sz w:val="28"/>
          <w:szCs w:val="28"/>
        </w:rPr>
        <w:t xml:space="preserve">                                             «ЧИТАЕМ ДЕТЯМ О ВОЙНЕ»</w:t>
      </w:r>
    </w:p>
    <w:p w:rsidR="00A31427" w:rsidRPr="009E492C" w:rsidRDefault="009E492C" w:rsidP="009E492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ВИЗИТНАЯ КАРТОЧКА ПРОЕКТА</w:t>
      </w:r>
    </w:p>
    <w:p w:rsidR="00A31427" w:rsidRPr="00A31427" w:rsidRDefault="00A31427" w:rsidP="009E492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информацион</w:t>
      </w:r>
      <w:r w:rsidR="00282F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но- познавательный</w:t>
      </w:r>
      <w:r w:rsidR="009E49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427" w:rsidRPr="00A31427" w:rsidRDefault="00A31427" w:rsidP="009E492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</w:t>
      </w:r>
      <w:r w:rsidR="009E492C" w:rsidRPr="009E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должительности</w:t>
      </w:r>
      <w:r w:rsidR="009E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краткосрочный.</w:t>
      </w:r>
    </w:p>
    <w:p w:rsidR="00A31427" w:rsidRPr="00A31427" w:rsidRDefault="00A31427" w:rsidP="009E492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проек</w:t>
      </w:r>
      <w:r w:rsidR="009E492C" w:rsidRPr="009E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</w:t>
      </w:r>
      <w:r w:rsidR="009E492C">
        <w:rPr>
          <w:rFonts w:ascii="Times New Roman" w:eastAsia="Times New Roman" w:hAnsi="Times New Roman" w:cs="Times New Roman"/>
          <w:sz w:val="28"/>
          <w:szCs w:val="28"/>
          <w:lang w:eastAsia="ru-RU"/>
        </w:rPr>
        <w:t>: 15 апреля по 15 мая 2015 г.</w:t>
      </w:r>
    </w:p>
    <w:p w:rsidR="00A31427" w:rsidRPr="00A31427" w:rsidRDefault="00A31427" w:rsidP="009E492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педагоги, воспитанни</w:t>
      </w:r>
      <w:r w:rsidR="009E4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старшей группы, их родители,</w:t>
      </w:r>
    </w:p>
    <w:p w:rsidR="00A31427" w:rsidRPr="00A31427" w:rsidRDefault="00A31427" w:rsidP="009E492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</w:t>
      </w:r>
      <w:r w:rsidR="009E49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сотрудник библиотеки.</w:t>
      </w:r>
    </w:p>
    <w:p w:rsidR="00A31427" w:rsidRPr="00A31427" w:rsidRDefault="00A31427" w:rsidP="009E492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истори</w:t>
      </w:r>
      <w:r w:rsidR="009E492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 Великой Отечественной войне</w:t>
      </w:r>
    </w:p>
    <w:p w:rsidR="00A31427" w:rsidRPr="00A31427" w:rsidRDefault="00A31427" w:rsidP="009E492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ДАННОЙ ТЕМЫ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гражданско-патриотическое воспитание детей-дошкольников на основе реальных событий, воспоминаний, художественной и познавательной литературы, наглядных пособий и презентаций о временах Великой Отечественной войны. Чувство любви к Родине – это одно из самых сильных чувств. Без него человек не ощущает своих корней, не знает истории своего народа. Проводя этот месяц, очень важно донести до ребенка – чувство личной ответственности за свою Родину и ее будущее. Пробудить в детях любовь к родной земле, формируя такие черты характера, которые помогут стать достойным человеком и гражданином своей страны.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70 лет, как закончилась Великая Отечественная война. Но эта тема постоянно волнует сердца людей и наше поколение и будет актуальна во все времена. День Победы близок и понятен даже детям дошкольного возраста, потому что реализует достаточно простую идею, известную им по сказкам и произведениям – идею противостояния добра и зла и финальной победы добра.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современное поколение не знает ничего о Великой Отечественной войне, поэтому важно рассказат</w:t>
      </w:r>
      <w:r w:rsidR="00F1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им о войне 1941-1945г. </w:t>
      </w:r>
    </w:p>
    <w:bookmarkEnd w:id="0"/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гражданско-патриотических чувств, ощущение чувство гордости за подвиг своего народа в Великой Отечественной войне.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и обобщать полученные знания о ВОВ;</w:t>
      </w:r>
    </w:p>
    <w:p w:rsidR="00A31427" w:rsidRPr="00A31427" w:rsidRDefault="00A31427" w:rsidP="00F1666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нравственно-патриотические качества: храбрость, мужество, силу воли, любовь к Родине, гордость за свою страну;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гражданско-патриотические чувства к Родине, ветеранам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войны, воинам российской армии;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познавательные способности в процессе практической деятельности;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проявлению у детей интереса к истории своей страны, развитию речи, эмоциональному воспроизведению через чтение стихотворений, рассказов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Великой Отечественной войне;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в детях уважительное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старшему поколению.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емейным фотографиям и наградам;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сотрудничество с родителями, оказывать поддержку и содействие семьям в воспитании у дошкольников патриотических чувст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Расширены и систематизированы 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Великой Отечественной войне;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важности праздника – Дня Победы в жизни каждого чело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 и гражданина своей страны;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 в детях интере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 уважения к истории России;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совместной работе родителей;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 детского творчества ко Дню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 «Война глазами детей!»;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мини музея «Воинской славы».</w:t>
      </w:r>
    </w:p>
    <w:p w:rsidR="00A31427" w:rsidRPr="00A31427" w:rsidRDefault="00A31427" w:rsidP="00A3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Сотрудник центральной детской библиотеки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процессе проектной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помощь оформление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нижного уголка книгами о войне;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помочь провести Всероссийскую акцию в поддержку чтения «Читаем детям о войне».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r w:rsidR="00D3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процессе проектной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1.помочь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подборе музыкального материала;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2.разучивание песен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танцев по теме проекта;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3.помощь проведение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чтецов «Славься, день Победы»;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4.помощь проведение физкультурного 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лечения «Школа молодого бойца»;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5.помощь проведение музыкальное утренника: «Я помню! Я горжусь!»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Педагогами группы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процессе проектной деятельность: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разработка проекта;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анкетирование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родителей по данной теме;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нформирование родителей, детей;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детской деятельность детей;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акции, выставок, конкурсов;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сбор материала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проведение НОД,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сследований, дидактических игр;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консультация для родителей «Читаем детям о войне», «Как рассказать дошкольникам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ВОВ», «Воспитываем патриота»;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анкетирование родителей «Воспитываем юного гражданина».</w:t>
      </w:r>
    </w:p>
    <w:p w:rsidR="00A31427" w:rsidRPr="00A31427" w:rsidRDefault="00A31427" w:rsidP="00A3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 воспитанников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процессе проектной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помощь в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 информационного материала;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помощь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дидактических игр;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акциях, викторинах, конкурсах,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участие мастере класса «Открытки ветеранам» (изготовление открыток детьми совмест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родителями для ветеранов);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помощь создании мини музея «Воинской славы» (военная форма, атрибуты, фотографии, фото – альбомы братьев, пап, дедушек, прадедушек, служивших в рядах вооружённых сил Советской и Российской армии, (ответственные 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воспитанников и воспитатели);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помощь в формалине стенда: «Они подарили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жизнь» (военные фотографии);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участие выставка детского рисунка: «Война глазами детей».</w:t>
      </w:r>
    </w:p>
    <w:p w:rsidR="00A31427" w:rsidRPr="00A31427" w:rsidRDefault="00A31427" w:rsidP="00A3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формы реализации проекта: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еды;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 и фильмов о войне;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мини-выставки;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рассказов;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коллекционирование;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ПОДГОТОВИТЕЛЬНЫЙ ЭТАП (ИНФОРМАЦИОННО – НАКОПИТЕЛЬНЫЙ, ОРГАНИЗАЦИОННЫЙ)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литературы по данной </w:t>
      </w:r>
      <w:r w:rsidR="009E492C"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теме, составление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</w:t>
      </w:r>
      <w:r w:rsidR="009E492C"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 разработка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проекта оформление мини музея: «Воинской славы», оформление книжного уголка, подбор детски книг о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 на темы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«Великая отечественная война», «Почему война наз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ывается Великой Отечественной»;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Просмотр презентаций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«Дети герои»,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ВОВ», «Мы гордимся Вами»;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Мультик о войне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Солдатская сказка «Похождения жука-носорога», «Салют», «Воспоминания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Разучивание 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 ВОВ: «Победа» С. Михалкова;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Слушание музыки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марш «Прощание славянки», «Военный марш», «Священная война», «Тёмная ночь», «Вставай, страна огромная», «Защитники страны», «Вечный огонь», «Тачанка», «Катюша», «Брестский трубач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«Орлёнок»;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Слушание песен 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 патриотической тематики.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ОСНОВНОЙ ЭТАП (ПРАКТИЧЕСКИЙ) работа с детьми: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НОД: Познавательное развитие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«Этот день мы приближа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как могли» (познавательное);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победы» (познавательное);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о войне» (познавательное).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Беседы: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«Великие битвы», «Дети войны», «Музыка войны», «Герои великой отечественной войны», «Праздник –День победы»;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 Речевое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Чтение «Поход». А. Гайдар;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про ВОВ (составление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ассказов по картине);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«Победа» С. Михалкова (разучивание стихот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ворений о ВОВ по мини таблицы).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Рассматривание альбомов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открыток, иллюстраций с изображением родов войск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памятников воинам, обелисков;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Заучивание пословиц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поговорок о чести, долге, солдатской службе, дружбе и товарищ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естве, предложенных педагогами;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художественной литературы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«Паровоз «Овечка», «Сказка о Военной тайне, о </w:t>
      </w:r>
      <w:proofErr w:type="spellStart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Мальчише</w:t>
      </w:r>
      <w:proofErr w:type="spellEnd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Кибальчише</w:t>
      </w:r>
      <w:proofErr w:type="spellEnd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твёрдом слове», «Поход». А. Гайдар, «Стальное колечко» К. Паустовский, «Дорога жизни» Н. </w:t>
      </w:r>
      <w:proofErr w:type="spellStart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Ходза</w:t>
      </w:r>
      <w:proofErr w:type="spellEnd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«Письмо с фронта», «Мешок овсянки», «Секрет бабушки </w:t>
      </w:r>
      <w:proofErr w:type="spellStart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Бабуры</w:t>
      </w:r>
      <w:proofErr w:type="spellEnd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«Самовар», «Землянка» А</w:t>
      </w:r>
      <w:r w:rsidR="00D35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Митяев, «Галина мама» Георгиевская С., «Из книги «Шё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по улице солдат»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Баруздин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Рассказы патриотического содержания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«Как Сережа на войну ходил», «Семеро солдатиков», «Кепка-невидимка», «Иван-виллис», «Подкидыш», «Пусть стоит старый</w:t>
      </w:r>
      <w:r w:rsidR="00D357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«Девочки с 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ильевского острова» Ю. Яковлев;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Повесть-сказка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«Крайний случай» И. </w:t>
      </w:r>
      <w:proofErr w:type="spellStart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Туричин</w:t>
      </w:r>
      <w:proofErr w:type="spellEnd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«Вот как это было» Ю. Германа, «Наташка», «Три приятеля с Волхонки», «Московская битва» С. Алексеев, «Как Андрейка на фронт бегал» А. Иванов, «Кусочек блокадного хлеба» М. </w:t>
      </w:r>
      <w:proofErr w:type="spellStart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Лободин</w:t>
      </w:r>
      <w:proofErr w:type="spellEnd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«Золотые руки» Л. Нижний, «Лесная девочка» А Шишов, «Враг у ворот», «Ночи Ленинграда» </w:t>
      </w:r>
      <w:proofErr w:type="spellStart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Н.Тихонов</w:t>
      </w:r>
      <w:proofErr w:type="spellEnd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«Подвиг в майскую ночь» </w:t>
      </w:r>
      <w:proofErr w:type="spellStart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Р.Фраерман</w:t>
      </w:r>
      <w:proofErr w:type="spellEnd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, «Шинель» Е.А. Благинина, «Твои защитники», «У классной доски», «Рассказ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отсутствующем» Л. А. Кассиль;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чтецов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«Славься, день победы»;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акция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поддержку чтения: «Читаем детям о войне».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 художественно - 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.«Техника военных лет» (Лепка);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2.«Изготовление праздничных открыток для ветеранов,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тружеников тыла» (Аппликация);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«Письмо неизвестному солдату» (ко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нструирование техники оригами);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«Победный салют» (рисование);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 класс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«Открытки ветеранам» (изготовление открыток детьми совмест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родителями для ветеранов);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Выставка детского рисунка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«Война глазами детей»;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Свободная деятельность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 барельефов «Звезда», «Самолет», «Танк», «Медали наших прадедов»; конструирование из бумаги «База подводных лодок», «Эскадрилья самолетов»;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Утренник: «Я помню! Я горжусь!»</w:t>
      </w:r>
    </w:p>
    <w:p w:rsidR="00A31427" w:rsidRPr="00A31427" w:rsidRDefault="00A31427" w:rsidP="00A314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Соц. – ком развитие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Сюжетно-ролевые игры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«Пограничники», «Госпиталь», «Подводники», «Полевая почта», «Взятие крепости», «Военный репортер»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 музей: «Воинской славы»;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«Что в военном мешке?», «Сигнальные флажки», «Салют», «Ордена войны», «Род войск и боевая техника», «Разрезные картинки» (военная техника), «Найди пару», «Найди отличия», «Четвертый лишний», 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«Лото» (военная техника), «Минное поле», «Разминируй поле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"Кому, что нужно для службы"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1427">
        <w:t xml:space="preserve"> 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«Да- нет», «Скажи на оборот»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«Доскажи словечко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 Физическое развитие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Развлечение: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молодого бойца»;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«Саперы», «Полоса препятствий», «Снайперы», «Переправа через мост», «Перейти болото», «Разведчи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ки», «Собери посылку на фронт».</w:t>
      </w:r>
    </w:p>
    <w:p w:rsid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D3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(обобщающ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ий):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3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туальная</w:t>
      </w:r>
      <w:proofErr w:type="spellEnd"/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кторина: «Что я знаю о войне?»;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тренник: «Я помню! Я горжусь!»;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проекта в детском саду;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3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поделок (совместно с родителями)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«Война глазами детей»;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5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альбома «Вы наша гордость» - уч</w:t>
      </w:r>
      <w:r w:rsidR="00D3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астники войны и труженики </w:t>
      </w:r>
      <w:proofErr w:type="gramStart"/>
      <w:r w:rsidR="00D3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тыла 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 ПРОЕКТА: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Расширены знания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Великой Отечественной войне.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Закреплены навыки продуктивной деятельности при создании и оформлении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альбома «Война глазами детей».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Сформировано уважительное отношение к участникам войны, труженикам тыла, бережное отношение к семейным фотографиям и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ликвиям (медали, ордена и др.).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Продолжать формировать нравственно – патриот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качества воспитанников.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 проектной деятельности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оформление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альбома: «Война глазами детей»;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музей «Воинской славы».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разработанный и реализованный проект «Читаем детям о войне» по повышению уровня познавательного интереса в рамках патриотического воспитанности дошкольников в повседневной жизни и на занятиях показал свою эффективность: созданы благоприятные условия для саморазвития ребенка, проявления его творческой деятельности. Пополнился мини музей группы, подобран обширный иллюстративный материал, пополнилась игротека группы новыми атрибутами к сюжетно-ролевым играм. Положительная динамика в формировании представлений о</w:t>
      </w:r>
      <w:r w:rsidR="004F308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страны в годы ВОВ (результаты наблюдения за ходом экскурсии детей старшей группы в мини музей), у детей наступило понимание значения подвига советских солдат в годы ВОВ.</w:t>
      </w:r>
    </w:p>
    <w:p w:rsidR="00A31427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E95" w:rsidRPr="00A31427" w:rsidRDefault="00A31427" w:rsidP="00A314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Пополнилась методическая копилка ДОУ материалом по ознакомлению с окружающим миром. Повысилась активность родителей в патриотическом воспитании в семье.</w:t>
      </w: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92C" w:rsidRDefault="009E492C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92C" w:rsidRDefault="009E492C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92C" w:rsidRDefault="009E492C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92C" w:rsidRDefault="009E492C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1D01BF" wp14:editId="35D8B628">
            <wp:simplePos x="0" y="0"/>
            <wp:positionH relativeFrom="column">
              <wp:posOffset>528955</wp:posOffset>
            </wp:positionH>
            <wp:positionV relativeFrom="paragraph">
              <wp:posOffset>101600</wp:posOffset>
            </wp:positionV>
            <wp:extent cx="3952875" cy="5753100"/>
            <wp:effectExtent l="133350" t="114300" r="123825" b="171450"/>
            <wp:wrapNone/>
            <wp:docPr id="1" name="Рисунок 1" descr="https://pp.userapi.com/c846322/v846322394/1fba56/1G8I4E8AG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6322/v846322394/1fba56/1G8I4E8AGf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753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BCD" w:rsidRPr="005E4731" w:rsidRDefault="00EC0BCD" w:rsidP="005E473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B7C" w:rsidRDefault="00B35B7C" w:rsidP="00B406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E42E95" w:rsidRDefault="00E42E95" w:rsidP="00B406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B35B7C" w:rsidRDefault="00B35B7C" w:rsidP="005E47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35B7C" w:rsidRPr="0020582E" w:rsidRDefault="00B35B7C" w:rsidP="0020582E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color w:val="000000"/>
          <w:sz w:val="28"/>
          <w:szCs w:val="28"/>
        </w:rPr>
      </w:pPr>
    </w:p>
    <w:p w:rsidR="0020582E" w:rsidRDefault="0020582E" w:rsidP="0020582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Приложении № 1</w:t>
      </w:r>
    </w:p>
    <w:p w:rsidR="0020582E" w:rsidRPr="0020582E" w:rsidRDefault="0020582E" w:rsidP="0020582E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05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СТАТЬЯ: «</w:t>
      </w:r>
      <w:r w:rsidRPr="0020582E">
        <w:rPr>
          <w:rFonts w:ascii="Times New Roman" w:hAnsi="Times New Roman" w:cs="Times New Roman"/>
          <w:b/>
          <w:sz w:val="28"/>
          <w:szCs w:val="28"/>
        </w:rPr>
        <w:t>Я РАСТУ, Я ЧЕТАЮ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0582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0582E" w:rsidRPr="0020582E" w:rsidRDefault="0020582E" w:rsidP="0020582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</w:t>
      </w:r>
      <w:r w:rsidRPr="0020582E">
        <w:rPr>
          <w:rFonts w:ascii="Times New Roman" w:hAnsi="Times New Roman" w:cs="Times New Roman"/>
          <w:sz w:val="28"/>
          <w:szCs w:val="28"/>
        </w:rPr>
        <w:t xml:space="preserve"> начала 2019 года работает по программе продвижения книги и чтения «Я расту. Я читаю». Участниками программы стали воспитанники детского сада «Гвоздичка» (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Мезенцева). </w:t>
      </w:r>
      <w:r w:rsidRPr="0020582E">
        <w:rPr>
          <w:rFonts w:ascii="Times New Roman" w:hAnsi="Times New Roman" w:cs="Times New Roman"/>
          <w:sz w:val="28"/>
          <w:szCs w:val="28"/>
        </w:rPr>
        <w:t>Библиотечная программа «Я расту. Я читаю» направлена на привлечение детей в библиотеку через игру и книгу. Дети общаются с сотрудниками библиотеки, знакомятся с детскими писателями и книжками, принимают участие в различных мероприятиях: тематических беседах, играх, библиотечных уроках, викторинах и мастер-классах.</w:t>
      </w:r>
    </w:p>
    <w:p w:rsidR="0020582E" w:rsidRPr="0020582E" w:rsidRDefault="0020582E" w:rsidP="00B9629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0582E">
        <w:rPr>
          <w:rFonts w:ascii="Times New Roman" w:hAnsi="Times New Roman" w:cs="Times New Roman"/>
          <w:sz w:val="28"/>
          <w:szCs w:val="28"/>
        </w:rPr>
        <w:t>Первым мероприятием по программе была экскурсия в Детскую библиотеку и викторина «Волшебный сундучок». Ребятишки пришли в библиотеку в первый раз, чтобы познакомиться с чудесным миром книг.</w:t>
      </w:r>
    </w:p>
    <w:p w:rsidR="0020582E" w:rsidRPr="0020582E" w:rsidRDefault="0020582E" w:rsidP="00B9629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20582E">
        <w:rPr>
          <w:rFonts w:ascii="Times New Roman" w:hAnsi="Times New Roman" w:cs="Times New Roman"/>
          <w:sz w:val="28"/>
          <w:szCs w:val="28"/>
        </w:rPr>
        <w:t>В рамках празднования 70-летия Печоры дети приняли участие в мероприятии «Читаем книги о Печоре». Они познакомились с биографией печорского поэта Юрия Полякова, с его книгами и послушали замечательные стихи из сборника «Дети природы».</w:t>
      </w:r>
    </w:p>
    <w:p w:rsidR="0020582E" w:rsidRPr="0020582E" w:rsidRDefault="0020582E" w:rsidP="0020582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0582E">
        <w:rPr>
          <w:rFonts w:ascii="Times New Roman" w:hAnsi="Times New Roman" w:cs="Times New Roman"/>
          <w:sz w:val="28"/>
          <w:szCs w:val="28"/>
        </w:rPr>
        <w:t>В марте отмечался Всемирный день воды и для детей прошла беседа «Реки, моря, океаны – все это вода». Дети узнали о необычных обитателях океанов и морей, отвечали на вопросы викторины, отгадывали загадки и вспоминали пословицы о воде, изучали такое явление, как круговорот воды в природе и знакомились с книгами «Загадочный мир воды». В библиотеке была оформлена выставка детского рисунка «Путешествие Капельки» и подготовлена игровая</w:t>
      </w:r>
      <w:r>
        <w:rPr>
          <w:rFonts w:ascii="Times New Roman" w:hAnsi="Times New Roman" w:cs="Times New Roman"/>
          <w:sz w:val="28"/>
          <w:szCs w:val="28"/>
        </w:rPr>
        <w:t xml:space="preserve"> программа «День синего цвета».</w:t>
      </w:r>
    </w:p>
    <w:p w:rsidR="0020582E" w:rsidRPr="0020582E" w:rsidRDefault="0020582E" w:rsidP="00B9629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0582E">
        <w:rPr>
          <w:rFonts w:ascii="Times New Roman" w:hAnsi="Times New Roman" w:cs="Times New Roman"/>
          <w:sz w:val="28"/>
          <w:szCs w:val="28"/>
        </w:rPr>
        <w:t xml:space="preserve">В апреле ребята участвовали в краткосрочном мини-проекте «Русская матрешка». Детская библиотека подготовила увлекательное интерактивное занятие «Русская красавица матрешка», на нем ребята познакомились с русской матрёшкой, её особенностями, историей и различными видами росписи, а также послушали стихи Валентина </w:t>
      </w:r>
      <w:proofErr w:type="spellStart"/>
      <w:r w:rsidRPr="0020582E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20582E">
        <w:rPr>
          <w:rFonts w:ascii="Times New Roman" w:hAnsi="Times New Roman" w:cs="Times New Roman"/>
          <w:sz w:val="28"/>
          <w:szCs w:val="28"/>
        </w:rPr>
        <w:t>. Мини-музей украсили матрешки, сделанные ребятами в разной технике на занятиях в группе и на мастер-классе в Детской библиотеке на Неделе детской книги.</w:t>
      </w:r>
    </w:p>
    <w:p w:rsidR="0020582E" w:rsidRPr="0020582E" w:rsidRDefault="0020582E" w:rsidP="00B9629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0582E">
        <w:rPr>
          <w:rFonts w:ascii="Times New Roman" w:hAnsi="Times New Roman" w:cs="Times New Roman"/>
          <w:sz w:val="28"/>
          <w:szCs w:val="28"/>
        </w:rPr>
        <w:t xml:space="preserve">В рамках празднования 74-ой годовщины Победы в Великой Отечественной войне дети с родителями приняли активное участие в акции «Читаем детям о войне». Во время мероприятия, дети узнали о тяжелых годах войны, о том, как советский народ встал на защиту Родины и приближал победу ценой собственной жизни. Ребятам прочитали произведения Сергея Михалкова «Победа» и Льва Кассиля «Твои защитники». В группе «Незабудка» детского сада «Гвоздичка» организовали мини-музей «9 мая – День Победы». В рамках конкурса </w:t>
      </w:r>
      <w:proofErr w:type="spellStart"/>
      <w:r w:rsidRPr="0020582E">
        <w:rPr>
          <w:rFonts w:ascii="Times New Roman" w:hAnsi="Times New Roman" w:cs="Times New Roman"/>
          <w:sz w:val="28"/>
          <w:szCs w:val="28"/>
        </w:rPr>
        <w:t>Раиля</w:t>
      </w:r>
      <w:proofErr w:type="spellEnd"/>
      <w:r w:rsidRPr="0020582E">
        <w:rPr>
          <w:rFonts w:ascii="Times New Roman" w:hAnsi="Times New Roman" w:cs="Times New Roman"/>
          <w:sz w:val="28"/>
          <w:szCs w:val="28"/>
        </w:rPr>
        <w:t xml:space="preserve"> Канева познакомила малышей с детскими произведениями о Великой Отечественной войне.</w:t>
      </w:r>
    </w:p>
    <w:p w:rsidR="001161C2" w:rsidRPr="00EA1C55" w:rsidRDefault="0020582E" w:rsidP="00EA1C5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582E">
        <w:rPr>
          <w:rFonts w:ascii="Times New Roman" w:hAnsi="Times New Roman" w:cs="Times New Roman"/>
          <w:sz w:val="28"/>
          <w:szCs w:val="28"/>
        </w:rPr>
        <w:t>За активное участие в программе продвижения чтения «Я расту. Я читаю» все ребята получили закладки «Библиотека, книжка, я – вместе верные друзья».</w:t>
      </w:r>
      <w:r w:rsidR="00380C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1C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0582E">
        <w:rPr>
          <w:rFonts w:ascii="Times New Roman" w:hAnsi="Times New Roman" w:cs="Times New Roman"/>
          <w:sz w:val="28"/>
          <w:szCs w:val="28"/>
        </w:rPr>
        <w:t xml:space="preserve">Заведующий детской библиотекой </w:t>
      </w:r>
      <w:proofErr w:type="spellStart"/>
      <w:r w:rsidRPr="0020582E">
        <w:rPr>
          <w:rFonts w:ascii="Times New Roman" w:hAnsi="Times New Roman" w:cs="Times New Roman"/>
          <w:sz w:val="28"/>
          <w:szCs w:val="28"/>
        </w:rPr>
        <w:t>Раиля</w:t>
      </w:r>
      <w:proofErr w:type="spellEnd"/>
      <w:r w:rsidRPr="0020582E">
        <w:rPr>
          <w:rFonts w:ascii="Times New Roman" w:hAnsi="Times New Roman" w:cs="Times New Roman"/>
          <w:sz w:val="28"/>
          <w:szCs w:val="28"/>
        </w:rPr>
        <w:t xml:space="preserve"> Канева</w:t>
      </w:r>
      <w:r w:rsidR="00B9629D">
        <w:rPr>
          <w:rFonts w:ascii="Times New Roman" w:hAnsi="Times New Roman" w:cs="Times New Roman"/>
          <w:sz w:val="28"/>
          <w:szCs w:val="28"/>
        </w:rPr>
        <w:t>.</w:t>
      </w:r>
    </w:p>
    <w:sectPr w:rsidR="001161C2" w:rsidRPr="00EA1C55" w:rsidSect="00B763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67B7"/>
    <w:multiLevelType w:val="hybridMultilevel"/>
    <w:tmpl w:val="A4E0D7F4"/>
    <w:lvl w:ilvl="0" w:tplc="BF2A608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D9A7773"/>
    <w:multiLevelType w:val="hybridMultilevel"/>
    <w:tmpl w:val="DE46D85E"/>
    <w:lvl w:ilvl="0" w:tplc="AA3AF4D2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41286E1E"/>
    <w:multiLevelType w:val="hybridMultilevel"/>
    <w:tmpl w:val="97FAF9AE"/>
    <w:lvl w:ilvl="0" w:tplc="877E6A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43BD5A77"/>
    <w:multiLevelType w:val="hybridMultilevel"/>
    <w:tmpl w:val="8D825E0C"/>
    <w:lvl w:ilvl="0" w:tplc="B0A42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3B"/>
    <w:rsid w:val="000922FE"/>
    <w:rsid w:val="000F3524"/>
    <w:rsid w:val="0010351F"/>
    <w:rsid w:val="001161C2"/>
    <w:rsid w:val="001B747B"/>
    <w:rsid w:val="001C6FA9"/>
    <w:rsid w:val="0020582E"/>
    <w:rsid w:val="00282F85"/>
    <w:rsid w:val="002F2523"/>
    <w:rsid w:val="00375DE1"/>
    <w:rsid w:val="00380C9F"/>
    <w:rsid w:val="00386FEE"/>
    <w:rsid w:val="004F308B"/>
    <w:rsid w:val="00504D4C"/>
    <w:rsid w:val="005E4731"/>
    <w:rsid w:val="007D05D8"/>
    <w:rsid w:val="00832C64"/>
    <w:rsid w:val="008A0377"/>
    <w:rsid w:val="008E1A76"/>
    <w:rsid w:val="00954D4C"/>
    <w:rsid w:val="00993ADA"/>
    <w:rsid w:val="009E492C"/>
    <w:rsid w:val="00A31427"/>
    <w:rsid w:val="00AB2B33"/>
    <w:rsid w:val="00B35B7C"/>
    <w:rsid w:val="00B40685"/>
    <w:rsid w:val="00B7637B"/>
    <w:rsid w:val="00B9629D"/>
    <w:rsid w:val="00C2659A"/>
    <w:rsid w:val="00C8503B"/>
    <w:rsid w:val="00D3573F"/>
    <w:rsid w:val="00E42E95"/>
    <w:rsid w:val="00EA1C55"/>
    <w:rsid w:val="00EC0BCD"/>
    <w:rsid w:val="00EF7AD2"/>
    <w:rsid w:val="00F1666F"/>
    <w:rsid w:val="00F6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D29C"/>
  <w15:chartTrackingRefBased/>
  <w15:docId w15:val="{E06C754D-1E38-4B7B-BFC6-8611152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4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0685"/>
  </w:style>
  <w:style w:type="character" w:customStyle="1" w:styleId="c11">
    <w:name w:val="c11"/>
    <w:basedOn w:val="a0"/>
    <w:rsid w:val="00B40685"/>
  </w:style>
  <w:style w:type="paragraph" w:customStyle="1" w:styleId="c19">
    <w:name w:val="c19"/>
    <w:basedOn w:val="a"/>
    <w:rsid w:val="00B4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0685"/>
  </w:style>
  <w:style w:type="paragraph" w:customStyle="1" w:styleId="c5">
    <w:name w:val="c5"/>
    <w:basedOn w:val="a"/>
    <w:rsid w:val="00B4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0685"/>
  </w:style>
  <w:style w:type="character" w:customStyle="1" w:styleId="c1">
    <w:name w:val="c1"/>
    <w:basedOn w:val="a0"/>
    <w:rsid w:val="00B40685"/>
  </w:style>
  <w:style w:type="paragraph" w:customStyle="1" w:styleId="c13">
    <w:name w:val="c13"/>
    <w:basedOn w:val="a"/>
    <w:rsid w:val="00B4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4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40685"/>
  </w:style>
  <w:style w:type="character" w:styleId="a4">
    <w:name w:val="Hyperlink"/>
    <w:basedOn w:val="a0"/>
    <w:uiPriority w:val="99"/>
    <w:semiHidden/>
    <w:unhideWhenUsed/>
    <w:rsid w:val="00B40685"/>
    <w:rPr>
      <w:color w:val="0000FF"/>
      <w:u w:val="single"/>
    </w:rPr>
  </w:style>
  <w:style w:type="paragraph" w:customStyle="1" w:styleId="c23">
    <w:name w:val="c23"/>
    <w:basedOn w:val="a"/>
    <w:rsid w:val="00B4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4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0685"/>
    <w:rPr>
      <w:b/>
      <w:bCs/>
    </w:rPr>
  </w:style>
  <w:style w:type="paragraph" w:styleId="a6">
    <w:name w:val="List Paragraph"/>
    <w:basedOn w:val="a"/>
    <w:uiPriority w:val="34"/>
    <w:qFormat/>
    <w:rsid w:val="00EF7A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2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13B51-03B8-4D77-9428-60B5368C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Tosol</cp:lastModifiedBy>
  <cp:revision>25</cp:revision>
  <cp:lastPrinted>2019-09-22T13:58:00Z</cp:lastPrinted>
  <dcterms:created xsi:type="dcterms:W3CDTF">2019-05-06T18:12:00Z</dcterms:created>
  <dcterms:modified xsi:type="dcterms:W3CDTF">2019-12-28T19:14:00Z</dcterms:modified>
</cp:coreProperties>
</file>