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1FD" w:rsidRPr="00C10913" w:rsidRDefault="00D911FD" w:rsidP="00D911F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ГОСУДАРСТВЕННОЕ КАЗЕННОЕ</w:t>
      </w:r>
    </w:p>
    <w:p w:rsidR="00D911FD" w:rsidRPr="00C10913" w:rsidRDefault="00D911FD" w:rsidP="00D911FD">
      <w:pPr>
        <w:spacing w:line="360" w:lineRule="auto"/>
        <w:jc w:val="center"/>
        <w:rPr>
          <w:b/>
          <w:sz w:val="28"/>
          <w:szCs w:val="28"/>
        </w:rPr>
      </w:pPr>
      <w:r w:rsidRPr="00C10913">
        <w:rPr>
          <w:b/>
          <w:sz w:val="28"/>
          <w:szCs w:val="28"/>
        </w:rPr>
        <w:t xml:space="preserve"> ОБРАЗОВАТЕЛЬНОЕ УЧРЕЖДЕНИЕ города Москвы</w:t>
      </w:r>
    </w:p>
    <w:p w:rsidR="00D911FD" w:rsidRDefault="00D911FD" w:rsidP="00D911FD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ШКОЛА 2124</w:t>
      </w:r>
    </w:p>
    <w:p w:rsidR="00D911FD" w:rsidRPr="00677952" w:rsidRDefault="00D911FD" w:rsidP="00D911FD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«ЦЕНТР РАЗВИТИЯ И КОРРЕКЦИИ»</w:t>
      </w:r>
    </w:p>
    <w:p w:rsidR="00D911FD" w:rsidRPr="00C10913" w:rsidRDefault="00D911FD" w:rsidP="00D911FD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СТРУКТУРНОЕ ПОДРАЗДЕЛЕНИЕ №486</w:t>
      </w:r>
    </w:p>
    <w:p w:rsidR="00D911FD" w:rsidRDefault="00D911FD" w:rsidP="00D911FD">
      <w:pPr>
        <w:spacing w:line="360" w:lineRule="auto"/>
        <w:ind w:firstLine="709"/>
        <w:jc w:val="both"/>
        <w:rPr>
          <w:sz w:val="28"/>
          <w:szCs w:val="28"/>
        </w:rPr>
      </w:pPr>
    </w:p>
    <w:p w:rsidR="00D911FD" w:rsidRDefault="00D911FD" w:rsidP="00D911FD">
      <w:pPr>
        <w:spacing w:line="360" w:lineRule="auto"/>
        <w:ind w:firstLine="709"/>
        <w:jc w:val="both"/>
        <w:rPr>
          <w:sz w:val="28"/>
          <w:szCs w:val="28"/>
        </w:rPr>
      </w:pPr>
    </w:p>
    <w:p w:rsidR="00D911FD" w:rsidRDefault="00D911FD" w:rsidP="00D911FD">
      <w:pPr>
        <w:spacing w:line="360" w:lineRule="auto"/>
        <w:ind w:firstLine="709"/>
        <w:jc w:val="both"/>
        <w:rPr>
          <w:sz w:val="28"/>
          <w:szCs w:val="28"/>
        </w:rPr>
      </w:pPr>
    </w:p>
    <w:p w:rsidR="00D911FD" w:rsidRDefault="00D911FD" w:rsidP="00D911FD">
      <w:pPr>
        <w:spacing w:line="360" w:lineRule="auto"/>
        <w:ind w:firstLine="709"/>
        <w:jc w:val="both"/>
        <w:rPr>
          <w:sz w:val="28"/>
          <w:szCs w:val="28"/>
        </w:rPr>
      </w:pPr>
    </w:p>
    <w:p w:rsidR="00D911FD" w:rsidRPr="00C10913" w:rsidRDefault="00D911FD" w:rsidP="00D911FD">
      <w:pPr>
        <w:spacing w:line="360" w:lineRule="auto"/>
        <w:ind w:firstLine="709"/>
        <w:jc w:val="both"/>
        <w:rPr>
          <w:sz w:val="28"/>
          <w:szCs w:val="28"/>
        </w:rPr>
      </w:pPr>
    </w:p>
    <w:p w:rsidR="00D911FD" w:rsidRDefault="00D911FD" w:rsidP="00D911FD">
      <w:pPr>
        <w:autoSpaceDE w:val="0"/>
        <w:autoSpaceDN w:val="0"/>
        <w:adjustRightInd w:val="0"/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D911FD" w:rsidRPr="00C10913" w:rsidRDefault="00D911FD" w:rsidP="00D911FD">
      <w:pPr>
        <w:tabs>
          <w:tab w:val="left" w:pos="4003"/>
        </w:tabs>
        <w:autoSpaceDE w:val="0"/>
        <w:autoSpaceDN w:val="0"/>
        <w:adjustRightInd w:val="0"/>
        <w:spacing w:line="360" w:lineRule="auto"/>
        <w:ind w:firstLine="720"/>
        <w:jc w:val="center"/>
        <w:rPr>
          <w:b/>
          <w:sz w:val="28"/>
          <w:szCs w:val="28"/>
        </w:rPr>
      </w:pPr>
      <w:r w:rsidRPr="00C10913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занятиям с детьми с нарушением ОДА</w:t>
      </w:r>
    </w:p>
    <w:p w:rsidR="00D911FD" w:rsidRPr="00C10913" w:rsidRDefault="00D911FD" w:rsidP="00D911FD">
      <w:pPr>
        <w:autoSpaceDE w:val="0"/>
        <w:autoSpaceDN w:val="0"/>
        <w:adjustRightInd w:val="0"/>
        <w:spacing w:line="360" w:lineRule="auto"/>
        <w:ind w:firstLine="720"/>
        <w:jc w:val="center"/>
        <w:rPr>
          <w:b/>
          <w:sz w:val="28"/>
          <w:szCs w:val="28"/>
        </w:rPr>
      </w:pPr>
    </w:p>
    <w:p w:rsidR="00D911FD" w:rsidRPr="00C10913" w:rsidRDefault="00D911FD" w:rsidP="00D911FD">
      <w:pPr>
        <w:autoSpaceDE w:val="0"/>
        <w:autoSpaceDN w:val="0"/>
        <w:adjustRightInd w:val="0"/>
        <w:spacing w:line="360" w:lineRule="auto"/>
        <w:ind w:firstLine="720"/>
        <w:jc w:val="right"/>
        <w:rPr>
          <w:sz w:val="28"/>
          <w:szCs w:val="28"/>
        </w:rPr>
      </w:pPr>
    </w:p>
    <w:p w:rsidR="00D911FD" w:rsidRPr="00C10913" w:rsidRDefault="00D911FD" w:rsidP="00D911FD">
      <w:pPr>
        <w:autoSpaceDE w:val="0"/>
        <w:autoSpaceDN w:val="0"/>
        <w:adjustRightInd w:val="0"/>
        <w:spacing w:line="360" w:lineRule="auto"/>
        <w:ind w:firstLine="720"/>
        <w:jc w:val="right"/>
        <w:rPr>
          <w:sz w:val="28"/>
          <w:szCs w:val="28"/>
        </w:rPr>
      </w:pPr>
      <w:r w:rsidRPr="00C10913">
        <w:rPr>
          <w:sz w:val="28"/>
          <w:szCs w:val="28"/>
        </w:rPr>
        <w:t>Автор-составитель:</w:t>
      </w:r>
    </w:p>
    <w:p w:rsidR="00D911FD" w:rsidRPr="00C10913" w:rsidRDefault="00D911FD" w:rsidP="00D911FD">
      <w:pPr>
        <w:autoSpaceDE w:val="0"/>
        <w:autoSpaceDN w:val="0"/>
        <w:adjustRightInd w:val="0"/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Киреев Николай Александрович</w:t>
      </w:r>
    </w:p>
    <w:p w:rsidR="00D911FD" w:rsidRPr="00C10913" w:rsidRDefault="00D911FD" w:rsidP="00D911FD">
      <w:pPr>
        <w:autoSpaceDE w:val="0"/>
        <w:autoSpaceDN w:val="0"/>
        <w:adjustRightInd w:val="0"/>
        <w:spacing w:line="360" w:lineRule="auto"/>
        <w:ind w:firstLine="720"/>
        <w:jc w:val="right"/>
        <w:rPr>
          <w:sz w:val="28"/>
          <w:szCs w:val="28"/>
        </w:rPr>
      </w:pPr>
    </w:p>
    <w:p w:rsidR="00D911FD" w:rsidRPr="00C10913" w:rsidRDefault="00D911FD" w:rsidP="00D911F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D911FD" w:rsidRDefault="00D911FD" w:rsidP="00D911FD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911FD" w:rsidRPr="00C10913" w:rsidRDefault="00D911FD" w:rsidP="00D911FD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Москва, 2015</w:t>
      </w:r>
    </w:p>
    <w:p w:rsidR="0049509C" w:rsidRDefault="0049509C">
      <w:pPr>
        <w:rPr>
          <w:rFonts w:ascii="Tahoma" w:eastAsia="Times New Roman" w:hAnsi="Tahoma" w:cs="Tahoma"/>
          <w:b/>
          <w:bCs/>
          <w:color w:val="333333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333333"/>
          <w:sz w:val="20"/>
          <w:szCs w:val="20"/>
          <w:lang w:eastAsia="ru-RU"/>
        </w:rPr>
        <w:br w:type="page"/>
      </w:r>
    </w:p>
    <w:p w:rsidR="000A0F4B" w:rsidRPr="000A0F4B" w:rsidRDefault="002B3304" w:rsidP="000A0F4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333333"/>
          <w:sz w:val="20"/>
          <w:szCs w:val="20"/>
          <w:lang w:eastAsia="ru-RU"/>
        </w:rPr>
        <w:lastRenderedPageBreak/>
        <w:t>Пояснительная записка</w:t>
      </w:r>
      <w:r w:rsidR="000A0F4B"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</w:r>
      <w:r w:rsidR="000A0F4B"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  <w:t>Цель программы:</w:t>
      </w:r>
      <w:r w:rsidR="000A0F4B"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</w:r>
      <w:r w:rsidR="000A0F4B"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  <w:t>овладение учащимися основ лечебной физической культуры, слагаемыми которой являются: поддержание оптимального уровня з</w:t>
      </w:r>
      <w:r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доровья данной категории детей</w:t>
      </w:r>
      <w:r w:rsidR="000A0F4B"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 и осуществление оздоровительной деятельности освоенными способами и умениями.</w:t>
      </w:r>
      <w:r w:rsidR="000A0F4B"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</w:r>
      <w:r w:rsidR="000A0F4B"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  <w:t>Для достижения этой цели предполагается решение следующих задач:</w:t>
      </w:r>
    </w:p>
    <w:p w:rsidR="000A0F4B" w:rsidRPr="000A0F4B" w:rsidRDefault="000A0F4B" w:rsidP="002B3304">
      <w:pPr>
        <w:shd w:val="clear" w:color="auto" w:fill="FFFFFF"/>
        <w:spacing w:before="100" w:beforeAutospacing="1" w:after="100" w:afterAutospacing="1" w:line="270" w:lineRule="atLeast"/>
        <w:ind w:left="720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</w:p>
    <w:p w:rsidR="000A0F4B" w:rsidRPr="000A0F4B" w:rsidRDefault="000A0F4B" w:rsidP="000A0F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  <w:t>Дать школьникам знания о правильной осанке, значении и функциях позвоночника, о нормах и соблюдении ортопедического режима, об охране своего здоровья.</w:t>
      </w:r>
    </w:p>
    <w:p w:rsidR="000A0F4B" w:rsidRPr="000A0F4B" w:rsidRDefault="000A0F4B" w:rsidP="000A0F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  <w:t>Формировать потребность и умения систематически самостоятельно заниматься лечебной гимнастикой, сознательно применяя ее с целью коррекции физического развития.</w:t>
      </w:r>
    </w:p>
    <w:p w:rsidR="000A0F4B" w:rsidRPr="000A0F4B" w:rsidRDefault="000A0F4B" w:rsidP="000A0F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  <w:t>Содействовать воспитанию нравственных и волевых качеств, развитию психических процессов и свойств личности детей с отклонениями здоровья.</w:t>
      </w:r>
    </w:p>
    <w:p w:rsidR="000A0F4B" w:rsidRPr="000A0F4B" w:rsidRDefault="00984244" w:rsidP="000A0F4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  <w:t>В детском</w:t>
      </w:r>
      <w:r w:rsidR="000A0F4B"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 возрасте осанка имеет неустойчивый характер: в момент усиленного роста тела ребенка в длину проявляется гетерохромное (неравномерное) развитие костного, суставного - связочного аппарата и мышечной системы ребенка. Это результат наследственного фактора, малой двигательной активности, особенностей образа жизни, нарушений возрастного питания (недостаток натрия, калия, кальция, фосфора).</w:t>
      </w:r>
      <w:r w:rsidR="000A0F4B"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</w:r>
      <w:r w:rsidR="000A0F4B"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  <w:t>Чаще всего отклонения встречаются у детей астенического телосложения, физически слабо развитых. Неправильная осанка способствует развитию ранних изменений в межпозвоночных дисках, создает неблагоприятные условия для функционирования органов грудной клетки, брюшной полости. У детей с нарушениями осанки снижены физиологические резервы дыхания и кровообращения, соответственно нарушены и адаптивные реакции, что делает детей с нарушениями осанки предрасположенными к</w:t>
      </w:r>
      <w:r w:rsidR="000A64F6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 заболеваниям легких и сердца. </w:t>
      </w:r>
      <w:r w:rsidR="000A0F4B"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</w:r>
      <w:r w:rsidR="000A0F4B"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  <w:t>У данной категории людей ослаблен опорно-двигательный аппарат. Слабость мышц, неэластичность связок снижают амортизационные способности нижних конечностей и позвоночника. Повышается степень риска получить тяжелые травмы (переломы конечностей, тел позвонков и других частей тела) при прыжках, занятиях на спортивных снарядах, при борьбе и других сложных в техническом плане упражнениях.</w:t>
      </w:r>
      <w:r w:rsidR="000A0F4B"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</w:r>
      <w:r w:rsidR="000A0F4B"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  <w:t>Специально подобранные физические упражнения являются основным средством профилактики и лечения нарушений осанки. Лечебная физическая культура способствует стабилизации заболевания и предупреждению его возможного прогрессирования, восстановлению координации ряда органов и систем, нормализует целостную реакцию детского организма на физические упражнения, создает наилучшие условия для повышения физической работоспособности.</w:t>
      </w:r>
      <w:r w:rsidR="000A0F4B"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</w:r>
      <w:r w:rsidR="000A0F4B"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  <w:t xml:space="preserve">Оздоровительная физическая культура действует на детский организм не изолированно, а оказывает целостное воздействие на все его стороны, вызывая одновременно изменения в эндокринной, нервной, сердечно-сосудистой, дыхательной и выделительной системах. </w:t>
      </w:r>
      <w:r w:rsidR="000A0F4B"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</w:r>
      <w:r w:rsidR="000A0F4B"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  <w:t>Физические упражнения являются действенным средством предупреждения нарушений опорно-</w:t>
      </w:r>
      <w:r w:rsidR="000A0F4B"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lastRenderedPageBreak/>
        <w:t xml:space="preserve">двигательного аппарата: сутулости, плоскостопия, ассиметрии плеч, лопаток и сколиозов. </w:t>
      </w:r>
      <w:r w:rsidR="000A0F4B"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</w:r>
      <w:r w:rsidR="000A0F4B"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</w:r>
      <w:r w:rsidR="000A0F4B" w:rsidRPr="000A0F4B">
        <w:rPr>
          <w:rFonts w:ascii="Tahoma" w:eastAsia="Times New Roman" w:hAnsi="Tahoma" w:cs="Tahoma"/>
          <w:b/>
          <w:bCs/>
          <w:color w:val="666666"/>
          <w:sz w:val="20"/>
          <w:szCs w:val="20"/>
          <w:lang w:eastAsia="ru-RU"/>
        </w:rPr>
        <w:t>^</w:t>
      </w:r>
      <w:r w:rsidR="000A0F4B" w:rsidRPr="000A0F4B">
        <w:rPr>
          <w:rFonts w:ascii="Tahoma" w:eastAsia="Times New Roman" w:hAnsi="Tahoma" w:cs="Tahoma"/>
          <w:b/>
          <w:bCs/>
          <w:color w:val="333333"/>
          <w:sz w:val="20"/>
          <w:szCs w:val="20"/>
          <w:lang w:eastAsia="ru-RU"/>
        </w:rPr>
        <w:t xml:space="preserve"> Организационно- методические рекомендации.</w:t>
      </w:r>
      <w:r w:rsidR="002B3304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</w:r>
      <w:r w:rsidR="002B3304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  <w:t>Начиная занятия, учитель</w:t>
      </w:r>
      <w:r w:rsidR="000A0F4B"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 должен иметь точное представление об индивидуальных особенностях ребенка, уровне его физического развития, о состоянии его двигательных навыков и умений. Особое значение имеют функциональные исследования подвижности позвоночника, силы и выносливости мышц спины и брюшного пресса к ста</w:t>
      </w:r>
      <w:r w:rsidR="002B3304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тической нагрузке.</w:t>
      </w:r>
      <w:r w:rsidR="002B3304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</w:r>
      <w:r w:rsidR="002B3304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  <w:t>Занятия, проводимые</w:t>
      </w:r>
      <w:r w:rsidR="000A0F4B"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,</w:t>
      </w:r>
      <w:r w:rsidR="002B3304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в </w:t>
      </w:r>
      <w:r w:rsidR="000A0F4B"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 спортзале, трен</w:t>
      </w:r>
      <w:r w:rsidR="002B3304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ажерном зале</w:t>
      </w:r>
      <w:r w:rsidR="000A0F4B"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 при правильном психолого-педагогическом подходе к детям, является мощнейшим о</w:t>
      </w:r>
      <w:r w:rsidR="002B3304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птимизирующим фактором.</w:t>
      </w:r>
      <w:r w:rsidR="000A0F4B"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</w:r>
      <w:r w:rsidR="000A0F4B"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  <w:t>Занятия должны проводиться систематически ежедневно или не реже 2 раз в неделю (при этом осуществлять контроль выполнения упражнений дома ежедневно) с постепенным увеличением нагрузки и использованием различных пособий для улучшения координации движений и повышения эмоционального настроя урока.</w:t>
      </w:r>
      <w:r w:rsidR="000A0F4B"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</w:r>
      <w:r w:rsidR="000A0F4B"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  <w:t>Программа по лечебной физической культуре представляет особый комплекс меро</w:t>
      </w:r>
      <w:r w:rsidR="000A64F6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приятий</w:t>
      </w:r>
      <w:r w:rsidR="000A0F4B"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 направленных на лечение и профилактику заболеваний позвоночника, коррекц</w:t>
      </w:r>
      <w:r w:rsidR="000A64F6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ию осанки у детей </w:t>
      </w:r>
      <w:r w:rsidR="000A0F4B"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. Это не только учебно-тематическое планирование и перечень тем содержания курс</w:t>
      </w:r>
      <w:r w:rsidR="000A64F6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а, но и темы бесед с </w:t>
      </w:r>
      <w:r w:rsidR="000A0F4B"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 родител</w:t>
      </w:r>
      <w:r w:rsidR="000A64F6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ями</w:t>
      </w:r>
      <w:r w:rsidR="000A0F4B"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, медицинский и педагогический контроль.</w:t>
      </w:r>
      <w:r w:rsidR="000A0F4B"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</w:r>
      <w:r w:rsidR="000A0F4B"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  <w:t xml:space="preserve">В основу комплексов подобраны симметричные корригирующие упражнения на укрепление мышечного корсета, общеукрепляющие традиционные и нетрадиционные оздоровительные </w:t>
      </w:r>
      <w:r w:rsidR="000A64F6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методики.</w:t>
      </w:r>
      <w:r w:rsidR="000A64F6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</w:r>
      <w:r w:rsidR="000A0F4B"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</w:r>
      <w:r w:rsidR="000A0F4B"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  <w:t>К данному материалу необходимо подходить интегрально. Упражнения подбираются исходя из наличия оборудования и пособий. Дозировка и нагрузка упражнений дается в соответствии с уровнем подготовленности уч</w:t>
      </w:r>
      <w:r w:rsidR="000A64F6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ащихся.</w:t>
      </w:r>
      <w:r w:rsidR="000A0F4B"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</w:r>
      <w:r w:rsidR="000A0F4B"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  <w:t>Начинать занятия можно с любого периода, учитывая индивидуальные особенности д</w:t>
      </w:r>
      <w:r w:rsidR="000A64F6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етей. Использовать программу </w:t>
      </w:r>
      <w:r w:rsidR="000A0F4B"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 можно и в других возрастных группах, меняя дозировку, нагрузку, подбирая упражнения и игры с учетом психофизиологических </w:t>
      </w:r>
      <w:r w:rsidR="000A64F6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особенностей учащихся.</w:t>
      </w:r>
      <w:r w:rsidR="000A64F6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</w:r>
      <w:r w:rsidR="000A64F6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  <w:t xml:space="preserve">Курс </w:t>
      </w:r>
      <w:r w:rsidR="000A0F4B"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 делится на три периода: вводный, основной и заключительный.</w:t>
      </w:r>
      <w:r w:rsidR="000A0F4B"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</w:r>
      <w:r w:rsidR="000A0F4B"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</w:r>
      <w:r w:rsidR="000A0F4B" w:rsidRPr="000A0F4B">
        <w:rPr>
          <w:rFonts w:ascii="Tahoma" w:eastAsia="Times New Roman" w:hAnsi="Tahoma" w:cs="Tahoma"/>
          <w:color w:val="333333"/>
          <w:sz w:val="20"/>
          <w:szCs w:val="20"/>
          <w:u w:val="single"/>
          <w:lang w:eastAsia="ru-RU"/>
        </w:rPr>
        <w:t>Цель</w:t>
      </w:r>
      <w:r w:rsidR="000A0F4B"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:</w:t>
      </w:r>
      <w:r w:rsidR="000A0F4B"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</w:r>
      <w:r w:rsidR="000A0F4B"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  <w:t>стабилизация сколиотического процесса у учащихся, предупреждение его возможного прогрессирования.</w:t>
      </w:r>
      <w:r w:rsidR="000A0F4B"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</w:r>
      <w:r w:rsidR="000A0F4B"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</w:r>
      <w:r w:rsidR="000A0F4B" w:rsidRPr="000A0F4B">
        <w:rPr>
          <w:rFonts w:ascii="Tahoma" w:eastAsia="Times New Roman" w:hAnsi="Tahoma" w:cs="Tahoma"/>
          <w:color w:val="666666"/>
          <w:sz w:val="20"/>
          <w:szCs w:val="20"/>
          <w:u w:val="single"/>
          <w:lang w:eastAsia="ru-RU"/>
        </w:rPr>
        <w:t>^</w:t>
      </w:r>
      <w:r w:rsidR="000A64F6">
        <w:rPr>
          <w:rFonts w:ascii="Tahoma" w:eastAsia="Times New Roman" w:hAnsi="Tahoma" w:cs="Tahoma"/>
          <w:color w:val="333333"/>
          <w:sz w:val="20"/>
          <w:szCs w:val="20"/>
          <w:u w:val="single"/>
          <w:lang w:eastAsia="ru-RU"/>
        </w:rPr>
        <w:t xml:space="preserve"> 1 период- вводный </w:t>
      </w:r>
      <w:r w:rsidR="000A0F4B" w:rsidRPr="000A0F4B">
        <w:rPr>
          <w:rFonts w:ascii="Tahoma" w:eastAsia="Times New Roman" w:hAnsi="Tahoma" w:cs="Tahoma"/>
          <w:color w:val="333333"/>
          <w:sz w:val="20"/>
          <w:szCs w:val="20"/>
          <w:u w:val="single"/>
          <w:lang w:eastAsia="ru-RU"/>
        </w:rPr>
        <w:t>:</w:t>
      </w:r>
      <w:r w:rsidR="000A0F4B"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</w:r>
      <w:r w:rsidR="000A0F4B"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</w:r>
      <w:r w:rsidR="000A0F4B" w:rsidRPr="000A0F4B">
        <w:rPr>
          <w:rFonts w:ascii="Tahoma" w:eastAsia="Times New Roman" w:hAnsi="Tahoma" w:cs="Tahoma"/>
          <w:color w:val="333333"/>
          <w:sz w:val="20"/>
          <w:szCs w:val="20"/>
          <w:u w:val="single"/>
          <w:lang w:eastAsia="ru-RU"/>
        </w:rPr>
        <w:t>Задачи:</w:t>
      </w:r>
    </w:p>
    <w:p w:rsidR="000A0F4B" w:rsidRPr="000A0F4B" w:rsidRDefault="000A0F4B" w:rsidP="000A0F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  <w:t>Обследовать функциональное состояние позвоночника детей, силовую выносливость мышц к физическим нагрузкам.</w:t>
      </w:r>
    </w:p>
    <w:p w:rsidR="000A0F4B" w:rsidRPr="000A0F4B" w:rsidRDefault="000A0F4B" w:rsidP="000A0F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  <w:t>Обучать технике выполнения упражнений, подбирать индивидуальную дозировку, постепенно увеличивая ее с учетом состояния здоровья ребенка, его пола, физического развития, двигательной подготовленности, особенностей психических свойств и качеств.</w:t>
      </w:r>
    </w:p>
    <w:p w:rsidR="000A0F4B" w:rsidRPr="000A0F4B" w:rsidRDefault="000A0F4B" w:rsidP="000A0F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lastRenderedPageBreak/>
        <w:br/>
        <w:t>Создавать комфортный психологический настрой ребенка на активное участие в оздоровлении.</w:t>
      </w:r>
    </w:p>
    <w:p w:rsidR="000A0F4B" w:rsidRPr="000A0F4B" w:rsidRDefault="000A0F4B" w:rsidP="000A0F4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</w:r>
      <w:r w:rsidRPr="000A0F4B">
        <w:rPr>
          <w:rFonts w:ascii="Tahoma" w:eastAsia="Times New Roman" w:hAnsi="Tahoma" w:cs="Tahoma"/>
          <w:color w:val="333333"/>
          <w:sz w:val="20"/>
          <w:szCs w:val="20"/>
          <w:u w:val="single"/>
          <w:lang w:eastAsia="ru-RU"/>
        </w:rPr>
        <w:t>2 период – осно</w:t>
      </w:r>
      <w:r w:rsidR="000A64F6">
        <w:rPr>
          <w:rFonts w:ascii="Tahoma" w:eastAsia="Times New Roman" w:hAnsi="Tahoma" w:cs="Tahoma"/>
          <w:color w:val="333333"/>
          <w:sz w:val="20"/>
          <w:szCs w:val="20"/>
          <w:u w:val="single"/>
          <w:lang w:eastAsia="ru-RU"/>
        </w:rPr>
        <w:t>вной :</w:t>
      </w:r>
      <w:r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</w:r>
      <w:r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</w:r>
      <w:r w:rsidRPr="000A0F4B">
        <w:rPr>
          <w:rFonts w:ascii="Tahoma" w:eastAsia="Times New Roman" w:hAnsi="Tahoma" w:cs="Tahoma"/>
          <w:color w:val="333333"/>
          <w:sz w:val="20"/>
          <w:szCs w:val="20"/>
          <w:u w:val="single"/>
          <w:lang w:eastAsia="ru-RU"/>
        </w:rPr>
        <w:t>Задачи:</w:t>
      </w:r>
    </w:p>
    <w:p w:rsidR="000A0F4B" w:rsidRPr="000A0F4B" w:rsidRDefault="000A0F4B" w:rsidP="000A0F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  <w:t>Содействовать стабилизации патологического процесса дефектов позвоночника и всей костно-мышечной системы</w:t>
      </w:r>
    </w:p>
    <w:p w:rsidR="000A0F4B" w:rsidRPr="000A0F4B" w:rsidRDefault="000A0F4B" w:rsidP="000A0F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  <w:t>Постоянно вырабатывать навыки правильной осанки и координации движений, осуществления самоконтроля.</w:t>
      </w:r>
    </w:p>
    <w:p w:rsidR="000A0F4B" w:rsidRPr="000A0F4B" w:rsidRDefault="000A0F4B" w:rsidP="000A0F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  <w:t>Воспитывать волевые качества, стимулировать стремления школьника к своему личному совершенствованию, улучшению результатов.</w:t>
      </w:r>
    </w:p>
    <w:p w:rsidR="000A0F4B" w:rsidRPr="000A0F4B" w:rsidRDefault="000A0F4B" w:rsidP="000A0F4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</w:r>
      <w:r w:rsidRPr="000A0F4B">
        <w:rPr>
          <w:rFonts w:ascii="Tahoma" w:eastAsia="Times New Roman" w:hAnsi="Tahoma" w:cs="Tahoma"/>
          <w:color w:val="333333"/>
          <w:sz w:val="20"/>
          <w:szCs w:val="20"/>
          <w:u w:val="single"/>
          <w:lang w:eastAsia="ru-RU"/>
        </w:rPr>
        <w:t>3 период – за</w:t>
      </w:r>
      <w:r w:rsidR="000A64F6">
        <w:rPr>
          <w:rFonts w:ascii="Tahoma" w:eastAsia="Times New Roman" w:hAnsi="Tahoma" w:cs="Tahoma"/>
          <w:color w:val="333333"/>
          <w:sz w:val="20"/>
          <w:szCs w:val="20"/>
          <w:u w:val="single"/>
          <w:lang w:eastAsia="ru-RU"/>
        </w:rPr>
        <w:t>ключительный :</w:t>
      </w:r>
      <w:r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</w:r>
      <w:r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</w:r>
      <w:r w:rsidRPr="000A0F4B">
        <w:rPr>
          <w:rFonts w:ascii="Tahoma" w:eastAsia="Times New Roman" w:hAnsi="Tahoma" w:cs="Tahoma"/>
          <w:color w:val="333333"/>
          <w:sz w:val="20"/>
          <w:szCs w:val="20"/>
          <w:u w:val="single"/>
          <w:lang w:eastAsia="ru-RU"/>
        </w:rPr>
        <w:t>Задачи:</w:t>
      </w:r>
    </w:p>
    <w:p w:rsidR="000A0F4B" w:rsidRPr="000A0F4B" w:rsidRDefault="000A0F4B" w:rsidP="000A0F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  <w:t>Закреплять достигнутые результаты оздоровления.</w:t>
      </w:r>
    </w:p>
    <w:p w:rsidR="000A0F4B" w:rsidRPr="000A0F4B" w:rsidRDefault="000A0F4B" w:rsidP="000A0F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  <w:t>Увеличивать физические нагрузки и количество упражнений.</w:t>
      </w:r>
    </w:p>
    <w:p w:rsidR="000A0F4B" w:rsidRPr="000A0F4B" w:rsidRDefault="000A0F4B" w:rsidP="000A0F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  <w:t>Побуждать учащихся самостоятельно осуществлять физкультурно-оздоровительную деятельность освоенными способами (применение знаний и умений).</w:t>
      </w:r>
    </w:p>
    <w:p w:rsidR="000A0F4B" w:rsidRPr="000A0F4B" w:rsidRDefault="000A0F4B" w:rsidP="000A0F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  <w:t>Проследить динамику эффективности оздоровления учащихся.</w:t>
      </w:r>
    </w:p>
    <w:p w:rsidR="00152949" w:rsidRPr="000A0F4B" w:rsidRDefault="000A0F4B" w:rsidP="00152949">
      <w:pPr>
        <w:shd w:val="clear" w:color="auto" w:fill="FFFFFF"/>
        <w:spacing w:after="240" w:line="270" w:lineRule="atLeast"/>
        <w:rPr>
          <w:rFonts w:ascii="Tahoma" w:eastAsia="Times New Roman" w:hAnsi="Tahoma" w:cs="Tahoma"/>
          <w:b/>
          <w:bCs/>
          <w:color w:val="333333"/>
          <w:sz w:val="20"/>
          <w:szCs w:val="20"/>
          <w:lang w:eastAsia="ru-RU"/>
        </w:rPr>
      </w:pPr>
      <w:r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</w:r>
      <w:r w:rsidRPr="000A0F4B">
        <w:rPr>
          <w:rFonts w:ascii="Tahoma" w:eastAsia="Times New Roman" w:hAnsi="Tahoma" w:cs="Tahoma"/>
          <w:b/>
          <w:bCs/>
          <w:color w:val="666666"/>
          <w:sz w:val="20"/>
          <w:szCs w:val="20"/>
          <w:lang w:eastAsia="ru-RU"/>
        </w:rPr>
        <w:t>^</w:t>
      </w:r>
      <w:r w:rsidRPr="000A0F4B">
        <w:rPr>
          <w:rFonts w:ascii="Tahoma" w:eastAsia="Times New Roman" w:hAnsi="Tahoma" w:cs="Tahoma"/>
          <w:b/>
          <w:bCs/>
          <w:color w:val="333333"/>
          <w:sz w:val="20"/>
          <w:szCs w:val="20"/>
          <w:lang w:eastAsia="ru-RU"/>
        </w:rPr>
        <w:t xml:space="preserve"> Формы контроля.</w:t>
      </w:r>
      <w:r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</w:r>
      <w:r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  <w:t>Для опреде</w:t>
      </w:r>
      <w:r w:rsidR="000A64F6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ления динамики эффективности занятий</w:t>
      </w:r>
      <w:r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 и уровня физического развития учащихся необходимо использовать мониторинговые исследования: методы педагогического наблюдения, тести</w:t>
      </w:r>
      <w:r w:rsidR="000A64F6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рование, медицинский контроль.</w:t>
      </w:r>
      <w:r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  <w:t>Динамику развития физических качеств учащихся позволяют оценить контрольные тесты, проводимые 3-4 раза в год – для определения гибкости позвоночника и силы мышечных групп спины, живота, плечевого пояса, т. к. эти мышцы являются основой мышечного корсета, а он в свою очередь удерживает осанку в правильном пол</w:t>
      </w:r>
      <w:r w:rsidR="000A64F6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ожении.</w:t>
      </w:r>
      <w:r w:rsidR="000A64F6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</w:r>
      <w:r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</w:r>
    </w:p>
    <w:p w:rsidR="00D911FD" w:rsidRDefault="00D911FD">
      <w:pPr>
        <w:rPr>
          <w:rFonts w:ascii="Tahoma" w:eastAsia="Times New Roman" w:hAnsi="Tahoma" w:cs="Tahoma"/>
          <w:b/>
          <w:bCs/>
          <w:color w:val="333333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333333"/>
          <w:sz w:val="20"/>
          <w:szCs w:val="20"/>
          <w:lang w:eastAsia="ru-RU"/>
        </w:rPr>
        <w:br w:type="page"/>
      </w:r>
    </w:p>
    <w:p w:rsidR="000A0F4B" w:rsidRPr="000A0F4B" w:rsidRDefault="000A0F4B" w:rsidP="000A0F4B">
      <w:pPr>
        <w:shd w:val="clear" w:color="auto" w:fill="FFFFFF"/>
        <w:spacing w:after="240" w:line="270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0A0F4B">
        <w:rPr>
          <w:rFonts w:ascii="Tahoma" w:eastAsia="Times New Roman" w:hAnsi="Tahoma" w:cs="Tahoma"/>
          <w:b/>
          <w:bCs/>
          <w:color w:val="333333"/>
          <w:sz w:val="20"/>
          <w:szCs w:val="20"/>
          <w:lang w:eastAsia="ru-RU"/>
        </w:rPr>
        <w:lastRenderedPageBreak/>
        <w:t>Учебно – тематический план</w:t>
      </w:r>
      <w:r w:rsidR="00984244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</w:r>
    </w:p>
    <w:tbl>
      <w:tblPr>
        <w:tblW w:w="981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0"/>
        <w:gridCol w:w="3172"/>
        <w:gridCol w:w="1219"/>
        <w:gridCol w:w="1428"/>
        <w:gridCol w:w="1219"/>
        <w:gridCol w:w="1010"/>
        <w:gridCol w:w="1132"/>
      </w:tblGrid>
      <w:tr w:rsidR="000A0F4B" w:rsidRPr="000A0F4B" w:rsidTr="00984244">
        <w:trPr>
          <w:tblCellSpacing w:w="0" w:type="dxa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0A0F4B" w:rsidP="000A0F4B">
            <w:pPr>
              <w:spacing w:after="24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  <w:t>№ п/п</w:t>
            </w:r>
          </w:p>
        </w:tc>
        <w:tc>
          <w:tcPr>
            <w:tcW w:w="31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0A0F4B" w:rsidP="000A0F4B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  <w:t>Раздел учебной программы</w:t>
            </w: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984244" w:rsidP="000A0F4B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  <w:t>1 чет</w:t>
            </w:r>
          </w:p>
        </w:tc>
        <w:tc>
          <w:tcPr>
            <w:tcW w:w="14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984244" w:rsidP="000A0F4B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  <w:t>2 чет</w:t>
            </w: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984244" w:rsidP="000A0F4B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  <w:t>3 чет</w:t>
            </w:r>
          </w:p>
        </w:tc>
        <w:tc>
          <w:tcPr>
            <w:tcW w:w="10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984244" w:rsidP="000A0F4B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  <w:t>4 чет</w:t>
            </w:r>
          </w:p>
        </w:tc>
        <w:tc>
          <w:tcPr>
            <w:tcW w:w="1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0A0F4B" w:rsidP="000A0F4B">
            <w:pPr>
              <w:spacing w:after="24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  <w:t>Всего часов</w:t>
            </w:r>
          </w:p>
        </w:tc>
      </w:tr>
      <w:tr w:rsidR="000A0F4B" w:rsidRPr="000A0F4B" w:rsidTr="00984244">
        <w:trPr>
          <w:tblCellSpacing w:w="0" w:type="dxa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0A0F4B" w:rsidP="000A0F4B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  <w:t>1.</w:t>
            </w:r>
          </w:p>
        </w:tc>
        <w:tc>
          <w:tcPr>
            <w:tcW w:w="31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0A0F4B" w:rsidP="000A0F4B">
            <w:pPr>
              <w:spacing w:after="24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  <w:t>Основы знаний и умений</w:t>
            </w: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0A0F4B" w:rsidP="000A0F4B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  <w:t xml:space="preserve">В </w:t>
            </w:r>
          </w:p>
        </w:tc>
        <w:tc>
          <w:tcPr>
            <w:tcW w:w="14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0A0F4B" w:rsidP="000A0F4B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  <w:t>процессе</w:t>
            </w: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0A0F4B" w:rsidP="000A0F4B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  <w:t>занятий</w:t>
            </w:r>
          </w:p>
        </w:tc>
        <w:tc>
          <w:tcPr>
            <w:tcW w:w="10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0A0F4B" w:rsidP="000A0F4B">
            <w:pPr>
              <w:spacing w:after="24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</w:p>
        </w:tc>
        <w:tc>
          <w:tcPr>
            <w:tcW w:w="1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0A0F4B" w:rsidP="000A0F4B">
            <w:pPr>
              <w:spacing w:after="24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</w:p>
        </w:tc>
      </w:tr>
      <w:tr w:rsidR="000A0F4B" w:rsidRPr="000A0F4B" w:rsidTr="00984244">
        <w:trPr>
          <w:tblCellSpacing w:w="0" w:type="dxa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0A0F4B" w:rsidP="000A0F4B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  <w:t>2.</w:t>
            </w:r>
          </w:p>
        </w:tc>
        <w:tc>
          <w:tcPr>
            <w:tcW w:w="31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0A0F4B" w:rsidP="000A0F4B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  <w:t>Упражнения для формирования и закрепления навыков правильной осанки</w:t>
            </w: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984244" w:rsidP="000A0F4B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</w:p>
        </w:tc>
        <w:tc>
          <w:tcPr>
            <w:tcW w:w="14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984244" w:rsidP="000A0F4B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984244" w:rsidP="000A0F4B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</w:p>
        </w:tc>
        <w:tc>
          <w:tcPr>
            <w:tcW w:w="10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0A0F4B" w:rsidP="000A0F4B">
            <w:pPr>
              <w:spacing w:after="24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0A0F4B" w:rsidP="000A0F4B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</w:p>
        </w:tc>
      </w:tr>
      <w:tr w:rsidR="000A0F4B" w:rsidRPr="000A0F4B" w:rsidTr="00984244">
        <w:trPr>
          <w:tblCellSpacing w:w="0" w:type="dxa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0A0F4B" w:rsidP="000A0F4B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  <w:t>3.</w:t>
            </w:r>
          </w:p>
        </w:tc>
        <w:tc>
          <w:tcPr>
            <w:tcW w:w="31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0A0F4B" w:rsidP="000A0F4B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  <w:t>Упражнения для развития гибкости и растяжения мышц и связок позвоночника</w:t>
            </w: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984244" w:rsidP="000A0F4B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</w:p>
        </w:tc>
        <w:tc>
          <w:tcPr>
            <w:tcW w:w="14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984244" w:rsidP="000A0F4B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984244" w:rsidP="000A0F4B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</w:p>
        </w:tc>
        <w:tc>
          <w:tcPr>
            <w:tcW w:w="10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984244" w:rsidP="000A0F4B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</w:p>
        </w:tc>
        <w:tc>
          <w:tcPr>
            <w:tcW w:w="1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984244" w:rsidP="000A0F4B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</w:p>
        </w:tc>
      </w:tr>
      <w:tr w:rsidR="000A0F4B" w:rsidRPr="000A0F4B" w:rsidTr="00984244">
        <w:trPr>
          <w:tblCellSpacing w:w="0" w:type="dxa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984244" w:rsidP="000A0F4B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  <w:t>4</w:t>
            </w:r>
            <w:r w:rsidR="000A0F4B"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0A0F4B" w:rsidP="000A0F4B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  <w:t>Развитие</w:t>
            </w:r>
            <w:r w:rsidR="0098424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 выносливости</w:t>
            </w: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984244" w:rsidP="000A0F4B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</w:p>
        </w:tc>
        <w:tc>
          <w:tcPr>
            <w:tcW w:w="14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984244" w:rsidP="000A0F4B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984244" w:rsidP="000A0F4B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</w:p>
        </w:tc>
        <w:tc>
          <w:tcPr>
            <w:tcW w:w="10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984244" w:rsidP="000A0F4B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</w:p>
        </w:tc>
        <w:tc>
          <w:tcPr>
            <w:tcW w:w="1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984244" w:rsidP="000A0F4B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</w:p>
        </w:tc>
      </w:tr>
      <w:tr w:rsidR="000A0F4B" w:rsidRPr="000A0F4B" w:rsidTr="00984244">
        <w:trPr>
          <w:tblCellSpacing w:w="0" w:type="dxa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984244" w:rsidP="000A0F4B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  <w:t>5</w:t>
            </w:r>
            <w:r w:rsidR="000A0F4B"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0A0F4B" w:rsidP="000A0F4B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  <w:t>Развитие силы мышц:</w:t>
            </w:r>
            <w:r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  <w:t>1)динамическая сила</w:t>
            </w:r>
            <w:r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  <w:t>2)статическая сила</w:t>
            </w: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984244" w:rsidP="000A0F4B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</w:p>
        </w:tc>
        <w:tc>
          <w:tcPr>
            <w:tcW w:w="14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984244" w:rsidP="000A0F4B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984244" w:rsidP="000A0F4B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</w:p>
        </w:tc>
        <w:tc>
          <w:tcPr>
            <w:tcW w:w="10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984244" w:rsidP="000A0F4B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</w:p>
        </w:tc>
        <w:tc>
          <w:tcPr>
            <w:tcW w:w="1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0A0F4B" w:rsidP="00984244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</w:p>
        </w:tc>
      </w:tr>
      <w:tr w:rsidR="000A0F4B" w:rsidRPr="000A0F4B" w:rsidTr="00984244">
        <w:trPr>
          <w:tblCellSpacing w:w="0" w:type="dxa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984244" w:rsidP="000A0F4B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  <w:t>6</w:t>
            </w:r>
            <w:r w:rsidR="000A0F4B"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0A0F4B" w:rsidP="000A0F4B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  <w:t>Развитие координации движений, в том числе подвижные игры:</w:t>
            </w:r>
            <w:r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  <w:t>1)игры тренирующего и целенаправленного характера</w:t>
            </w:r>
            <w:r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  <w:t>2)спортивн</w:t>
            </w:r>
            <w:r w:rsidR="0098424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ые игры</w:t>
            </w:r>
            <w:r w:rsidR="0098424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 w:rsidR="0098424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984244" w:rsidP="000A0F4B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 w:rsidR="000A0F4B"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 w:rsidR="000A0F4B"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 w:rsidR="000A0F4B"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  <w:t>На</w:t>
            </w:r>
          </w:p>
        </w:tc>
        <w:tc>
          <w:tcPr>
            <w:tcW w:w="14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984244" w:rsidP="000A0F4B">
            <w:pPr>
              <w:spacing w:after="24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 w:rsidR="000A0F4B"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 w:rsidR="000A0F4B"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 w:rsidR="000A0F4B"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  <w:t>каждом</w:t>
            </w: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984244" w:rsidP="00984244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 w:rsidR="000A0F4B"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  <w:t>уроке</w:t>
            </w:r>
          </w:p>
        </w:tc>
        <w:tc>
          <w:tcPr>
            <w:tcW w:w="10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984244" w:rsidP="000A0F4B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</w:p>
        </w:tc>
        <w:tc>
          <w:tcPr>
            <w:tcW w:w="1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0A0F4B" w:rsidP="000A0F4B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</w:p>
        </w:tc>
      </w:tr>
      <w:tr w:rsidR="000A0F4B" w:rsidRPr="000A0F4B" w:rsidTr="00984244">
        <w:trPr>
          <w:tblCellSpacing w:w="0" w:type="dxa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984244" w:rsidP="000A0F4B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  <w:t>7</w:t>
            </w:r>
            <w:r w:rsidR="000A0F4B"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0A0F4B" w:rsidP="000A0F4B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  <w:t>Упражнения для расслабления мышц и укрепления нервной системы</w:t>
            </w: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0A0F4B" w:rsidP="000A0F4B">
            <w:pPr>
              <w:spacing w:after="24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0A0F4B" w:rsidP="000A0F4B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  <w:t xml:space="preserve">На </w:t>
            </w: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984244" w:rsidP="000A0F4B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 w:rsidR="000A0F4B"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 w:rsidR="000A0F4B"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  <w:t xml:space="preserve">каждом </w:t>
            </w:r>
          </w:p>
        </w:tc>
        <w:tc>
          <w:tcPr>
            <w:tcW w:w="10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0A0F4B" w:rsidP="000A0F4B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  <w:t xml:space="preserve">уроке </w:t>
            </w:r>
          </w:p>
        </w:tc>
        <w:tc>
          <w:tcPr>
            <w:tcW w:w="1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984244" w:rsidP="000A0F4B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 w:rsidR="000A0F4B"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A0F4B" w:rsidRPr="000A0F4B" w:rsidTr="00984244">
        <w:trPr>
          <w:tblCellSpacing w:w="0" w:type="dxa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984244" w:rsidP="000A0F4B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lastRenderedPageBreak/>
              <w:br/>
              <w:t>8</w:t>
            </w:r>
            <w:r w:rsidR="000A0F4B"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0A0F4B" w:rsidP="000A0F4B">
            <w:pPr>
              <w:spacing w:after="24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  <w:t>Проведение контрольных мероприятий:</w:t>
            </w:r>
            <w:r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  <w:t>1)тесты</w:t>
            </w:r>
            <w:r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  <w:t>2)медицинский контроль</w:t>
            </w:r>
            <w:r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  <w:t>3)педагогический контроль</w:t>
            </w: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984244" w:rsidP="000A0F4B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 w:rsidR="000A0F4B"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 w:rsidR="000A0F4B"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 w:rsidR="000A0F4B"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 w:rsidR="000A0F4B"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  <w:t>В</w:t>
            </w:r>
          </w:p>
        </w:tc>
        <w:tc>
          <w:tcPr>
            <w:tcW w:w="14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0A0F4B" w:rsidP="000A0F4B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  <w:t>процессе</w:t>
            </w: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0A0F4B" w:rsidP="000A0F4B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  <w:t>каждого</w:t>
            </w:r>
          </w:p>
        </w:tc>
        <w:tc>
          <w:tcPr>
            <w:tcW w:w="10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984244" w:rsidP="000A0F4B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 w:rsidR="000A0F4B"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 w:rsidR="000A0F4B"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 w:rsidR="000A0F4B"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 w:rsidR="000A0F4B"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  <w:t>урока</w:t>
            </w:r>
          </w:p>
        </w:tc>
        <w:tc>
          <w:tcPr>
            <w:tcW w:w="1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984244" w:rsidP="000A0F4B">
            <w:pPr>
              <w:spacing w:after="24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  <w:r w:rsidR="000A0F4B"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</w:p>
        </w:tc>
      </w:tr>
      <w:tr w:rsidR="000A0F4B" w:rsidRPr="000A0F4B" w:rsidTr="00984244">
        <w:trPr>
          <w:tblCellSpacing w:w="0" w:type="dxa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0A0F4B" w:rsidP="000A0F4B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  <w:t>12.</w:t>
            </w:r>
          </w:p>
        </w:tc>
        <w:tc>
          <w:tcPr>
            <w:tcW w:w="31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0A0F4B" w:rsidP="000A0F4B">
            <w:pPr>
              <w:spacing w:after="24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  <w:t>Задания на дом</w:t>
            </w:r>
            <w:r w:rsidR="0098424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(с родитялеми)</w:t>
            </w: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0A0F4B" w:rsidP="000A0F4B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  <w:t>По</w:t>
            </w:r>
          </w:p>
        </w:tc>
        <w:tc>
          <w:tcPr>
            <w:tcW w:w="14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0A0F4B" w:rsidP="000A0F4B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  <w:t>выбору</w:t>
            </w: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0A0F4B" w:rsidP="000A0F4B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  <w:t>учителя</w:t>
            </w:r>
          </w:p>
        </w:tc>
        <w:tc>
          <w:tcPr>
            <w:tcW w:w="10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984244" w:rsidP="000A0F4B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</w:p>
        </w:tc>
        <w:tc>
          <w:tcPr>
            <w:tcW w:w="1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0F4B" w:rsidRPr="000A0F4B" w:rsidRDefault="000A0F4B" w:rsidP="000A0F4B">
            <w:pPr>
              <w:spacing w:after="24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0A0F4B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br/>
            </w:r>
          </w:p>
        </w:tc>
      </w:tr>
    </w:tbl>
    <w:p w:rsidR="00D911FD" w:rsidRDefault="000A0F4B" w:rsidP="000A0F4B">
      <w:pPr>
        <w:shd w:val="clear" w:color="auto" w:fill="FFFFFF"/>
        <w:spacing w:after="240" w:line="270" w:lineRule="atLeast"/>
        <w:rPr>
          <w:rFonts w:ascii="Tahoma" w:eastAsia="Times New Roman" w:hAnsi="Tahoma" w:cs="Tahoma"/>
          <w:b/>
          <w:bCs/>
          <w:color w:val="333333"/>
          <w:sz w:val="20"/>
          <w:szCs w:val="20"/>
          <w:lang w:eastAsia="ru-RU"/>
        </w:rPr>
      </w:pPr>
      <w:bookmarkStart w:id="0" w:name="_GoBack"/>
      <w:bookmarkEnd w:id="0"/>
      <w:r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</w:r>
      <w:r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</w:r>
    </w:p>
    <w:p w:rsidR="00D911FD" w:rsidRDefault="00D911FD">
      <w:pPr>
        <w:rPr>
          <w:rFonts w:ascii="Tahoma" w:eastAsia="Times New Roman" w:hAnsi="Tahoma" w:cs="Tahoma"/>
          <w:b/>
          <w:bCs/>
          <w:color w:val="333333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333333"/>
          <w:sz w:val="20"/>
          <w:szCs w:val="20"/>
          <w:lang w:eastAsia="ru-RU"/>
        </w:rPr>
        <w:br w:type="page"/>
      </w:r>
    </w:p>
    <w:p w:rsidR="000A0F4B" w:rsidRPr="000A0F4B" w:rsidRDefault="000A0F4B" w:rsidP="00D911FD">
      <w:pPr>
        <w:shd w:val="clear" w:color="auto" w:fill="FFFFFF"/>
        <w:spacing w:after="240" w:line="360" w:lineRule="auto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0A0F4B">
        <w:rPr>
          <w:rFonts w:ascii="Tahoma" w:eastAsia="Times New Roman" w:hAnsi="Tahoma" w:cs="Tahoma"/>
          <w:b/>
          <w:bCs/>
          <w:color w:val="333333"/>
          <w:sz w:val="20"/>
          <w:szCs w:val="20"/>
          <w:lang w:eastAsia="ru-RU"/>
        </w:rPr>
        <w:lastRenderedPageBreak/>
        <w:t>Список литературы.</w:t>
      </w:r>
    </w:p>
    <w:p w:rsidR="000A0F4B" w:rsidRPr="000A0F4B" w:rsidRDefault="000A0F4B" w:rsidP="00D911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Белкин А.С. «Основы возрастной педагогики», часть 1, Екатеринбург, 1992.</w:t>
      </w:r>
    </w:p>
    <w:p w:rsidR="000A0F4B" w:rsidRPr="000A0F4B" w:rsidRDefault="000A0F4B" w:rsidP="00D911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Гриненко М.Ф. «Целебная сила движений».</w:t>
      </w:r>
    </w:p>
    <w:p w:rsidR="000A0F4B" w:rsidRPr="000A0F4B" w:rsidRDefault="000A0F4B" w:rsidP="00D911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Зайцев Г.К. «Здоровье», Санкт – Петербург, 2005.</w:t>
      </w:r>
    </w:p>
    <w:p w:rsidR="000A0F4B" w:rsidRPr="000A0F4B" w:rsidRDefault="000A0F4B" w:rsidP="00D911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Крутецкий В.А.»Психология обучения и воспитания школьников», Москва, «Просвещение».</w:t>
      </w:r>
    </w:p>
    <w:p w:rsidR="000A0F4B" w:rsidRPr="000A0F4B" w:rsidRDefault="000A0F4B" w:rsidP="00D911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Лахманчун Г.Е. «Эта замечательная йога», Москва, «Физкультура и спорт», 1992.</w:t>
      </w:r>
    </w:p>
    <w:p w:rsidR="000A0F4B" w:rsidRPr="000A0F4B" w:rsidRDefault="000A0F4B" w:rsidP="00D911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Ловейко И.Д., Фонарев М.И. «Лечебная физическая культура при заболеваниях позвоночника у детей», Ленинград, «Медицина», 1988.</w:t>
      </w:r>
    </w:p>
    <w:p w:rsidR="000A0F4B" w:rsidRPr="000A0F4B" w:rsidRDefault="000A0F4B" w:rsidP="00D911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Лодкина С.Р. «Валеология в школе: подходы, программы, методики», Екатеринбург, 1995.</w:t>
      </w:r>
    </w:p>
    <w:p w:rsidR="000A0F4B" w:rsidRPr="000A0F4B" w:rsidRDefault="000A0F4B" w:rsidP="00D911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Малахов Г.П. «Целительные силы», том 2, И.К. «Комплект», 1996.</w:t>
      </w:r>
    </w:p>
    <w:p w:rsidR="000A0F4B" w:rsidRPr="000A0F4B" w:rsidRDefault="000A0F4B" w:rsidP="00D911FD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Никифоров Ю.Б. «Аутотренинг физкультура», Москва, «Советский спорт», 1989.</w:t>
      </w:r>
    </w:p>
    <w:p w:rsidR="0032269E" w:rsidRDefault="00D911FD" w:rsidP="00D911FD">
      <w:pPr>
        <w:shd w:val="clear" w:color="auto" w:fill="FFFFFF"/>
        <w:spacing w:after="240" w:line="360" w:lineRule="auto"/>
        <w:ind w:left="360"/>
      </w:pPr>
      <w:r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10</w:t>
      </w:r>
      <w:r w:rsidR="000A0F4B"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. Пеганов Ю.А. «Создай себя», «Физкультура и спорт», № 6, 1991.</w:t>
      </w:r>
      <w:r w:rsidR="000A0F4B"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</w:r>
      <w:r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11</w:t>
      </w:r>
      <w:r w:rsidR="000A0F4B"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. Рекомендации врача высшей квалификационной категории по спортивной медицине Осинцевой И.П. (центр медицинской профилактики Асбестовской детской поликлиники). </w:t>
      </w:r>
      <w:r w:rsidR="000A0F4B"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</w:r>
      <w:r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12</w:t>
      </w:r>
      <w:r w:rsidR="000A0F4B"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. «Физкультура и спорт», № 4, 1991.</w:t>
      </w:r>
      <w:r w:rsidR="000A0F4B"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</w:r>
      <w:r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13</w:t>
      </w:r>
      <w:r w:rsidR="000A0F4B"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. «Физкультура в школе», 1990 – 2006.</w:t>
      </w:r>
      <w:r w:rsidR="000A0F4B"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</w:r>
      <w:r w:rsidR="000A0F4B" w:rsidRPr="000A0F4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</w:r>
    </w:p>
    <w:sectPr w:rsidR="00322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2FD" w:rsidRDefault="004442FD" w:rsidP="00D911FD">
      <w:pPr>
        <w:spacing w:after="0" w:line="240" w:lineRule="auto"/>
      </w:pPr>
      <w:r>
        <w:separator/>
      </w:r>
    </w:p>
  </w:endnote>
  <w:endnote w:type="continuationSeparator" w:id="0">
    <w:p w:rsidR="004442FD" w:rsidRDefault="004442FD" w:rsidP="00D91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2FD" w:rsidRDefault="004442FD" w:rsidP="00D911FD">
      <w:pPr>
        <w:spacing w:after="0" w:line="240" w:lineRule="auto"/>
      </w:pPr>
      <w:r>
        <w:separator/>
      </w:r>
    </w:p>
  </w:footnote>
  <w:footnote w:type="continuationSeparator" w:id="0">
    <w:p w:rsidR="004442FD" w:rsidRDefault="004442FD" w:rsidP="00D911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0167D"/>
    <w:multiLevelType w:val="multilevel"/>
    <w:tmpl w:val="ECDC3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1C4A6A"/>
    <w:multiLevelType w:val="multilevel"/>
    <w:tmpl w:val="12AEE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EC5065"/>
    <w:multiLevelType w:val="multilevel"/>
    <w:tmpl w:val="EA347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914B71"/>
    <w:multiLevelType w:val="multilevel"/>
    <w:tmpl w:val="FD320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382AEF"/>
    <w:multiLevelType w:val="multilevel"/>
    <w:tmpl w:val="89AAC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F4B"/>
    <w:rsid w:val="000A0F4B"/>
    <w:rsid w:val="000A64F6"/>
    <w:rsid w:val="00152949"/>
    <w:rsid w:val="002B3304"/>
    <w:rsid w:val="0032269E"/>
    <w:rsid w:val="004442FD"/>
    <w:rsid w:val="0049509C"/>
    <w:rsid w:val="0064069A"/>
    <w:rsid w:val="006D42EF"/>
    <w:rsid w:val="00984244"/>
    <w:rsid w:val="00D9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09EC3-59E7-403A-817F-5D571690F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0F4B"/>
    <w:pPr>
      <w:spacing w:after="0" w:line="300" w:lineRule="atLeast"/>
      <w:outlineLvl w:val="0"/>
    </w:pPr>
    <w:rPr>
      <w:rFonts w:ascii="Times New Roman" w:eastAsia="Times New Roman" w:hAnsi="Times New Roman" w:cs="Times New Roman"/>
      <w:b/>
      <w:bCs/>
      <w:color w:val="333333"/>
      <w:kern w:val="36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A0F4B"/>
    <w:pPr>
      <w:spacing w:before="100" w:beforeAutospacing="1" w:after="100" w:afterAutospacing="1" w:line="300" w:lineRule="atLeast"/>
      <w:outlineLvl w:val="1"/>
    </w:pPr>
    <w:rPr>
      <w:rFonts w:ascii="Times New Roman" w:eastAsia="Times New Roman" w:hAnsi="Times New Roman" w:cs="Times New Roman"/>
      <w:b/>
      <w:bCs/>
      <w:color w:val="333333"/>
      <w:sz w:val="27"/>
      <w:szCs w:val="27"/>
      <w:lang w:eastAsia="ru-RU"/>
    </w:rPr>
  </w:style>
  <w:style w:type="paragraph" w:styleId="3">
    <w:name w:val="heading 3"/>
    <w:basedOn w:val="a"/>
    <w:link w:val="30"/>
    <w:uiPriority w:val="9"/>
    <w:qFormat/>
    <w:rsid w:val="000A0F4B"/>
    <w:pPr>
      <w:spacing w:before="100" w:beforeAutospacing="1" w:after="100" w:afterAutospacing="1" w:line="405" w:lineRule="atLeast"/>
      <w:outlineLvl w:val="2"/>
    </w:pPr>
    <w:rPr>
      <w:rFonts w:ascii="Times New Roman" w:eastAsia="Times New Roman" w:hAnsi="Times New Roman" w:cs="Times New Roman"/>
      <w:b/>
      <w:bCs/>
      <w:color w:val="333333"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A0F4B"/>
    <w:pPr>
      <w:spacing w:before="100" w:beforeAutospacing="1" w:after="100" w:afterAutospacing="1" w:line="270" w:lineRule="atLeast"/>
      <w:outlineLvl w:val="3"/>
    </w:pPr>
    <w:rPr>
      <w:rFonts w:ascii="Times New Roman" w:eastAsia="Times New Roman" w:hAnsi="Times New Roman" w:cs="Times New Roman"/>
      <w:b/>
      <w:bCs/>
      <w:color w:val="333333"/>
      <w:sz w:val="21"/>
      <w:szCs w:val="21"/>
      <w:lang w:eastAsia="ru-RU"/>
    </w:rPr>
  </w:style>
  <w:style w:type="paragraph" w:styleId="5">
    <w:name w:val="heading 5"/>
    <w:basedOn w:val="a"/>
    <w:link w:val="50"/>
    <w:uiPriority w:val="9"/>
    <w:qFormat/>
    <w:rsid w:val="000A0F4B"/>
    <w:pPr>
      <w:spacing w:before="100" w:beforeAutospacing="1" w:after="100" w:afterAutospacing="1" w:line="270" w:lineRule="atLeast"/>
      <w:outlineLvl w:val="4"/>
    </w:pPr>
    <w:rPr>
      <w:rFonts w:ascii="Times New Roman" w:eastAsia="Times New Roman" w:hAnsi="Times New Roman" w:cs="Times New Roman"/>
      <w:b/>
      <w:bCs/>
      <w:color w:val="333333"/>
      <w:sz w:val="18"/>
      <w:szCs w:val="18"/>
      <w:lang w:eastAsia="ru-RU"/>
    </w:rPr>
  </w:style>
  <w:style w:type="paragraph" w:styleId="6">
    <w:name w:val="heading 6"/>
    <w:basedOn w:val="a"/>
    <w:link w:val="60"/>
    <w:uiPriority w:val="9"/>
    <w:qFormat/>
    <w:rsid w:val="000A0F4B"/>
    <w:pPr>
      <w:spacing w:before="100" w:beforeAutospacing="1" w:after="100" w:afterAutospacing="1" w:line="270" w:lineRule="atLeast"/>
      <w:outlineLvl w:val="5"/>
    </w:pPr>
    <w:rPr>
      <w:rFonts w:ascii="Times New Roman" w:eastAsia="Times New Roman" w:hAnsi="Times New Roman" w:cs="Times New Roman"/>
      <w:b/>
      <w:bCs/>
      <w:caps/>
      <w:color w:val="999999"/>
      <w:sz w:val="17"/>
      <w:szCs w:val="1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0F4B"/>
    <w:rPr>
      <w:rFonts w:ascii="Times New Roman" w:eastAsia="Times New Roman" w:hAnsi="Times New Roman" w:cs="Times New Roman"/>
      <w:b/>
      <w:bCs/>
      <w:color w:val="333333"/>
      <w:kern w:val="36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A0F4B"/>
    <w:rPr>
      <w:rFonts w:ascii="Times New Roman" w:eastAsia="Times New Roman" w:hAnsi="Times New Roman" w:cs="Times New Roman"/>
      <w:b/>
      <w:bCs/>
      <w:color w:val="333333"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A0F4B"/>
    <w:rPr>
      <w:rFonts w:ascii="Times New Roman" w:eastAsia="Times New Roman" w:hAnsi="Times New Roman" w:cs="Times New Roman"/>
      <w:b/>
      <w:bCs/>
      <w:color w:val="333333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A0F4B"/>
    <w:rPr>
      <w:rFonts w:ascii="Times New Roman" w:eastAsia="Times New Roman" w:hAnsi="Times New Roman" w:cs="Times New Roman"/>
      <w:b/>
      <w:bCs/>
      <w:color w:val="333333"/>
      <w:sz w:val="21"/>
      <w:szCs w:val="2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A0F4B"/>
    <w:rPr>
      <w:rFonts w:ascii="Times New Roman" w:eastAsia="Times New Roman" w:hAnsi="Times New Roman" w:cs="Times New Roman"/>
      <w:b/>
      <w:bCs/>
      <w:color w:val="333333"/>
      <w:sz w:val="18"/>
      <w:szCs w:val="1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A0F4B"/>
    <w:rPr>
      <w:rFonts w:ascii="Times New Roman" w:eastAsia="Times New Roman" w:hAnsi="Times New Roman" w:cs="Times New Roman"/>
      <w:b/>
      <w:bCs/>
      <w:caps/>
      <w:color w:val="999999"/>
      <w:sz w:val="17"/>
      <w:szCs w:val="17"/>
      <w:lang w:eastAsia="ru-RU"/>
    </w:rPr>
  </w:style>
  <w:style w:type="paragraph" w:customStyle="1" w:styleId="topbar">
    <w:name w:val="topbar"/>
    <w:basedOn w:val="a"/>
    <w:rsid w:val="000A0F4B"/>
    <w:pP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topbar-inner">
    <w:name w:val="topbar-inner"/>
    <w:basedOn w:val="a"/>
    <w:rsid w:val="000A0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pr">
    <w:name w:val="slpr"/>
    <w:basedOn w:val="a"/>
    <w:rsid w:val="000A0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ick">
    <w:name w:val="kick"/>
    <w:basedOn w:val="a"/>
    <w:rsid w:val="000A0F4B"/>
    <w:pPr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s">
    <w:name w:val="icons"/>
    <w:basedOn w:val="a"/>
    <w:rsid w:val="000A0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s">
    <w:name w:val="stars"/>
    <w:basedOn w:val="a"/>
    <w:rsid w:val="000A0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ict">
    <w:name w:val="pict"/>
    <w:basedOn w:val="a"/>
    <w:rsid w:val="000A0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table">
    <w:name w:val="menu_table"/>
    <w:basedOn w:val="a"/>
    <w:rsid w:val="000A0F4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2">
    <w:name w:val="mt2"/>
    <w:basedOn w:val="a"/>
    <w:rsid w:val="000A0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back">
    <w:name w:val="butback"/>
    <w:basedOn w:val="a"/>
    <w:rsid w:val="000A0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dlh1">
    <w:name w:val="dlh1"/>
    <w:basedOn w:val="a"/>
    <w:rsid w:val="000A0F4B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dlh2">
    <w:name w:val="dlh2"/>
    <w:basedOn w:val="a"/>
    <w:rsid w:val="000A0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9"/>
      <w:szCs w:val="29"/>
      <w:lang w:eastAsia="ru-RU"/>
    </w:rPr>
  </w:style>
  <w:style w:type="paragraph" w:customStyle="1" w:styleId="dlh3">
    <w:name w:val="dlh3"/>
    <w:basedOn w:val="a"/>
    <w:rsid w:val="000A0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light">
    <w:name w:val="highlight"/>
    <w:basedOn w:val="a"/>
    <w:rsid w:val="000A0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9900"/>
      <w:sz w:val="24"/>
      <w:szCs w:val="24"/>
      <w:lang w:eastAsia="ru-RU"/>
    </w:rPr>
  </w:style>
  <w:style w:type="paragraph" w:customStyle="1" w:styleId="grad">
    <w:name w:val="grad"/>
    <w:basedOn w:val="a"/>
    <w:rsid w:val="000A0F4B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d2">
    <w:name w:val="grad2"/>
    <w:basedOn w:val="a"/>
    <w:rsid w:val="000A0F4B"/>
    <w:pPr>
      <w:shd w:val="clear" w:color="auto" w:fill="BB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db">
    <w:name w:val="gradb"/>
    <w:basedOn w:val="a"/>
    <w:rsid w:val="000A0F4B"/>
    <w:pPr>
      <w:shd w:val="clear" w:color="auto" w:fill="0000B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dbl">
    <w:name w:val="gradbl"/>
    <w:basedOn w:val="a"/>
    <w:rsid w:val="000A0F4B"/>
    <w:pPr>
      <w:shd w:val="clear" w:color="auto" w:fill="0000B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">
    <w:name w:val="cont"/>
    <w:basedOn w:val="a"/>
    <w:rsid w:val="000A0F4B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30" w:color="FFFFFF"/>
      </w:pBdr>
      <w:shd w:val="clear" w:color="auto" w:fill="FFFFFF"/>
      <w:spacing w:before="1500" w:after="100" w:afterAutospacing="1" w:line="240" w:lineRule="auto"/>
      <w:ind w:left="30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able">
    <w:name w:val="mtable"/>
    <w:basedOn w:val="a"/>
    <w:rsid w:val="000A0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able2">
    <w:name w:val="mtable2"/>
    <w:basedOn w:val="a"/>
    <w:rsid w:val="000A0F4B"/>
    <w:pPr>
      <w:pBdr>
        <w:top w:val="single" w:sz="6" w:space="4" w:color="0000CC"/>
        <w:left w:val="single" w:sz="6" w:space="4" w:color="0000CC"/>
        <w:bottom w:val="single" w:sz="6" w:space="4" w:color="0000CC"/>
        <w:right w:val="single" w:sz="6" w:space="4" w:color="0000CC"/>
      </w:pBd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1">
    <w:name w:val="i1"/>
    <w:basedOn w:val="a"/>
    <w:rsid w:val="000A0F4B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2">
    <w:name w:val="i2"/>
    <w:basedOn w:val="a"/>
    <w:rsid w:val="000A0F4B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">
    <w:name w:val="te"/>
    <w:basedOn w:val="a"/>
    <w:rsid w:val="000A0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ru-RU"/>
    </w:rPr>
  </w:style>
  <w:style w:type="paragraph" w:customStyle="1" w:styleId="dt">
    <w:name w:val="dt"/>
    <w:basedOn w:val="a"/>
    <w:rsid w:val="000A0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sn">
    <w:name w:val="sn"/>
    <w:basedOn w:val="a"/>
    <w:rsid w:val="000A0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1"/>
      <w:szCs w:val="21"/>
      <w:lang w:eastAsia="ru-RU"/>
    </w:rPr>
  </w:style>
  <w:style w:type="paragraph" w:customStyle="1" w:styleId="wn">
    <w:name w:val="wn"/>
    <w:basedOn w:val="a"/>
    <w:rsid w:val="000A0F4B"/>
    <w:pPr>
      <w:spacing w:before="105" w:after="100" w:afterAutospacing="1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repabuse">
    <w:name w:val="repabuse"/>
    <w:basedOn w:val="a"/>
    <w:rsid w:val="000A0F4B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color w:val="333333"/>
      <w:sz w:val="18"/>
      <w:szCs w:val="18"/>
      <w:lang w:eastAsia="ru-RU"/>
    </w:rPr>
  </w:style>
  <w:style w:type="paragraph" w:customStyle="1" w:styleId="dnl">
    <w:name w:val="dnl"/>
    <w:basedOn w:val="a"/>
    <w:rsid w:val="000A0F4B"/>
    <w:pPr>
      <w:spacing w:before="105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author">
    <w:name w:val="author"/>
    <w:basedOn w:val="a"/>
    <w:rsid w:val="000A0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99"/>
      <w:sz w:val="24"/>
      <w:szCs w:val="24"/>
      <w:lang w:eastAsia="ru-RU"/>
    </w:rPr>
  </w:style>
  <w:style w:type="paragraph" w:customStyle="1" w:styleId="prodesc">
    <w:name w:val="prodesc"/>
    <w:basedOn w:val="a"/>
    <w:rsid w:val="000A0F4B"/>
    <w:pPr>
      <w:spacing w:before="105" w:after="100" w:afterAutospacing="1" w:line="240" w:lineRule="auto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tabset">
    <w:name w:val="tabset"/>
    <w:basedOn w:val="a"/>
    <w:rsid w:val="000A0F4B"/>
    <w:pPr>
      <w:spacing w:before="150" w:after="0" w:line="240" w:lineRule="auto"/>
      <w:ind w:left="225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filelist">
    <w:name w:val="filelist"/>
    <w:basedOn w:val="a"/>
    <w:rsid w:val="000A0F4B"/>
    <w:pPr>
      <w:pBdr>
        <w:top w:val="single" w:sz="6" w:space="0" w:color="0000CC"/>
        <w:left w:val="single" w:sz="6" w:space="0" w:color="0000CC"/>
        <w:bottom w:val="single" w:sz="6" w:space="0" w:color="0000CC"/>
        <w:right w:val="single" w:sz="6" w:space="0" w:color="0000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b">
    <w:name w:val="td_b"/>
    <w:basedOn w:val="a"/>
    <w:rsid w:val="000A0F4B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m">
    <w:name w:val="h1m"/>
    <w:basedOn w:val="a"/>
    <w:rsid w:val="000A0F4B"/>
    <w:pPr>
      <w:spacing w:after="120" w:line="240" w:lineRule="auto"/>
      <w:ind w:left="-150" w:right="-600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pubtable">
    <w:name w:val="pubtable"/>
    <w:basedOn w:val="a"/>
    <w:rsid w:val="000A0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atlink">
    <w:name w:val="catlink"/>
    <w:basedOn w:val="a"/>
    <w:rsid w:val="000A0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atlink2">
    <w:name w:val="catlink2"/>
    <w:basedOn w:val="a"/>
    <w:rsid w:val="000A0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99"/>
      <w:sz w:val="24"/>
      <w:szCs w:val="24"/>
      <w:lang w:eastAsia="ru-RU"/>
    </w:rPr>
  </w:style>
  <w:style w:type="paragraph" w:customStyle="1" w:styleId="but">
    <w:name w:val="but"/>
    <w:basedOn w:val="a"/>
    <w:rsid w:val="000A0F4B"/>
    <w:pPr>
      <w:spacing w:after="75" w:line="240" w:lineRule="auto"/>
      <w:ind w:left="-75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q">
    <w:name w:val="butq"/>
    <w:basedOn w:val="a"/>
    <w:rsid w:val="000A0F4B"/>
    <w:pPr>
      <w:spacing w:after="75" w:line="240" w:lineRule="auto"/>
      <w:ind w:left="-75"/>
      <w:jc w:val="center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but3">
    <w:name w:val="but3"/>
    <w:basedOn w:val="a"/>
    <w:rsid w:val="000A0F4B"/>
    <w:pPr>
      <w:spacing w:after="75" w:line="240" w:lineRule="auto"/>
      <w:ind w:left="-75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4">
    <w:name w:val="but4"/>
    <w:basedOn w:val="a"/>
    <w:rsid w:val="000A0F4B"/>
    <w:pPr>
      <w:spacing w:after="75" w:line="240" w:lineRule="auto"/>
      <w:ind w:left="-75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5">
    <w:name w:val="but5"/>
    <w:basedOn w:val="a"/>
    <w:rsid w:val="000A0F4B"/>
    <w:pPr>
      <w:spacing w:after="75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2">
    <w:name w:val="but2"/>
    <w:basedOn w:val="a"/>
    <w:rsid w:val="000A0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rates">
    <w:name w:val="rates"/>
    <w:basedOn w:val="a"/>
    <w:rsid w:val="000A0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s20">
    <w:name w:val="fs20"/>
    <w:basedOn w:val="a"/>
    <w:rsid w:val="000A0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fs18">
    <w:name w:val="fs18"/>
    <w:basedOn w:val="a"/>
    <w:rsid w:val="000A0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fheart">
    <w:name w:val="fheart"/>
    <w:basedOn w:val="a"/>
    <w:rsid w:val="000A0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rate">
    <w:name w:val="frate"/>
    <w:basedOn w:val="a"/>
    <w:rsid w:val="000A0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extbar">
    <w:name w:val="textbar"/>
    <w:basedOn w:val="a"/>
    <w:rsid w:val="000A0F4B"/>
    <w:pPr>
      <w:pBdr>
        <w:top w:val="single" w:sz="6" w:space="0" w:color="0033CC"/>
        <w:left w:val="single" w:sz="6" w:space="0" w:color="0033CC"/>
        <w:bottom w:val="single" w:sz="6" w:space="0" w:color="0033CC"/>
        <w:right w:val="single" w:sz="6" w:space="0" w:color="0033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stable">
    <w:name w:val="commstable"/>
    <w:basedOn w:val="a"/>
    <w:rsid w:val="000A0F4B"/>
    <w:pPr>
      <w:spacing w:before="100" w:beforeAutospacing="1" w:after="100" w:afterAutospacing="1" w:line="240" w:lineRule="auto"/>
      <w:ind w:left="4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1">
    <w:name w:val="butback1"/>
    <w:basedOn w:val="a0"/>
    <w:rsid w:val="000A0F4B"/>
    <w:rPr>
      <w:color w:val="666666"/>
    </w:rPr>
  </w:style>
  <w:style w:type="character" w:customStyle="1" w:styleId="submenu-table">
    <w:name w:val="submenu-table"/>
    <w:basedOn w:val="a0"/>
    <w:rsid w:val="000A0F4B"/>
  </w:style>
  <w:style w:type="paragraph" w:styleId="a3">
    <w:name w:val="header"/>
    <w:basedOn w:val="a"/>
    <w:link w:val="a4"/>
    <w:uiPriority w:val="99"/>
    <w:unhideWhenUsed/>
    <w:rsid w:val="00D91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11FD"/>
  </w:style>
  <w:style w:type="paragraph" w:styleId="a5">
    <w:name w:val="footer"/>
    <w:basedOn w:val="a"/>
    <w:link w:val="a6"/>
    <w:uiPriority w:val="99"/>
    <w:unhideWhenUsed/>
    <w:rsid w:val="00D91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1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2015-09-12T13:03:00Z</dcterms:created>
  <dcterms:modified xsi:type="dcterms:W3CDTF">2015-09-12T15:26:00Z</dcterms:modified>
</cp:coreProperties>
</file>