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BE7" w:rsidRPr="00DC0C10" w:rsidRDefault="00F70F55" w:rsidP="00A6510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C0C10">
        <w:rPr>
          <w:rFonts w:ascii="Arial" w:hAnsi="Arial" w:cs="Arial"/>
          <w:b/>
          <w:sz w:val="28"/>
          <w:szCs w:val="28"/>
        </w:rPr>
        <w:t>Рыбакова Елена Алексеевна</w:t>
      </w:r>
    </w:p>
    <w:p w:rsidR="00F70F55" w:rsidRDefault="00DC0C10" w:rsidP="00A6510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учитель начальных классов</w:t>
      </w:r>
    </w:p>
    <w:p w:rsidR="00DC0C10" w:rsidRDefault="00DC0C10" w:rsidP="00A6510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ГБОУ «Школа № 1250»</w:t>
      </w:r>
    </w:p>
    <w:p w:rsidR="00DC0C10" w:rsidRPr="009C0606" w:rsidRDefault="00DC0C10" w:rsidP="00A6510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г. Москва</w:t>
      </w:r>
    </w:p>
    <w:p w:rsidR="00A6510E" w:rsidRPr="009C0606" w:rsidRDefault="00A6510E" w:rsidP="00A6510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6510E" w:rsidRPr="009C0606" w:rsidRDefault="00A6510E" w:rsidP="00A6510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82964" w:rsidRDefault="00A126A3" w:rsidP="0018296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A126A3">
        <w:rPr>
          <w:rFonts w:ascii="Arial" w:hAnsi="Arial" w:cs="Arial"/>
          <w:b/>
          <w:sz w:val="28"/>
          <w:szCs w:val="28"/>
          <w:shd w:val="clear" w:color="auto" w:fill="FFFFFF"/>
        </w:rPr>
        <w:t xml:space="preserve">Использование элементов </w:t>
      </w:r>
      <w:proofErr w:type="spellStart"/>
      <w:r w:rsidRPr="00A126A3">
        <w:rPr>
          <w:rFonts w:ascii="Arial" w:hAnsi="Arial" w:cs="Arial"/>
          <w:b/>
          <w:sz w:val="28"/>
          <w:szCs w:val="28"/>
          <w:shd w:val="clear" w:color="auto" w:fill="FFFFFF"/>
        </w:rPr>
        <w:t>артпедагогики</w:t>
      </w:r>
      <w:proofErr w:type="spellEnd"/>
      <w:r w:rsidRPr="00A126A3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="004945E3">
        <w:rPr>
          <w:rFonts w:ascii="Arial" w:hAnsi="Arial" w:cs="Arial"/>
          <w:b/>
          <w:sz w:val="28"/>
          <w:szCs w:val="28"/>
          <w:shd w:val="clear" w:color="auto" w:fill="FFFFFF"/>
        </w:rPr>
        <w:t>для повышения познавательной деятельности</w:t>
      </w:r>
      <w:r w:rsidR="00DD1AEC">
        <w:rPr>
          <w:rFonts w:ascii="Arial" w:hAnsi="Arial" w:cs="Arial"/>
          <w:b/>
          <w:sz w:val="28"/>
          <w:szCs w:val="28"/>
          <w:shd w:val="clear" w:color="auto" w:fill="FFFFFF"/>
        </w:rPr>
        <w:t xml:space="preserve"> в начальной школе</w:t>
      </w:r>
      <w:r w:rsidR="00182964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</w:p>
    <w:p w:rsidR="00A126A3" w:rsidRPr="00DD1AEC" w:rsidRDefault="00182964" w:rsidP="0018296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>(на примере урока математики при решении текстовых задач)</w:t>
      </w:r>
      <w:r w:rsidR="00DD1AEC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</w:p>
    <w:p w:rsidR="009C0606" w:rsidRDefault="00A126A3" w:rsidP="00C6604A">
      <w:pPr>
        <w:spacing w:after="0" w:line="240" w:lineRule="auto"/>
        <w:jc w:val="right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     </w:t>
      </w:r>
    </w:p>
    <w:p w:rsidR="0047229C" w:rsidRDefault="009C0606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   </w:t>
      </w:r>
      <w:r w:rsidR="0047229C">
        <w:rPr>
          <w:rFonts w:ascii="Arial" w:hAnsi="Arial" w:cs="Arial"/>
          <w:sz w:val="28"/>
          <w:szCs w:val="28"/>
          <w:shd w:val="clear" w:color="auto" w:fill="FFFFFF"/>
        </w:rPr>
        <w:t xml:space="preserve">Человечество не стоит на месте, а ищет новые пути развития, </w:t>
      </w:r>
      <w:r w:rsidR="0047229C" w:rsidRPr="006F3C15">
        <w:rPr>
          <w:rFonts w:ascii="Arial" w:hAnsi="Arial" w:cs="Arial"/>
          <w:sz w:val="28"/>
          <w:szCs w:val="28"/>
          <w:shd w:val="clear" w:color="auto" w:fill="FFFFFF"/>
        </w:rPr>
        <w:t xml:space="preserve">совершенства. </w:t>
      </w:r>
      <w:r w:rsidR="0047229C">
        <w:rPr>
          <w:rFonts w:ascii="Arial" w:hAnsi="Arial" w:cs="Arial"/>
          <w:sz w:val="28"/>
          <w:szCs w:val="28"/>
          <w:shd w:val="clear" w:color="auto" w:fill="FFFFFF"/>
        </w:rPr>
        <w:t xml:space="preserve">Школа является зеркалом общества, и поэтому появляются всё новые образовательные технологии, способные помочь учителю достигнуть цели – научить и воспитать гармонически развитого гражданина способного творить и созидать. </w:t>
      </w:r>
    </w:p>
    <w:p w:rsidR="0047229C" w:rsidRDefault="0047229C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 Тяга к творчеству является не врождённым качеством, не природным даром, а результатом воспитания. Эта тяга к творчеству может быть обращена в средство педагогического воздействия, в средство формирования познавательных интересов школьников, в средство формирования потребности учиться, получать знания.</w:t>
      </w:r>
    </w:p>
    <w:p w:rsidR="0047229C" w:rsidRDefault="0047229C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На </w:t>
      </w:r>
      <w:r w:rsidR="00ED2E73">
        <w:rPr>
          <w:rFonts w:ascii="Arial" w:hAnsi="Arial" w:cs="Arial"/>
          <w:sz w:val="28"/>
          <w:szCs w:val="28"/>
          <w:shd w:val="clear" w:color="auto" w:fill="FFFFFF"/>
        </w:rPr>
        <w:t>сегодняшний день существует множество проблем, стоящих перед современным образованием. Но проблема активизации познавательной деятельности учащихся остаё</w:t>
      </w:r>
      <w:r w:rsidR="009C0606">
        <w:rPr>
          <w:rFonts w:ascii="Arial" w:hAnsi="Arial" w:cs="Arial"/>
          <w:sz w:val="28"/>
          <w:szCs w:val="28"/>
          <w:shd w:val="clear" w:color="auto" w:fill="FFFFFF"/>
        </w:rPr>
        <w:t xml:space="preserve">тся  одной из  </w:t>
      </w:r>
      <w:r w:rsidR="00ED2E73">
        <w:rPr>
          <w:rFonts w:ascii="Arial" w:hAnsi="Arial" w:cs="Arial"/>
          <w:sz w:val="28"/>
          <w:szCs w:val="28"/>
          <w:shd w:val="clear" w:color="auto" w:fill="FFFFFF"/>
        </w:rPr>
        <w:t>приоритетных, так</w:t>
      </w:r>
      <w:r w:rsidR="00127986">
        <w:rPr>
          <w:rFonts w:ascii="Arial" w:hAnsi="Arial" w:cs="Arial"/>
          <w:sz w:val="28"/>
          <w:szCs w:val="28"/>
          <w:shd w:val="clear" w:color="auto" w:fill="FFFFFF"/>
        </w:rPr>
        <w:t xml:space="preserve"> как</w:t>
      </w:r>
      <w:r w:rsidR="00ED2E73">
        <w:rPr>
          <w:rFonts w:ascii="Arial" w:hAnsi="Arial" w:cs="Arial"/>
          <w:sz w:val="28"/>
          <w:szCs w:val="28"/>
          <w:shd w:val="clear" w:color="auto" w:fill="FFFFFF"/>
        </w:rPr>
        <w:t xml:space="preserve"> именно её решение связано с решением проблемы качества образования.</w:t>
      </w:r>
    </w:p>
    <w:p w:rsidR="00ED2E73" w:rsidRDefault="00ED2E73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Содержание обучения всё больше усложняется. А эффективное учение сегодня, возможно только при условии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сформированности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 xml:space="preserve"> у детей умения перерабатывать информацию, осуществлять самоуправление процессом познания.</w:t>
      </w:r>
    </w:p>
    <w:p w:rsidR="004945E3" w:rsidRPr="004343C6" w:rsidRDefault="00ED2E73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В этих условиях </w:t>
      </w:r>
      <w:proofErr w:type="gramStart"/>
      <w:r>
        <w:rPr>
          <w:rFonts w:ascii="Arial" w:hAnsi="Arial" w:cs="Arial"/>
          <w:sz w:val="28"/>
          <w:szCs w:val="28"/>
          <w:shd w:val="clear" w:color="auto" w:fill="FFFFFF"/>
        </w:rPr>
        <w:t>важное значение</w:t>
      </w:r>
      <w:proofErr w:type="gramEnd"/>
      <w:r>
        <w:rPr>
          <w:rFonts w:ascii="Arial" w:hAnsi="Arial" w:cs="Arial"/>
          <w:sz w:val="28"/>
          <w:szCs w:val="28"/>
          <w:shd w:val="clear" w:color="auto" w:fill="FFFFFF"/>
        </w:rPr>
        <w:t xml:space="preserve"> приобретает субъективный фактор – педагогическое масте</w:t>
      </w:r>
      <w:r w:rsidR="00BA726E">
        <w:rPr>
          <w:rFonts w:ascii="Arial" w:hAnsi="Arial" w:cs="Arial"/>
          <w:sz w:val="28"/>
          <w:szCs w:val="28"/>
          <w:shd w:val="clear" w:color="auto" w:fill="FFFFFF"/>
        </w:rPr>
        <w:t>рство учителя</w:t>
      </w:r>
      <w:r w:rsidR="004945E3">
        <w:rPr>
          <w:rFonts w:ascii="Arial" w:hAnsi="Arial" w:cs="Arial"/>
          <w:sz w:val="28"/>
          <w:szCs w:val="28"/>
          <w:shd w:val="clear" w:color="auto" w:fill="FFFFFF"/>
        </w:rPr>
        <w:t>, его умение творчески искать новые, более эффективные способы обучения, постоянно активизировать познавательную деятельность, а особенно тех, кто не горит желанием учиться.</w:t>
      </w:r>
    </w:p>
    <w:p w:rsidR="0024337B" w:rsidRPr="004343C6" w:rsidRDefault="0024337B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24337B">
        <w:rPr>
          <w:rFonts w:ascii="Arial" w:hAnsi="Arial" w:cs="Arial"/>
          <w:sz w:val="28"/>
          <w:szCs w:val="28"/>
          <w:shd w:val="clear" w:color="auto" w:fill="FFFFFF"/>
        </w:rPr>
        <w:t xml:space="preserve">       </w:t>
      </w:r>
      <w:r w:rsidRPr="00A126A3">
        <w:rPr>
          <w:rFonts w:ascii="Arial" w:hAnsi="Arial" w:cs="Arial"/>
          <w:sz w:val="28"/>
          <w:szCs w:val="28"/>
          <w:shd w:val="clear" w:color="auto" w:fill="FFFFFF"/>
        </w:rPr>
        <w:t>Сложно в современном мире работать по старому образцу модели урока. На основе традиционных технологий с элементами модульных оп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ор я </w:t>
      </w:r>
      <w:proofErr w:type="gramStart"/>
      <w:r>
        <w:rPr>
          <w:rFonts w:ascii="Arial" w:hAnsi="Arial" w:cs="Arial"/>
          <w:sz w:val="28"/>
          <w:szCs w:val="28"/>
          <w:shd w:val="clear" w:color="auto" w:fill="FFFFFF"/>
        </w:rPr>
        <w:t>работаю</w:t>
      </w:r>
      <w:proofErr w:type="gramEnd"/>
      <w:r>
        <w:rPr>
          <w:rFonts w:ascii="Arial" w:hAnsi="Arial" w:cs="Arial"/>
          <w:sz w:val="28"/>
          <w:szCs w:val="28"/>
          <w:shd w:val="clear" w:color="auto" w:fill="FFFFFF"/>
        </w:rPr>
        <w:t xml:space="preserve"> длительное время и уже </w:t>
      </w:r>
      <w:r w:rsidRPr="00A126A3">
        <w:rPr>
          <w:rFonts w:ascii="Arial" w:hAnsi="Arial" w:cs="Arial"/>
          <w:sz w:val="28"/>
          <w:szCs w:val="28"/>
          <w:shd w:val="clear" w:color="auto" w:fill="FFFFFF"/>
        </w:rPr>
        <w:t>спела наработать определённую базу по данному вопросу.</w:t>
      </w:r>
      <w:r w:rsidRPr="00A126A3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      В</w:t>
      </w:r>
      <w:r w:rsidRPr="00A126A3">
        <w:rPr>
          <w:rFonts w:ascii="Arial" w:hAnsi="Arial" w:cs="Arial"/>
          <w:sz w:val="28"/>
          <w:szCs w:val="28"/>
          <w:shd w:val="clear" w:color="auto" w:fill="FFFFFF"/>
        </w:rPr>
        <w:t xml:space="preserve"> последнее время, в связи с серьёзным нарастанием количества неврозов у детей, обучающихся в общеобразовательных школах, отмечается потеря интереса к процессу обучения и общественной жизни. Всё чаще стали проявляться апатии или, напротив, </w:t>
      </w:r>
      <w:hyperlink r:id="rId7" w:tooltip="Агрессивность" w:history="1">
        <w:r w:rsidRPr="00A126A3">
          <w:rPr>
            <w:rStyle w:val="a3"/>
            <w:rFonts w:ascii="Arial" w:hAnsi="Arial" w:cs="Arial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агрессивность</w:t>
        </w:r>
      </w:hyperlink>
      <w:r w:rsidRPr="00A126A3">
        <w:rPr>
          <w:rFonts w:ascii="Arial" w:hAnsi="Arial" w:cs="Arial"/>
          <w:sz w:val="28"/>
          <w:szCs w:val="28"/>
          <w:shd w:val="clear" w:color="auto" w:fill="FFFFFF"/>
        </w:rPr>
        <w:t> и повышенная возбудимость. Такие причины побуждают задумываться над новыми формами работы с детьми в целом.</w:t>
      </w:r>
    </w:p>
    <w:p w:rsidR="0024337B" w:rsidRDefault="00D13025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lastRenderedPageBreak/>
        <w:t xml:space="preserve">      Приёмов для повышения мотивации к познавательной деятельности на уроках множество. На мо</w:t>
      </w:r>
      <w:r w:rsidR="00AA634C">
        <w:rPr>
          <w:rFonts w:ascii="Arial" w:hAnsi="Arial" w:cs="Arial"/>
          <w:sz w:val="28"/>
          <w:szCs w:val="28"/>
          <w:shd w:val="clear" w:color="auto" w:fill="FFFFFF"/>
        </w:rPr>
        <w:t>й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взгляд, менее изучаемым и менее применяемым методом является использование приёмов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артпедагогики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>, элементов</w:t>
      </w:r>
      <w:r w:rsidR="00C25400">
        <w:rPr>
          <w:rFonts w:ascii="Arial" w:hAnsi="Arial" w:cs="Arial"/>
          <w:sz w:val="28"/>
          <w:szCs w:val="28"/>
          <w:shd w:val="clear" w:color="auto" w:fill="FFFFFF"/>
        </w:rPr>
        <w:t xml:space="preserve"> театрализованной деятельности </w:t>
      </w:r>
      <w:r w:rsidR="0024337B">
        <w:rPr>
          <w:rFonts w:ascii="Arial" w:hAnsi="Arial" w:cs="Arial"/>
          <w:sz w:val="28"/>
          <w:szCs w:val="28"/>
          <w:shd w:val="clear" w:color="auto" w:fill="FFFFFF"/>
        </w:rPr>
        <w:t>на уроках.</w:t>
      </w:r>
      <w:r w:rsidR="0024337B" w:rsidRPr="0024337B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24337B">
        <w:rPr>
          <w:rFonts w:ascii="Arial" w:hAnsi="Arial" w:cs="Arial"/>
          <w:sz w:val="28"/>
          <w:szCs w:val="28"/>
          <w:shd w:val="clear" w:color="auto" w:fill="FFFFFF"/>
        </w:rPr>
        <w:t>П</w:t>
      </w:r>
      <w:r w:rsidR="0024337B" w:rsidRPr="00A126A3">
        <w:rPr>
          <w:rFonts w:ascii="Arial" w:hAnsi="Arial" w:cs="Arial"/>
          <w:sz w:val="28"/>
          <w:szCs w:val="28"/>
          <w:shd w:val="clear" w:color="auto" w:fill="FFFFFF"/>
        </w:rPr>
        <w:t xml:space="preserve">остепенно стала включать в свою работу элементы такой технологии. Первые шаги были осторожные и малыми </w:t>
      </w:r>
      <w:r w:rsidR="0024337B">
        <w:rPr>
          <w:rFonts w:ascii="Arial" w:hAnsi="Arial" w:cs="Arial"/>
          <w:sz w:val="28"/>
          <w:szCs w:val="28"/>
          <w:shd w:val="clear" w:color="auto" w:fill="FFFFFF"/>
        </w:rPr>
        <w:t xml:space="preserve">дозами. </w:t>
      </w:r>
    </w:p>
    <w:p w:rsidR="00C25400" w:rsidRDefault="00C25400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Артпедагогика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 xml:space="preserve"> (художественная педагогика) – это синтез двух областей научного знания (искусства и педагогики), обеспечивающий разработку теории и практики </w:t>
      </w:r>
      <w:r w:rsidR="00C6604A">
        <w:rPr>
          <w:rFonts w:ascii="Arial" w:hAnsi="Arial" w:cs="Arial"/>
          <w:sz w:val="28"/>
          <w:szCs w:val="28"/>
          <w:shd w:val="clear" w:color="auto" w:fill="FFFFFF"/>
        </w:rPr>
        <w:t>педагогического процесса художественного развития детей, вопросы формирования основ художественной культуры через искусство и художество – творческую деятельность.</w:t>
      </w:r>
    </w:p>
    <w:p w:rsidR="00C6604A" w:rsidRDefault="00C6604A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Артпедагогика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 xml:space="preserve"> – это особое направление в педагогике, где обучение, развитие и воспитание личности ребёнка осуществляется средствами искусства в любом преподаваемом предмете.</w:t>
      </w:r>
    </w:p>
    <w:p w:rsidR="00C6604A" w:rsidRDefault="00C6604A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Этот термин пока </w:t>
      </w:r>
      <w:proofErr w:type="gramStart"/>
      <w:r>
        <w:rPr>
          <w:rFonts w:ascii="Arial" w:hAnsi="Arial" w:cs="Arial"/>
          <w:sz w:val="28"/>
          <w:szCs w:val="28"/>
          <w:shd w:val="clear" w:color="auto" w:fill="FFFFFF"/>
        </w:rPr>
        <w:t>мало известен</w:t>
      </w:r>
      <w:proofErr w:type="gramEnd"/>
      <w:r>
        <w:rPr>
          <w:rFonts w:ascii="Arial" w:hAnsi="Arial" w:cs="Arial"/>
          <w:sz w:val="28"/>
          <w:szCs w:val="28"/>
          <w:shd w:val="clear" w:color="auto" w:fill="FFFFFF"/>
        </w:rPr>
        <w:t xml:space="preserve"> в педагогической среде, но постепенно набирает популярность у учителей и у учащихся. К сожалению, её судьба зависит от желания и интересов педагога, который не понимает её значимости. Многие педагоги недооценивают коллективного характера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артпедагогики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 xml:space="preserve">, хотя она таит в себе огромные возможности для коррекции </w:t>
      </w:r>
      <w:r w:rsidR="0083117F">
        <w:rPr>
          <w:rFonts w:ascii="Arial" w:hAnsi="Arial" w:cs="Arial"/>
          <w:sz w:val="28"/>
          <w:szCs w:val="28"/>
          <w:shd w:val="clear" w:color="auto" w:fill="FFFFFF"/>
        </w:rPr>
        <w:t>личностного развития ребёнка.</w:t>
      </w:r>
    </w:p>
    <w:p w:rsidR="0083117F" w:rsidRDefault="0083117F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Понятие «арт-педагогика», прежде всего, связано со значением корня «арт», пришедшего с запада, который переводится на русский язык как «искусство» и «мастерство».</w:t>
      </w:r>
    </w:p>
    <w:p w:rsidR="0083117F" w:rsidRPr="004343C6" w:rsidRDefault="0083117F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Мастерство, прежде всего, </w:t>
      </w:r>
      <w:r w:rsidR="00196BF0">
        <w:rPr>
          <w:rFonts w:ascii="Arial" w:hAnsi="Arial" w:cs="Arial"/>
          <w:sz w:val="28"/>
          <w:szCs w:val="28"/>
          <w:shd w:val="clear" w:color="auto" w:fill="FFFFFF"/>
        </w:rPr>
        <w:t xml:space="preserve">образовывать не насильственным вдалбливанием программного материала, а искусством обучать самостоятельной </w:t>
      </w:r>
      <w:proofErr w:type="spellStart"/>
      <w:r w:rsidR="00196BF0">
        <w:rPr>
          <w:rFonts w:ascii="Arial" w:hAnsi="Arial" w:cs="Arial"/>
          <w:sz w:val="28"/>
          <w:szCs w:val="28"/>
          <w:shd w:val="clear" w:color="auto" w:fill="FFFFFF"/>
        </w:rPr>
        <w:t>исследовательско</w:t>
      </w:r>
      <w:proofErr w:type="spellEnd"/>
      <w:r w:rsidR="00196BF0">
        <w:rPr>
          <w:rFonts w:ascii="Arial" w:hAnsi="Arial" w:cs="Arial"/>
          <w:sz w:val="28"/>
          <w:szCs w:val="28"/>
          <w:shd w:val="clear" w:color="auto" w:fill="FFFFFF"/>
        </w:rPr>
        <w:t xml:space="preserve"> – поисковой работе, мотивировать к познанию и обучению, воспитывать личностные качества, способствующие успешной социализации и самореализации.</w:t>
      </w:r>
    </w:p>
    <w:p w:rsidR="00196BF0" w:rsidRDefault="00196BF0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Артпедагогика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 xml:space="preserve"> облегчает процесс обучения. В отличие от традиционной системы образования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артпедагогика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 xml:space="preserve"> позволяет творчески взаимодействовать педагогу с учениками и родителями. При том она позволяет плодотворно работать с различными категориями учеников: </w:t>
      </w:r>
      <w:proofErr w:type="gramStart"/>
      <w:r>
        <w:rPr>
          <w:rFonts w:ascii="Arial" w:hAnsi="Arial" w:cs="Arial"/>
          <w:sz w:val="28"/>
          <w:szCs w:val="28"/>
          <w:shd w:val="clear" w:color="auto" w:fill="FFFFFF"/>
        </w:rPr>
        <w:t>от</w:t>
      </w:r>
      <w:proofErr w:type="gramEnd"/>
      <w:r>
        <w:rPr>
          <w:rFonts w:ascii="Arial" w:hAnsi="Arial" w:cs="Arial"/>
          <w:sz w:val="28"/>
          <w:szCs w:val="28"/>
          <w:shd w:val="clear" w:color="auto" w:fill="FFFFFF"/>
        </w:rPr>
        <w:t xml:space="preserve"> одарённых до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девиантных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 xml:space="preserve"> и формирует стремление к тому, чтобы обучение перешло в самообучение, воспитание – в самовоспитание, а развитие – непосредственно в саморазвитие.</w:t>
      </w:r>
    </w:p>
    <w:p w:rsidR="00196BF0" w:rsidRDefault="00196BF0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</w:t>
      </w:r>
      <w:r w:rsidR="00277DD1">
        <w:rPr>
          <w:rFonts w:ascii="Arial" w:hAnsi="Arial" w:cs="Arial"/>
          <w:sz w:val="28"/>
          <w:szCs w:val="28"/>
          <w:shd w:val="clear" w:color="auto" w:fill="FFFFFF"/>
        </w:rPr>
        <w:t xml:space="preserve">Особая роль принадлежит </w:t>
      </w:r>
      <w:proofErr w:type="spellStart"/>
      <w:r w:rsidR="00277DD1">
        <w:rPr>
          <w:rFonts w:ascii="Arial" w:hAnsi="Arial" w:cs="Arial"/>
          <w:sz w:val="28"/>
          <w:szCs w:val="28"/>
          <w:shd w:val="clear" w:color="auto" w:fill="FFFFFF"/>
        </w:rPr>
        <w:t>артпедагогике</w:t>
      </w:r>
      <w:proofErr w:type="spellEnd"/>
      <w:r w:rsidR="00277DD1">
        <w:rPr>
          <w:rFonts w:ascii="Arial" w:hAnsi="Arial" w:cs="Arial"/>
          <w:sz w:val="28"/>
          <w:szCs w:val="28"/>
          <w:shd w:val="clear" w:color="auto" w:fill="FFFFFF"/>
        </w:rPr>
        <w:t xml:space="preserve"> в создании положительного эмоционального фона. Одним из серьёзнейших недостатков системы школьного образования является монотонность жизни ребёнка, который в течени</w:t>
      </w:r>
      <w:proofErr w:type="gramStart"/>
      <w:r w:rsidR="00277DD1">
        <w:rPr>
          <w:rFonts w:ascii="Arial" w:hAnsi="Arial" w:cs="Arial"/>
          <w:sz w:val="28"/>
          <w:szCs w:val="28"/>
          <w:shd w:val="clear" w:color="auto" w:fill="FFFFFF"/>
        </w:rPr>
        <w:t>и</w:t>
      </w:r>
      <w:proofErr w:type="gramEnd"/>
      <w:r w:rsidR="00277DD1">
        <w:rPr>
          <w:rFonts w:ascii="Arial" w:hAnsi="Arial" w:cs="Arial"/>
          <w:sz w:val="28"/>
          <w:szCs w:val="28"/>
          <w:shd w:val="clear" w:color="auto" w:fill="FFFFFF"/>
        </w:rPr>
        <w:t xml:space="preserve"> нескольких часов находится в одном и том же помещении с одним и тем же распорядком дня. Если учащийся с нормальным развитием это ещё выдерживает, то для детей с ОВЗ это становится «пыткой». А </w:t>
      </w:r>
      <w:proofErr w:type="spellStart"/>
      <w:r w:rsidR="00277DD1">
        <w:rPr>
          <w:rFonts w:ascii="Arial" w:hAnsi="Arial" w:cs="Arial"/>
          <w:sz w:val="28"/>
          <w:szCs w:val="28"/>
          <w:shd w:val="clear" w:color="auto" w:fill="FFFFFF"/>
        </w:rPr>
        <w:t>артпедагогика</w:t>
      </w:r>
      <w:proofErr w:type="spellEnd"/>
      <w:r w:rsidR="00277DD1">
        <w:rPr>
          <w:rFonts w:ascii="Arial" w:hAnsi="Arial" w:cs="Arial"/>
          <w:sz w:val="28"/>
          <w:szCs w:val="28"/>
          <w:shd w:val="clear" w:color="auto" w:fill="FFFFFF"/>
        </w:rPr>
        <w:t xml:space="preserve"> вносит разнообразие в жизнь ребёнка, облегчает процесс обучения и дарит ему радость.</w:t>
      </w:r>
    </w:p>
    <w:p w:rsidR="00277DD1" w:rsidRPr="00C11935" w:rsidRDefault="00277DD1" w:rsidP="0047229C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lastRenderedPageBreak/>
        <w:t xml:space="preserve">      Содержание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артпедагогического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 xml:space="preserve"> урока формируется по принципу «двухслойного пирога»: содержание темы урока облегчается содержанием того или иного вида искусства, которые в итоге интегрируются друг в друга и дают эффект оптимизации мыслительной деятельности, воспитательного влияния содержания урока на духовную сферу ученика</w:t>
      </w:r>
      <w:r w:rsidR="00C11935">
        <w:rPr>
          <w:rFonts w:ascii="Arial" w:hAnsi="Arial" w:cs="Arial"/>
          <w:sz w:val="28"/>
          <w:szCs w:val="28"/>
          <w:shd w:val="clear" w:color="auto" w:fill="FFFFFF"/>
        </w:rPr>
        <w:t xml:space="preserve">. Содержание урока должно включать всё, что нужно человеку для строительства и развития собственной личности. Соответственно этому урок должен учитывать содержание личностно-ориентированного творческого образования, которое, в свою очередь, должно включать </w:t>
      </w:r>
      <w:r w:rsidR="009034B6">
        <w:rPr>
          <w:rFonts w:ascii="Arial" w:hAnsi="Arial" w:cs="Arial"/>
          <w:sz w:val="28"/>
          <w:szCs w:val="28"/>
          <w:shd w:val="clear" w:color="auto" w:fill="FFFFFF"/>
        </w:rPr>
        <w:t xml:space="preserve">обязательные </w:t>
      </w:r>
      <w:r w:rsidR="00C11935">
        <w:rPr>
          <w:rFonts w:ascii="Arial" w:hAnsi="Arial" w:cs="Arial"/>
          <w:sz w:val="28"/>
          <w:szCs w:val="28"/>
          <w:shd w:val="clear" w:color="auto" w:fill="FFFFFF"/>
        </w:rPr>
        <w:t xml:space="preserve">компоненты: </w:t>
      </w:r>
      <w:r w:rsidR="00C11935" w:rsidRPr="00C11935">
        <w:rPr>
          <w:rFonts w:ascii="Arial" w:hAnsi="Arial" w:cs="Arial"/>
          <w:b/>
          <w:sz w:val="28"/>
          <w:szCs w:val="28"/>
          <w:shd w:val="clear" w:color="auto" w:fill="FFFFFF"/>
        </w:rPr>
        <w:t xml:space="preserve">аксиологический, когнитивный, </w:t>
      </w:r>
      <w:proofErr w:type="spellStart"/>
      <w:r w:rsidR="00C11935" w:rsidRPr="00C11935">
        <w:rPr>
          <w:rFonts w:ascii="Arial" w:hAnsi="Arial" w:cs="Arial"/>
          <w:b/>
          <w:sz w:val="28"/>
          <w:szCs w:val="28"/>
          <w:shd w:val="clear" w:color="auto" w:fill="FFFFFF"/>
        </w:rPr>
        <w:t>деятельностно</w:t>
      </w:r>
      <w:proofErr w:type="spellEnd"/>
      <w:r w:rsidR="00C11935" w:rsidRPr="00C11935">
        <w:rPr>
          <w:rFonts w:ascii="Arial" w:hAnsi="Arial" w:cs="Arial"/>
          <w:b/>
          <w:sz w:val="28"/>
          <w:szCs w:val="28"/>
          <w:shd w:val="clear" w:color="auto" w:fill="FFFFFF"/>
        </w:rPr>
        <w:t>-творческий и личностный.</w:t>
      </w:r>
    </w:p>
    <w:p w:rsidR="00C11935" w:rsidRDefault="00C11935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</w:t>
      </w:r>
      <w:r w:rsidRPr="00C11935">
        <w:rPr>
          <w:rFonts w:ascii="Arial" w:hAnsi="Arial" w:cs="Arial"/>
          <w:i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i/>
          <w:sz w:val="28"/>
          <w:szCs w:val="28"/>
          <w:shd w:val="clear" w:color="auto" w:fill="FFFFFF"/>
        </w:rPr>
        <w:t xml:space="preserve"> </w:t>
      </w:r>
      <w:r w:rsidRPr="00C11935">
        <w:rPr>
          <w:rFonts w:ascii="Arial" w:hAnsi="Arial" w:cs="Arial"/>
          <w:i/>
          <w:sz w:val="28"/>
          <w:szCs w:val="28"/>
          <w:shd w:val="clear" w:color="auto" w:fill="FFFFFF"/>
        </w:rPr>
        <w:t>Аксиологический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компонент имеет целью введение учащихся в мир ценностей и оказания им помощи в выборе личностно значимой системы ценностных ориентаций. Здесь без искусства не обойтись.</w:t>
      </w:r>
    </w:p>
    <w:p w:rsidR="00C11935" w:rsidRDefault="00C11935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</w:t>
      </w:r>
      <w:r w:rsidRPr="006F735B">
        <w:rPr>
          <w:rFonts w:ascii="Arial" w:hAnsi="Arial" w:cs="Arial"/>
          <w:i/>
          <w:sz w:val="28"/>
          <w:szCs w:val="28"/>
          <w:shd w:val="clear" w:color="auto" w:fill="FFFFFF"/>
        </w:rPr>
        <w:t xml:space="preserve"> Когнитивный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компонент содержания обеспечивает школьников научными знаниями о человеке, культуре, истории, природе, ноосфере как основе духовного развития. Здесь искусство одухотворяет интеллектуальную деятельность ученика.</w:t>
      </w:r>
    </w:p>
    <w:p w:rsidR="00C11935" w:rsidRDefault="00C11935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</w:t>
      </w:r>
      <w:proofErr w:type="spellStart"/>
      <w:r w:rsidRPr="005A72CE">
        <w:rPr>
          <w:rFonts w:ascii="Arial" w:hAnsi="Arial" w:cs="Arial"/>
          <w:i/>
          <w:sz w:val="28"/>
          <w:szCs w:val="28"/>
          <w:shd w:val="clear" w:color="auto" w:fill="FFFFFF"/>
        </w:rPr>
        <w:t>Деятельностно</w:t>
      </w:r>
      <w:proofErr w:type="spellEnd"/>
      <w:r w:rsidRPr="005A72CE">
        <w:rPr>
          <w:rFonts w:ascii="Arial" w:hAnsi="Arial" w:cs="Arial"/>
          <w:i/>
          <w:sz w:val="28"/>
          <w:szCs w:val="28"/>
          <w:shd w:val="clear" w:color="auto" w:fill="FFFFFF"/>
        </w:rPr>
        <w:t>-творческий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компонент способствует формированию и развитию у учащихся разнообразных способов деятельности, творческих способностей, необходимых для самореализации личности в труде, научной, художественной  и других видах деятельности. Здесь искусство интегрируют разные виды человеческой деятельности.</w:t>
      </w:r>
    </w:p>
    <w:p w:rsidR="00C11935" w:rsidRDefault="00C11935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</w:t>
      </w:r>
      <w:r w:rsidRPr="005A72CE">
        <w:rPr>
          <w:rFonts w:ascii="Arial" w:hAnsi="Arial" w:cs="Arial"/>
          <w:i/>
          <w:sz w:val="28"/>
          <w:szCs w:val="28"/>
          <w:shd w:val="clear" w:color="auto" w:fill="FFFFFF"/>
        </w:rPr>
        <w:t>Личностный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(духовный) компонент обеспечивает самопознание, развитие рефлексивной способности, овладение способами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саморегуляции</w:t>
      </w:r>
      <w:proofErr w:type="spellEnd"/>
      <w:r w:rsidR="00944EA2">
        <w:rPr>
          <w:rFonts w:ascii="Arial" w:hAnsi="Arial" w:cs="Arial"/>
          <w:sz w:val="28"/>
          <w:szCs w:val="28"/>
          <w:shd w:val="clear" w:color="auto" w:fill="FFFFFF"/>
        </w:rPr>
        <w:t>, самосовершенствования, нравственного самоопределения, формирует жизненную позицию. Здесь искусство помогает ученику встретиться с самим собой.</w:t>
      </w:r>
    </w:p>
    <w:p w:rsidR="00944EA2" w:rsidRDefault="00944EA2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Личностный компонент является системообразующим в содержании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артпедагогического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 xml:space="preserve"> урока, и этим он существенно отличается от традиционного, системообразующим компонентом содержания которого признаётся когнитивный компонент (знания, интеллект).</w:t>
      </w:r>
    </w:p>
    <w:p w:rsidR="00944EA2" w:rsidRDefault="00944EA2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Преимущества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артпедагогического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 xml:space="preserve"> урока:</w:t>
      </w:r>
    </w:p>
    <w:p w:rsidR="00944EA2" w:rsidRDefault="00944EA2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- диалогичность;</w:t>
      </w:r>
    </w:p>
    <w:p w:rsidR="00944EA2" w:rsidRDefault="00944EA2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деятельностно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>-творческий характер;</w:t>
      </w:r>
    </w:p>
    <w:p w:rsidR="00944EA2" w:rsidRDefault="00944EA2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- направленность на поддержку индивидуального развития ребёнка; предоставление ему необходимого пространства свободы для принятия самостоятельных решений, творчества, выбора содержания и способов учения и поведения;</w:t>
      </w:r>
    </w:p>
    <w:p w:rsidR="00944EA2" w:rsidRDefault="00944EA2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- формирование целостности личности (мышления, познания);</w:t>
      </w:r>
      <w:r w:rsidR="005A72CE" w:rsidRPr="005A72C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5A72CE">
        <w:rPr>
          <w:rFonts w:ascii="Arial" w:hAnsi="Arial" w:cs="Arial"/>
          <w:sz w:val="28"/>
          <w:szCs w:val="28"/>
          <w:shd w:val="clear" w:color="auto" w:fill="FFFFFF"/>
        </w:rPr>
        <w:t>соединение в личности цивилизованных и культурных начал, с доминированием культурных.</w:t>
      </w:r>
    </w:p>
    <w:p w:rsidR="00A900B3" w:rsidRPr="009C0606" w:rsidRDefault="0047229C" w:rsidP="001854E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</w:t>
      </w:r>
      <w:r w:rsidR="00A900B3">
        <w:rPr>
          <w:rFonts w:ascii="Arial" w:hAnsi="Arial" w:cs="Arial"/>
          <w:sz w:val="28"/>
          <w:szCs w:val="28"/>
          <w:shd w:val="clear" w:color="auto" w:fill="FFFFFF"/>
        </w:rPr>
        <w:t xml:space="preserve">     </w:t>
      </w:r>
      <w:r w:rsidR="00A900B3" w:rsidRPr="009C0606">
        <w:rPr>
          <w:rFonts w:ascii="Arial" w:hAnsi="Arial" w:cs="Arial"/>
          <w:sz w:val="28"/>
          <w:szCs w:val="28"/>
        </w:rPr>
        <w:t>Элементы театрализации ста</w:t>
      </w:r>
      <w:r w:rsidR="001854E8">
        <w:rPr>
          <w:rFonts w:ascii="Arial" w:hAnsi="Arial" w:cs="Arial"/>
          <w:sz w:val="28"/>
          <w:szCs w:val="28"/>
        </w:rPr>
        <w:t xml:space="preserve">раюсь включать на разных уроках </w:t>
      </w:r>
      <w:r w:rsidR="00A900B3" w:rsidRPr="009C0606">
        <w:rPr>
          <w:rFonts w:ascii="Arial" w:hAnsi="Arial" w:cs="Arial"/>
          <w:sz w:val="28"/>
          <w:szCs w:val="28"/>
        </w:rPr>
        <w:t>и на разных этапах.</w:t>
      </w:r>
      <w:r w:rsidR="001854E8">
        <w:rPr>
          <w:rFonts w:ascii="Arial" w:hAnsi="Arial" w:cs="Arial"/>
          <w:sz w:val="28"/>
          <w:szCs w:val="28"/>
        </w:rPr>
        <w:t xml:space="preserve"> </w:t>
      </w:r>
    </w:p>
    <w:p w:rsidR="004343C6" w:rsidRPr="004343C6" w:rsidRDefault="0047229C" w:rsidP="004343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lastRenderedPageBreak/>
        <w:t xml:space="preserve">   </w:t>
      </w:r>
      <w:r w:rsidR="00A900B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4343C6">
        <w:rPr>
          <w:rFonts w:ascii="Arial" w:hAnsi="Arial" w:cs="Arial"/>
          <w:sz w:val="28"/>
          <w:szCs w:val="28"/>
          <w:shd w:val="clear" w:color="auto" w:fill="FFFFFF"/>
        </w:rPr>
        <w:t xml:space="preserve">      </w:t>
      </w:r>
      <w:r w:rsidR="004343C6" w:rsidRPr="004343C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 работаю учи</w:t>
      </w:r>
      <w:r w:rsidR="004343C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телем начальных классов более 10</w:t>
      </w:r>
      <w:r w:rsidR="00C843B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лет. Как показывает практика, математика является одним из самых сложных предметов. Именно поэтому  предметный материал нужно подать так, чтобы не только заинтересовать учащегося темой урока, но чтобы он понял изучаемый материал и мог применить его на практике</w:t>
      </w:r>
      <w:r w:rsidR="004432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r w:rsidR="004343C6" w:rsidRPr="004343C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Считаю, что одной из основных проблем обучения математике является формирование умения решать текстовые задачи.</w:t>
      </w:r>
      <w:r w:rsidR="004432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4343C6" w:rsidRPr="004343C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рассматривать формирование умения решать задачи с точки зрения требований, предъявляемых программой, то достаточно научиться решать набор, так называемых, стандартных задач, используя многократное повторение задач каждого типа вплоть до выработки и запоминания образца решения. В этом случае можно говорить не о формировании умения, а о натаскивании, заучивании до автоматизма. Если же рассматривать формирование этого умения с точки зрения жизненных потребностей человека, то в первую очередь необходимо заботиться о творческом подходе к решению задач – ведь жизнь требуе</w:t>
      </w:r>
      <w:r w:rsidR="00C843B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 решения самых разных задач, и</w:t>
      </w:r>
      <w:r w:rsidR="004343C6" w:rsidRPr="004343C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что самое главное, человеку в жизни нужно уметь анализировать да</w:t>
      </w:r>
      <w:r w:rsidR="004432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нные создавшейся ситуации.  Это </w:t>
      </w:r>
      <w:r w:rsidR="004343C6" w:rsidRPr="004343C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можно отработать в школе с помощью решения текстовых задач.</w:t>
      </w:r>
      <w:r w:rsidR="00D50168" w:rsidRPr="00D5016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A900B3" w:rsidRPr="00443228" w:rsidRDefault="004343C6" w:rsidP="0044322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</w:t>
      </w:r>
      <w:r w:rsidR="00A900B3" w:rsidRPr="009C0606">
        <w:rPr>
          <w:rFonts w:ascii="Arial" w:hAnsi="Arial" w:cs="Arial"/>
          <w:sz w:val="28"/>
          <w:szCs w:val="28"/>
        </w:rPr>
        <w:t>Из практики своей работы сделал</w:t>
      </w:r>
      <w:r w:rsidR="008779E2">
        <w:rPr>
          <w:rFonts w:ascii="Arial" w:hAnsi="Arial" w:cs="Arial"/>
          <w:sz w:val="28"/>
          <w:szCs w:val="28"/>
        </w:rPr>
        <w:t>а вывод, что любая задача  решае</w:t>
      </w:r>
      <w:r w:rsidR="00A900B3" w:rsidRPr="009C0606">
        <w:rPr>
          <w:rFonts w:ascii="Arial" w:hAnsi="Arial" w:cs="Arial"/>
          <w:sz w:val="28"/>
          <w:szCs w:val="28"/>
        </w:rPr>
        <w:t xml:space="preserve">тся детьми </w:t>
      </w:r>
      <w:r w:rsidR="00A900B3">
        <w:rPr>
          <w:rFonts w:ascii="Arial" w:hAnsi="Arial" w:cs="Arial"/>
          <w:sz w:val="28"/>
          <w:szCs w:val="28"/>
        </w:rPr>
        <w:t>легче, проще и быстрее, если они</w:t>
      </w:r>
      <w:r w:rsidR="00443228">
        <w:rPr>
          <w:rFonts w:ascii="Arial" w:hAnsi="Arial" w:cs="Arial"/>
          <w:sz w:val="28"/>
          <w:szCs w:val="28"/>
        </w:rPr>
        <w:t xml:space="preserve"> её</w:t>
      </w:r>
      <w:r w:rsidR="00A900B3" w:rsidRPr="009C0606">
        <w:rPr>
          <w:rFonts w:ascii="Arial" w:hAnsi="Arial" w:cs="Arial"/>
          <w:sz w:val="28"/>
          <w:szCs w:val="28"/>
        </w:rPr>
        <w:t xml:space="preserve"> обыгрывают. Поэтому</w:t>
      </w:r>
      <w:r w:rsidR="00443228">
        <w:rPr>
          <w:rFonts w:ascii="Arial" w:hAnsi="Arial" w:cs="Arial"/>
          <w:sz w:val="28"/>
          <w:szCs w:val="28"/>
        </w:rPr>
        <w:t xml:space="preserve"> введение элементов </w:t>
      </w:r>
      <w:proofErr w:type="spellStart"/>
      <w:r w:rsidR="00443228">
        <w:rPr>
          <w:rFonts w:ascii="Arial" w:hAnsi="Arial" w:cs="Arial"/>
          <w:sz w:val="28"/>
          <w:szCs w:val="28"/>
        </w:rPr>
        <w:t>артпедагогики</w:t>
      </w:r>
      <w:proofErr w:type="spellEnd"/>
      <w:r w:rsidR="00443228">
        <w:rPr>
          <w:rFonts w:ascii="Arial" w:hAnsi="Arial" w:cs="Arial"/>
          <w:sz w:val="28"/>
          <w:szCs w:val="28"/>
        </w:rPr>
        <w:t xml:space="preserve"> на уроках математики при решении текстовых задач</w:t>
      </w:r>
      <w:r w:rsidR="00A900B3" w:rsidRPr="009C0606">
        <w:rPr>
          <w:rFonts w:ascii="Arial" w:hAnsi="Arial" w:cs="Arial"/>
          <w:sz w:val="28"/>
          <w:szCs w:val="28"/>
        </w:rPr>
        <w:t xml:space="preserve"> </w:t>
      </w:r>
      <w:r w:rsidR="00D50168">
        <w:rPr>
          <w:rFonts w:ascii="Arial" w:hAnsi="Arial" w:cs="Arial"/>
          <w:sz w:val="28"/>
          <w:szCs w:val="28"/>
        </w:rPr>
        <w:t>стало</w:t>
      </w:r>
      <w:r w:rsidR="00A900B3" w:rsidRPr="009C0606">
        <w:rPr>
          <w:rFonts w:ascii="Arial" w:hAnsi="Arial" w:cs="Arial"/>
          <w:sz w:val="28"/>
          <w:szCs w:val="28"/>
        </w:rPr>
        <w:t xml:space="preserve"> значит</w:t>
      </w:r>
      <w:r w:rsidR="00D50168">
        <w:rPr>
          <w:rFonts w:ascii="Arial" w:hAnsi="Arial" w:cs="Arial"/>
          <w:sz w:val="28"/>
          <w:szCs w:val="28"/>
        </w:rPr>
        <w:t>ельным помощником при планировании</w:t>
      </w:r>
      <w:r w:rsidR="00A900B3">
        <w:rPr>
          <w:rFonts w:ascii="Arial" w:hAnsi="Arial" w:cs="Arial"/>
          <w:sz w:val="28"/>
          <w:szCs w:val="28"/>
        </w:rPr>
        <w:t xml:space="preserve"> и проведении уроков математики.</w:t>
      </w:r>
      <w:r w:rsidR="00A900B3" w:rsidRPr="009C0606">
        <w:rPr>
          <w:rFonts w:ascii="Arial" w:hAnsi="Arial" w:cs="Arial"/>
          <w:sz w:val="28"/>
          <w:szCs w:val="28"/>
        </w:rPr>
        <w:t xml:space="preserve"> В итоге рез</w:t>
      </w:r>
      <w:r w:rsidR="00D50168">
        <w:rPr>
          <w:rFonts w:ascii="Arial" w:hAnsi="Arial" w:cs="Arial"/>
          <w:sz w:val="28"/>
          <w:szCs w:val="28"/>
        </w:rPr>
        <w:t>ультат получается эффективнее, а</w:t>
      </w:r>
      <w:r w:rsidR="00A900B3" w:rsidRPr="009C0606">
        <w:rPr>
          <w:rFonts w:ascii="Arial" w:hAnsi="Arial" w:cs="Arial"/>
          <w:sz w:val="28"/>
          <w:szCs w:val="28"/>
        </w:rPr>
        <w:t xml:space="preserve"> знания гораздо прочнее.</w:t>
      </w:r>
      <w:r w:rsidR="001854E8">
        <w:rPr>
          <w:rFonts w:ascii="Arial" w:hAnsi="Arial" w:cs="Arial"/>
          <w:sz w:val="28"/>
          <w:szCs w:val="28"/>
        </w:rPr>
        <w:t xml:space="preserve">  </w:t>
      </w:r>
    </w:p>
    <w:p w:rsidR="009034B6" w:rsidRDefault="009034B6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 Приведу из личного педагогического опыта фрагмент урока математики с использованием элементов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артпедагогики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 xml:space="preserve">. На это я отвожу отдельный этап урока, обычно после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физминутки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>. Примерно до 10 минут.</w:t>
      </w:r>
    </w:p>
    <w:p w:rsidR="008E70F5" w:rsidRPr="00E23348" w:rsidRDefault="00D50168" w:rsidP="0047229C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shd w:val="clear" w:color="auto" w:fill="FFFFFF"/>
        </w:rPr>
      </w:pPr>
      <w:r w:rsidRPr="00E23348">
        <w:rPr>
          <w:rFonts w:ascii="Arial" w:hAnsi="Arial" w:cs="Arial"/>
          <w:sz w:val="28"/>
          <w:szCs w:val="28"/>
          <w:shd w:val="clear" w:color="auto" w:fill="FFFFFF"/>
        </w:rPr>
        <w:t xml:space="preserve">       Была дана следующая задача:</w:t>
      </w:r>
      <w:r w:rsidRPr="00D50168">
        <w:rPr>
          <w:rFonts w:ascii="Arial" w:hAnsi="Arial" w:cs="Arial"/>
          <w:i/>
          <w:sz w:val="28"/>
          <w:szCs w:val="28"/>
          <w:shd w:val="clear" w:color="auto" w:fill="FFFFFF"/>
        </w:rPr>
        <w:t xml:space="preserve"> </w:t>
      </w:r>
      <w:r w:rsidR="00115A39" w:rsidRPr="00E23348">
        <w:rPr>
          <w:rFonts w:ascii="Arial" w:hAnsi="Arial" w:cs="Arial"/>
          <w:i/>
          <w:sz w:val="28"/>
          <w:szCs w:val="28"/>
          <w:shd w:val="clear" w:color="auto" w:fill="FFFFFF"/>
        </w:rPr>
        <w:t xml:space="preserve">За день в магазине продали </w:t>
      </w:r>
      <w:r w:rsidR="00E23348" w:rsidRPr="00E23348">
        <w:rPr>
          <w:rFonts w:ascii="Arial" w:hAnsi="Arial" w:cs="Arial"/>
          <w:i/>
          <w:sz w:val="28"/>
          <w:szCs w:val="28"/>
          <w:shd w:val="clear" w:color="auto" w:fill="FFFFFF"/>
        </w:rPr>
        <w:t>6 чайных чашек по 100 рублей каждая и 4 кофейных, получив за все чашки 1800 рублей. Сколько стоила одна кофейная чашка?</w:t>
      </w:r>
    </w:p>
    <w:p w:rsidR="008E70F5" w:rsidRDefault="00E23348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При решении этой задачи, была составлена и использована театрализованная миниатюра. </w:t>
      </w:r>
    </w:p>
    <w:p w:rsidR="00E23348" w:rsidRDefault="00E23348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E23348">
        <w:rPr>
          <w:rFonts w:ascii="Arial" w:hAnsi="Arial" w:cs="Arial"/>
          <w:i/>
          <w:sz w:val="28"/>
          <w:szCs w:val="28"/>
          <w:shd w:val="clear" w:color="auto" w:fill="FFFFFF"/>
        </w:rPr>
        <w:t>Оформление класса: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заранее готовится стол (витрина), на котором ставится табличка с надписью «Магазин» («лицом к классу»). Выставляются кофейные чашки и чайные чашки.</w:t>
      </w:r>
    </w:p>
    <w:p w:rsidR="008E70F5" w:rsidRDefault="00E23348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E23348">
        <w:rPr>
          <w:rFonts w:ascii="Arial" w:hAnsi="Arial" w:cs="Arial"/>
          <w:i/>
          <w:sz w:val="28"/>
          <w:szCs w:val="28"/>
          <w:shd w:val="clear" w:color="auto" w:fill="FFFFFF"/>
        </w:rPr>
        <w:t>Действующие лица: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продавец и покупатель (дети из класса).</w:t>
      </w:r>
    </w:p>
    <w:p w:rsidR="00E23348" w:rsidRPr="00E23348" w:rsidRDefault="00E23348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E23348">
        <w:rPr>
          <w:rFonts w:ascii="Arial" w:hAnsi="Arial" w:cs="Arial"/>
          <w:i/>
          <w:sz w:val="28"/>
          <w:szCs w:val="28"/>
          <w:shd w:val="clear" w:color="auto" w:fill="FFFFFF"/>
        </w:rPr>
        <w:t>Атрибуты продавца: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фартук, чайные чашки, кофейные чашки.</w:t>
      </w:r>
    </w:p>
    <w:p w:rsidR="008E70F5" w:rsidRDefault="00E23348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E23348">
        <w:rPr>
          <w:rFonts w:ascii="Arial" w:hAnsi="Arial" w:cs="Arial"/>
          <w:i/>
          <w:sz w:val="28"/>
          <w:szCs w:val="28"/>
          <w:shd w:val="clear" w:color="auto" w:fill="FFFFFF"/>
        </w:rPr>
        <w:t>Атрибуты покупателя: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кошелёк, денежные купюры.</w:t>
      </w:r>
    </w:p>
    <w:p w:rsidR="00E23348" w:rsidRDefault="00E23348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E23348">
        <w:rPr>
          <w:rFonts w:ascii="Arial" w:hAnsi="Arial" w:cs="Arial"/>
          <w:i/>
          <w:sz w:val="28"/>
          <w:szCs w:val="28"/>
          <w:shd w:val="clear" w:color="auto" w:fill="FFFFFF"/>
        </w:rPr>
        <w:t>Описание театрализованной миниатюры: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E23348" w:rsidRPr="00C1001B" w:rsidRDefault="00E23348" w:rsidP="00C1001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C1001B">
        <w:rPr>
          <w:rFonts w:ascii="Arial" w:hAnsi="Arial" w:cs="Arial"/>
          <w:sz w:val="28"/>
          <w:szCs w:val="28"/>
          <w:shd w:val="clear" w:color="auto" w:fill="FFFFFF"/>
        </w:rPr>
        <w:t xml:space="preserve">Ребята читают задачу. Выбираются герои. Учитель приглашает занять «продавца» своё место. Выходит «покупатель», подходит к «витрине», обращается к продавцу: «Здравствуйте. Дайте, </w:t>
      </w:r>
      <w:r w:rsidRPr="00C1001B">
        <w:rPr>
          <w:rFonts w:ascii="Arial" w:hAnsi="Arial" w:cs="Arial"/>
          <w:sz w:val="28"/>
          <w:szCs w:val="28"/>
          <w:shd w:val="clear" w:color="auto" w:fill="FFFFFF"/>
        </w:rPr>
        <w:lastRenderedPageBreak/>
        <w:t xml:space="preserve">пожалуйста, </w:t>
      </w:r>
      <w:r w:rsidR="00C1001B" w:rsidRPr="00C1001B">
        <w:rPr>
          <w:rFonts w:ascii="Arial" w:hAnsi="Arial" w:cs="Arial"/>
          <w:sz w:val="28"/>
          <w:szCs w:val="28"/>
          <w:shd w:val="clear" w:color="auto" w:fill="FFFFFF"/>
        </w:rPr>
        <w:t>6 чайных чашек по 100 рублей за каждую и 4 кофейных чашки. Возьмите 1800 рублей».</w:t>
      </w:r>
    </w:p>
    <w:p w:rsidR="00C1001B" w:rsidRDefault="00C1001B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«Продавец» упаковывает товар в коробочку и отдаёт «покупателю». «Покупатель» принимает товар и садится  за своё рабочее место. </w:t>
      </w:r>
    </w:p>
    <w:p w:rsidR="00C1001B" w:rsidRPr="00C1001B" w:rsidRDefault="00C1001B" w:rsidP="00C1001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C1001B">
        <w:rPr>
          <w:rFonts w:ascii="Arial" w:hAnsi="Arial" w:cs="Arial"/>
          <w:sz w:val="28"/>
          <w:szCs w:val="28"/>
          <w:shd w:val="clear" w:color="auto" w:fill="FFFFFF"/>
        </w:rPr>
        <w:t>Далее условие задачи повторяет «продавец»: «Сегодня в магазине за день я продал 6 чайных чашек по 100 рублей за каждую и 4 кофейных чашки. Я получил 1800 рублей. Сколько же стоила одна кофейная чашка? Как мне это узнать?»</w:t>
      </w:r>
    </w:p>
    <w:p w:rsidR="00C1001B" w:rsidRDefault="00C1001B" w:rsidP="00C1001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C1001B">
        <w:rPr>
          <w:rFonts w:ascii="Arial" w:hAnsi="Arial" w:cs="Arial"/>
          <w:sz w:val="28"/>
          <w:szCs w:val="28"/>
          <w:shd w:val="clear" w:color="auto" w:fill="FFFFFF"/>
        </w:rPr>
        <w:t>В действие включается учитель и предлагает ребятам помочь «продавцу». В процессе обсуждения вместе с учащимися составляется краткая запись, «продавец»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записывает её на доске.</w:t>
      </w:r>
    </w:p>
    <w:p w:rsidR="00C1001B" w:rsidRDefault="00C1001B" w:rsidP="00C1001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C1001B">
        <w:rPr>
          <w:rFonts w:ascii="Arial" w:hAnsi="Arial" w:cs="Arial"/>
          <w:sz w:val="28"/>
          <w:szCs w:val="28"/>
          <w:shd w:val="clear" w:color="auto" w:fill="FFFFFF"/>
        </w:rPr>
        <w:t xml:space="preserve">Задача анализируется под руководством учителя, решение записывается «продавцом» на доске. </w:t>
      </w:r>
    </w:p>
    <w:p w:rsidR="008E70F5" w:rsidRPr="00764B09" w:rsidRDefault="00C1001B" w:rsidP="0047229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C1001B">
        <w:rPr>
          <w:rFonts w:ascii="Arial" w:hAnsi="Arial" w:cs="Arial"/>
          <w:sz w:val="28"/>
          <w:szCs w:val="28"/>
          <w:shd w:val="clear" w:color="auto" w:fill="FFFFFF"/>
        </w:rPr>
        <w:t>Проверка решения.</w:t>
      </w:r>
    </w:p>
    <w:p w:rsidR="00764B09" w:rsidRDefault="005A72CE" w:rsidP="00764B0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 В результате таких уроков отмечаются положительные изменения у учащихся. Ребята с радостью выходят к доске, не боятся высказывать неправильный ответ, активно участвуют в решении задач любой сложности.</w:t>
      </w:r>
      <w:r w:rsidR="00764B09" w:rsidRPr="00764B09">
        <w:rPr>
          <w:rFonts w:ascii="Arial" w:hAnsi="Arial" w:cs="Arial"/>
          <w:sz w:val="28"/>
          <w:szCs w:val="28"/>
        </w:rPr>
        <w:t xml:space="preserve"> </w:t>
      </w:r>
      <w:r w:rsidR="00764B09">
        <w:rPr>
          <w:rFonts w:ascii="Arial" w:hAnsi="Arial" w:cs="Arial"/>
          <w:sz w:val="28"/>
          <w:szCs w:val="28"/>
        </w:rPr>
        <w:t xml:space="preserve"> </w:t>
      </w:r>
    </w:p>
    <w:p w:rsidR="00764B09" w:rsidRPr="00764B09" w:rsidRDefault="00764B09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Pr="009C0606">
        <w:rPr>
          <w:rFonts w:ascii="Arial" w:hAnsi="Arial" w:cs="Arial"/>
          <w:sz w:val="28"/>
          <w:szCs w:val="28"/>
        </w:rPr>
        <w:t>Привлекая детей к игре-инсценировке, не следует ждать от них точного изображения особенностей персонажа, гораздо важнее ж</w:t>
      </w:r>
      <w:r w:rsidR="00FC0750">
        <w:rPr>
          <w:rFonts w:ascii="Arial" w:hAnsi="Arial" w:cs="Arial"/>
          <w:sz w:val="28"/>
          <w:szCs w:val="28"/>
        </w:rPr>
        <w:t>елание ребенка участвовать в театрализации</w:t>
      </w:r>
      <w:r w:rsidRPr="009C0606">
        <w:rPr>
          <w:rFonts w:ascii="Arial" w:hAnsi="Arial" w:cs="Arial"/>
          <w:sz w:val="28"/>
          <w:szCs w:val="28"/>
        </w:rPr>
        <w:t>, его эмоциональное состояние. Совместное переживание детьми чувства помогает учащимся, кроме знаний, осваивать и азбуку взаимоотношений.</w:t>
      </w:r>
    </w:p>
    <w:p w:rsidR="009C0606" w:rsidRDefault="005A72CE" w:rsidP="0047229C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Также </w:t>
      </w:r>
      <w:r w:rsidR="00764B09">
        <w:rPr>
          <w:rFonts w:ascii="Arial" w:hAnsi="Arial" w:cs="Arial"/>
          <w:sz w:val="28"/>
          <w:szCs w:val="28"/>
          <w:shd w:val="clear" w:color="auto" w:fill="FFFFFF"/>
        </w:rPr>
        <w:t xml:space="preserve">использую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внедрение элементов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артпедагогики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 xml:space="preserve">  и на других уроках. Например, на уроке русского языка посредством театрализации можно запоминать правила, словарные слова.</w:t>
      </w:r>
    </w:p>
    <w:p w:rsidR="005C5AB0" w:rsidRDefault="00764B09" w:rsidP="00764B09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 </w:t>
      </w:r>
      <w:r w:rsidRPr="00A126A3">
        <w:rPr>
          <w:rFonts w:ascii="Arial" w:hAnsi="Arial" w:cs="Arial"/>
          <w:sz w:val="28"/>
          <w:szCs w:val="28"/>
          <w:shd w:val="clear" w:color="auto" w:fill="FFFFFF"/>
        </w:rPr>
        <w:t>По результатам использования</w:t>
      </w:r>
      <w:r w:rsidR="005C5AB0">
        <w:rPr>
          <w:rFonts w:ascii="Arial" w:hAnsi="Arial" w:cs="Arial"/>
          <w:sz w:val="28"/>
          <w:szCs w:val="28"/>
          <w:shd w:val="clear" w:color="auto" w:fill="FFFFFF"/>
        </w:rPr>
        <w:t xml:space="preserve"> элементов </w:t>
      </w:r>
      <w:r w:rsidRPr="00A126A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A126A3">
        <w:rPr>
          <w:rFonts w:ascii="Arial" w:hAnsi="Arial" w:cs="Arial"/>
          <w:sz w:val="28"/>
          <w:szCs w:val="28"/>
          <w:shd w:val="clear" w:color="auto" w:fill="FFFFFF"/>
        </w:rPr>
        <w:t>артпедагогики</w:t>
      </w:r>
      <w:proofErr w:type="spellEnd"/>
      <w:r w:rsidRPr="00A126A3">
        <w:rPr>
          <w:rFonts w:ascii="Arial" w:hAnsi="Arial" w:cs="Arial"/>
          <w:sz w:val="28"/>
          <w:szCs w:val="28"/>
          <w:shd w:val="clear" w:color="auto" w:fill="FFFFFF"/>
        </w:rPr>
        <w:t xml:space="preserve"> в своей работе </w:t>
      </w:r>
      <w:r w:rsidR="005C5AB0">
        <w:rPr>
          <w:rFonts w:ascii="Arial" w:hAnsi="Arial" w:cs="Arial"/>
          <w:sz w:val="28"/>
          <w:szCs w:val="28"/>
          <w:shd w:val="clear" w:color="auto" w:fill="FFFFFF"/>
        </w:rPr>
        <w:t>наблюдаю</w:t>
      </w:r>
      <w:bookmarkStart w:id="0" w:name="_GoBack"/>
      <w:bookmarkEnd w:id="0"/>
      <w:r w:rsidRPr="00A126A3">
        <w:rPr>
          <w:rFonts w:ascii="Arial" w:hAnsi="Arial" w:cs="Arial"/>
          <w:sz w:val="28"/>
          <w:szCs w:val="28"/>
          <w:shd w:val="clear" w:color="auto" w:fill="FFFFFF"/>
        </w:rPr>
        <w:t>, что такой метод работы помогает детям справляться со своими проблемами психологического истока, восстанавливать эмоциональное равновесие и переключаться с отрицательных переживаний на положительный и позитивный лад.</w:t>
      </w:r>
      <w:r w:rsidRPr="00A126A3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      </w:t>
      </w:r>
      <w:r w:rsidRPr="00A126A3">
        <w:rPr>
          <w:rFonts w:ascii="Arial" w:hAnsi="Arial" w:cs="Arial"/>
          <w:sz w:val="28"/>
          <w:szCs w:val="28"/>
          <w:shd w:val="clear" w:color="auto" w:fill="FFFFFF"/>
        </w:rPr>
        <w:t xml:space="preserve">В </w:t>
      </w:r>
      <w:proofErr w:type="spellStart"/>
      <w:r w:rsidRPr="00A126A3">
        <w:rPr>
          <w:rFonts w:ascii="Arial" w:hAnsi="Arial" w:cs="Arial"/>
          <w:sz w:val="28"/>
          <w:szCs w:val="28"/>
          <w:shd w:val="clear" w:color="auto" w:fill="FFFFFF"/>
        </w:rPr>
        <w:t>артпедагогике</w:t>
      </w:r>
      <w:proofErr w:type="spellEnd"/>
      <w:r w:rsidRPr="00A126A3">
        <w:rPr>
          <w:rFonts w:ascii="Arial" w:hAnsi="Arial" w:cs="Arial"/>
          <w:sz w:val="28"/>
          <w:szCs w:val="28"/>
          <w:shd w:val="clear" w:color="auto" w:fill="FFFFFF"/>
        </w:rPr>
        <w:t xml:space="preserve"> я вижу мощный потенциал, актуализация которого позволяет кардинально менять дидактические подходы к процессу обучения</w:t>
      </w:r>
      <w:r w:rsidR="005C5AB0">
        <w:rPr>
          <w:rFonts w:ascii="Arial" w:hAnsi="Arial" w:cs="Arial"/>
          <w:sz w:val="28"/>
          <w:szCs w:val="28"/>
          <w:shd w:val="clear" w:color="auto" w:fill="FFFFFF"/>
        </w:rPr>
        <w:t>, воспитания, развития личности.</w:t>
      </w:r>
    </w:p>
    <w:p w:rsidR="005A72CE" w:rsidRDefault="00764B09" w:rsidP="00764B09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Также</w:t>
      </w:r>
      <w:r w:rsidR="005A72CE">
        <w:rPr>
          <w:rFonts w:ascii="Arial" w:hAnsi="Arial" w:cs="Arial"/>
          <w:sz w:val="28"/>
          <w:szCs w:val="28"/>
          <w:shd w:val="clear" w:color="auto" w:fill="FFFFFF"/>
        </w:rPr>
        <w:t xml:space="preserve">, хочу сделать вывод, что </w:t>
      </w:r>
      <w:proofErr w:type="spellStart"/>
      <w:r w:rsidR="005A72CE">
        <w:rPr>
          <w:rFonts w:ascii="Arial" w:hAnsi="Arial" w:cs="Arial"/>
          <w:sz w:val="28"/>
          <w:szCs w:val="28"/>
          <w:shd w:val="clear" w:color="auto" w:fill="FFFFFF"/>
        </w:rPr>
        <w:t>артпедагогика</w:t>
      </w:r>
      <w:proofErr w:type="spellEnd"/>
      <w:r w:rsidR="005A72CE">
        <w:rPr>
          <w:rFonts w:ascii="Arial" w:hAnsi="Arial" w:cs="Arial"/>
          <w:sz w:val="28"/>
          <w:szCs w:val="28"/>
          <w:shd w:val="clear" w:color="auto" w:fill="FFFFFF"/>
        </w:rPr>
        <w:t xml:space="preserve"> имеет огромное влияние на познавательную деятельность</w:t>
      </w:r>
      <w:r w:rsidR="009034B6">
        <w:rPr>
          <w:rFonts w:ascii="Arial" w:hAnsi="Arial" w:cs="Arial"/>
          <w:sz w:val="28"/>
          <w:szCs w:val="28"/>
          <w:shd w:val="clear" w:color="auto" w:fill="FFFFFF"/>
        </w:rPr>
        <w:t xml:space="preserve"> и познавательную активность</w:t>
      </w:r>
      <w:r w:rsidR="005A72CE">
        <w:rPr>
          <w:rFonts w:ascii="Arial" w:hAnsi="Arial" w:cs="Arial"/>
          <w:sz w:val="28"/>
          <w:szCs w:val="28"/>
          <w:shd w:val="clear" w:color="auto" w:fill="FFFFFF"/>
        </w:rPr>
        <w:t xml:space="preserve"> младших школьников</w:t>
      </w:r>
      <w:r w:rsidR="009034B6">
        <w:rPr>
          <w:rFonts w:ascii="Arial" w:hAnsi="Arial" w:cs="Arial"/>
          <w:sz w:val="28"/>
          <w:szCs w:val="28"/>
          <w:shd w:val="clear" w:color="auto" w:fill="FFFFFF"/>
        </w:rPr>
        <w:t>.</w:t>
      </w:r>
      <w:r w:rsidR="005A72CE">
        <w:rPr>
          <w:rFonts w:ascii="Arial" w:hAnsi="Arial" w:cs="Arial"/>
          <w:sz w:val="28"/>
          <w:szCs w:val="28"/>
          <w:shd w:val="clear" w:color="auto" w:fill="FFFFFF"/>
        </w:rPr>
        <w:t xml:space="preserve">  </w:t>
      </w:r>
      <w:r w:rsidR="009034B6">
        <w:rPr>
          <w:rFonts w:ascii="Arial" w:hAnsi="Arial" w:cs="Arial"/>
          <w:sz w:val="28"/>
          <w:szCs w:val="28"/>
          <w:shd w:val="clear" w:color="auto" w:fill="FFFFFF"/>
        </w:rPr>
        <w:t xml:space="preserve">Благодаря этому становится возможным сделать обучение более результативным, творческим и доступным для каждого ученика. </w:t>
      </w:r>
      <w:proofErr w:type="spellStart"/>
      <w:r w:rsidR="009034B6">
        <w:rPr>
          <w:rFonts w:ascii="Arial" w:hAnsi="Arial" w:cs="Arial"/>
          <w:sz w:val="28"/>
          <w:szCs w:val="28"/>
          <w:shd w:val="clear" w:color="auto" w:fill="FFFFFF"/>
        </w:rPr>
        <w:t>Артпедагогика</w:t>
      </w:r>
      <w:proofErr w:type="spellEnd"/>
      <w:r w:rsidR="009034B6">
        <w:rPr>
          <w:rFonts w:ascii="Arial" w:hAnsi="Arial" w:cs="Arial"/>
          <w:sz w:val="28"/>
          <w:szCs w:val="28"/>
          <w:shd w:val="clear" w:color="auto" w:fill="FFFFFF"/>
        </w:rPr>
        <w:t xml:space="preserve"> способствует духовному и нравственному развитию,  которое так актуально на сегодняшний день. Хочется верить, что </w:t>
      </w:r>
      <w:proofErr w:type="spellStart"/>
      <w:r w:rsidR="009034B6">
        <w:rPr>
          <w:rFonts w:ascii="Arial" w:hAnsi="Arial" w:cs="Arial"/>
          <w:sz w:val="28"/>
          <w:szCs w:val="28"/>
          <w:shd w:val="clear" w:color="auto" w:fill="FFFFFF"/>
        </w:rPr>
        <w:t>артпедагогика</w:t>
      </w:r>
      <w:proofErr w:type="spellEnd"/>
      <w:r w:rsidR="009034B6">
        <w:rPr>
          <w:rFonts w:ascii="Arial" w:hAnsi="Arial" w:cs="Arial"/>
          <w:sz w:val="28"/>
          <w:szCs w:val="28"/>
          <w:shd w:val="clear" w:color="auto" w:fill="FFFFFF"/>
        </w:rPr>
        <w:t xml:space="preserve">  займёт достойное место в системе </w:t>
      </w:r>
      <w:proofErr w:type="spellStart"/>
      <w:r w:rsidR="009034B6">
        <w:rPr>
          <w:rFonts w:ascii="Arial" w:hAnsi="Arial" w:cs="Arial"/>
          <w:sz w:val="28"/>
          <w:szCs w:val="28"/>
          <w:shd w:val="clear" w:color="auto" w:fill="FFFFFF"/>
        </w:rPr>
        <w:t>воспитательно</w:t>
      </w:r>
      <w:proofErr w:type="spellEnd"/>
      <w:r w:rsidR="009034B6">
        <w:rPr>
          <w:rFonts w:ascii="Arial" w:hAnsi="Arial" w:cs="Arial"/>
          <w:sz w:val="28"/>
          <w:szCs w:val="28"/>
          <w:shd w:val="clear" w:color="auto" w:fill="FFFFFF"/>
        </w:rPr>
        <w:t>-образовательной работы с детьми.</w:t>
      </w:r>
    </w:p>
    <w:p w:rsidR="00127986" w:rsidRDefault="00127986" w:rsidP="00A126A3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47229C" w:rsidRDefault="0047229C" w:rsidP="00A126A3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B2FBD" w:rsidRDefault="00FB2FBD" w:rsidP="00A126A3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B2FBD" w:rsidRDefault="00FB2FBD" w:rsidP="00A126A3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B2FBD" w:rsidRDefault="00FB2FBD" w:rsidP="00A126A3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B2FBD" w:rsidRDefault="00FB2FBD" w:rsidP="00A126A3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B2FBD" w:rsidRDefault="00FB2FBD" w:rsidP="00A126A3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B2FBD" w:rsidRDefault="00FB2FBD" w:rsidP="00A126A3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47229C" w:rsidRDefault="0047229C" w:rsidP="00A126A3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4343C6" w:rsidRPr="004343C6" w:rsidRDefault="00A126A3" w:rsidP="00764B09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A126A3">
        <w:rPr>
          <w:rFonts w:ascii="Arial" w:hAnsi="Arial" w:cs="Arial"/>
          <w:sz w:val="28"/>
          <w:szCs w:val="28"/>
        </w:rPr>
        <w:br/>
      </w:r>
    </w:p>
    <w:p w:rsidR="004343C6" w:rsidRPr="004343C6" w:rsidRDefault="004343C6" w:rsidP="004343C6">
      <w:pPr>
        <w:rPr>
          <w:rFonts w:ascii="Arial" w:hAnsi="Arial" w:cs="Arial"/>
          <w:sz w:val="28"/>
          <w:szCs w:val="28"/>
        </w:rPr>
      </w:pPr>
    </w:p>
    <w:p w:rsidR="004343C6" w:rsidRDefault="004343C6" w:rsidP="004343C6">
      <w:pPr>
        <w:rPr>
          <w:rFonts w:ascii="Arial" w:hAnsi="Arial" w:cs="Arial"/>
          <w:sz w:val="28"/>
          <w:szCs w:val="28"/>
        </w:rPr>
      </w:pPr>
    </w:p>
    <w:p w:rsidR="00DC0C10" w:rsidRPr="004343C6" w:rsidRDefault="00DC0C10" w:rsidP="004343C6">
      <w:pPr>
        <w:rPr>
          <w:rFonts w:ascii="Arial" w:hAnsi="Arial" w:cs="Arial"/>
          <w:sz w:val="28"/>
          <w:szCs w:val="28"/>
        </w:rPr>
      </w:pPr>
    </w:p>
    <w:sectPr w:rsidR="00DC0C10" w:rsidRPr="004343C6" w:rsidSect="00F70F5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A3F0E"/>
    <w:multiLevelType w:val="hybridMultilevel"/>
    <w:tmpl w:val="0224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55"/>
    <w:rsid w:val="00115A39"/>
    <w:rsid w:val="00127986"/>
    <w:rsid w:val="00182964"/>
    <w:rsid w:val="001854E8"/>
    <w:rsid w:val="00196BF0"/>
    <w:rsid w:val="002212E5"/>
    <w:rsid w:val="0024337B"/>
    <w:rsid w:val="00277DD1"/>
    <w:rsid w:val="00284CCC"/>
    <w:rsid w:val="004343C6"/>
    <w:rsid w:val="00443228"/>
    <w:rsid w:val="0047229C"/>
    <w:rsid w:val="004945E3"/>
    <w:rsid w:val="005638C0"/>
    <w:rsid w:val="005A72CE"/>
    <w:rsid w:val="005C5AB0"/>
    <w:rsid w:val="006F3C15"/>
    <w:rsid w:val="006F735B"/>
    <w:rsid w:val="00764B09"/>
    <w:rsid w:val="007E08CA"/>
    <w:rsid w:val="00813451"/>
    <w:rsid w:val="0083117F"/>
    <w:rsid w:val="008779E2"/>
    <w:rsid w:val="008E70F5"/>
    <w:rsid w:val="009034B6"/>
    <w:rsid w:val="00944EA2"/>
    <w:rsid w:val="009C0606"/>
    <w:rsid w:val="00A126A3"/>
    <w:rsid w:val="00A6510E"/>
    <w:rsid w:val="00A900B3"/>
    <w:rsid w:val="00AA4CC0"/>
    <w:rsid w:val="00AA634C"/>
    <w:rsid w:val="00B95BE7"/>
    <w:rsid w:val="00BA726E"/>
    <w:rsid w:val="00C1001B"/>
    <w:rsid w:val="00C11935"/>
    <w:rsid w:val="00C25400"/>
    <w:rsid w:val="00C6604A"/>
    <w:rsid w:val="00C843BD"/>
    <w:rsid w:val="00CC7C78"/>
    <w:rsid w:val="00D13025"/>
    <w:rsid w:val="00D45C97"/>
    <w:rsid w:val="00D50168"/>
    <w:rsid w:val="00DC0C10"/>
    <w:rsid w:val="00DD1AEC"/>
    <w:rsid w:val="00E23348"/>
    <w:rsid w:val="00ED2E73"/>
    <w:rsid w:val="00F70F55"/>
    <w:rsid w:val="00FB2FBD"/>
    <w:rsid w:val="00FC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26A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C0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3C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84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3B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10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26A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C0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3C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84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3B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10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agressivnostm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54710-964C-4702-8ADA-C8667E2B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6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Рыбакова Елена Алексеевна</dc:creator>
  <cp:lastModifiedBy>Рыбакова Елена Алексеевна</cp:lastModifiedBy>
  <cp:revision>22</cp:revision>
  <dcterms:created xsi:type="dcterms:W3CDTF">2019-06-25T06:44:00Z</dcterms:created>
  <dcterms:modified xsi:type="dcterms:W3CDTF">2019-06-28T12:38:00Z</dcterms:modified>
</cp:coreProperties>
</file>