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64507" w:rsidR="00075DE0" w:rsidP="00075DE0" w:rsidRDefault="00A41CFB" w14:paraId="7AB7A3D5" wp14:textId="77777777">
      <w:pPr>
        <w:pStyle w:val="1"/>
        <w:jc w:val="center"/>
        <w:rPr>
          <w:rFonts w:ascii="Times New Roman" w:hAnsi="Times New Roman" w:cs="Times New Roman"/>
          <w:i/>
          <w:caps/>
          <w:color w:val="auto"/>
          <w:sz w:val="26"/>
          <w:szCs w:val="26"/>
        </w:rPr>
      </w:pPr>
      <w:r w:rsidRPr="00964507">
        <w:rPr>
          <w:rFonts w:ascii="Times New Roman" w:hAnsi="Times New Roman" w:cs="Times New Roman"/>
          <w:caps/>
          <w:color w:val="auto"/>
          <w:sz w:val="26"/>
          <w:szCs w:val="26"/>
        </w:rPr>
        <w:t xml:space="preserve">Фольклор в </w:t>
      </w:r>
      <w:r w:rsidRPr="00964507" w:rsidR="004B0C19">
        <w:rPr>
          <w:rFonts w:ascii="Times New Roman" w:hAnsi="Times New Roman" w:cs="Times New Roman"/>
          <w:caps/>
          <w:color w:val="auto"/>
          <w:sz w:val="26"/>
          <w:szCs w:val="26"/>
        </w:rPr>
        <w:t xml:space="preserve"> ра</w:t>
      </w:r>
      <w:r w:rsidRPr="00964507" w:rsidR="00176A19">
        <w:rPr>
          <w:rFonts w:ascii="Times New Roman" w:hAnsi="Times New Roman" w:cs="Times New Roman"/>
          <w:caps/>
          <w:color w:val="auto"/>
          <w:sz w:val="26"/>
          <w:szCs w:val="26"/>
        </w:rPr>
        <w:t>боте с детьми младшего дошкольного возраста</w:t>
      </w:r>
    </w:p>
    <w:p xmlns:wp14="http://schemas.microsoft.com/office/word/2010/wordml" w:rsidRPr="00734CB7" w:rsidR="00964507" w:rsidP="00964507" w:rsidRDefault="00C8096E" w14:paraId="2C474FC6" wp14:textId="7777777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proofErr w:type="spellStart"/>
      <w:r w:rsidRPr="00964507">
        <w:rPr>
          <w:rFonts w:ascii="Times New Roman" w:hAnsi="Times New Roman" w:cs="Times New Roman"/>
          <w:b/>
          <w:sz w:val="26"/>
          <w:szCs w:val="26"/>
        </w:rPr>
        <w:t>Волощук</w:t>
      </w:r>
      <w:proofErr w:type="spellEnd"/>
      <w:r w:rsidRPr="00964507">
        <w:rPr>
          <w:rFonts w:ascii="Times New Roman" w:hAnsi="Times New Roman" w:cs="Times New Roman"/>
          <w:b/>
          <w:sz w:val="26"/>
          <w:szCs w:val="26"/>
        </w:rPr>
        <w:t xml:space="preserve">   Светлана  Алексеевна – </w:t>
      </w:r>
      <w:r w:rsidRPr="00964507" w:rsidR="00964507">
        <w:rPr>
          <w:rFonts w:ascii="Times New Roman" w:hAnsi="Times New Roman" w:cs="Times New Roman"/>
          <w:sz w:val="26"/>
          <w:szCs w:val="26"/>
        </w:rPr>
        <w:t>воспитатель МДОБУ «Центр развития</w:t>
      </w:r>
      <w:r w:rsidRPr="00734CB7" w:rsidR="00964507">
        <w:rPr>
          <w:rFonts w:ascii="Times New Roman" w:hAnsi="Times New Roman" w:cs="Times New Roman"/>
          <w:sz w:val="26"/>
          <w:szCs w:val="26"/>
        </w:rPr>
        <w:t xml:space="preserve"> ребенка – детский сад №105 Лесозаводского городского округа»</w:t>
      </w:r>
      <w:r w:rsidR="00964507">
        <w:rPr>
          <w:rFonts w:ascii="Times New Roman" w:hAnsi="Times New Roman" w:cs="Times New Roman"/>
          <w:sz w:val="26"/>
          <w:szCs w:val="26"/>
        </w:rPr>
        <w:t xml:space="preserve">, </w:t>
      </w:r>
      <w:r w:rsidRPr="00734CB7" w:rsidR="00964507">
        <w:rPr>
          <w:rFonts w:ascii="Times New Roman" w:hAnsi="Times New Roman" w:cs="Times New Roman"/>
          <w:caps/>
          <w:sz w:val="26"/>
          <w:szCs w:val="26"/>
        </w:rPr>
        <w:t>Россия</w:t>
      </w:r>
    </w:p>
    <w:p xmlns:wp14="http://schemas.microsoft.com/office/word/2010/wordml" w:rsidR="00964507" w:rsidP="00964507" w:rsidRDefault="00964507" w14:paraId="672A6659" wp14:textId="77777777">
      <w:pPr>
        <w:spacing w:after="0" w:line="240" w:lineRule="auto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4507" w:rsidR="00C53F37" w:rsidP="00964507" w:rsidRDefault="00964507" w14:paraId="04F5665C" wp14:textId="77777777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964507" w:rsidR="00C53F37">
        <w:rPr>
          <w:rFonts w:ascii="Times New Roman" w:hAnsi="Times New Roman" w:cs="Times New Roman"/>
          <w:i/>
          <w:sz w:val="24"/>
          <w:szCs w:val="24"/>
        </w:rPr>
        <w:t>Времена теперь другие, как и игры, и дела</w:t>
      </w:r>
    </w:p>
    <w:p xmlns:wp14="http://schemas.microsoft.com/office/word/2010/wordml" w:rsidRPr="00964507" w:rsidR="00C53F37" w:rsidP="00964507" w:rsidRDefault="00C53F37" w14:paraId="503E0CE1" wp14:textId="77777777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507">
        <w:rPr>
          <w:rFonts w:ascii="Times New Roman" w:hAnsi="Times New Roman" w:cs="Times New Roman"/>
          <w:i/>
          <w:sz w:val="24"/>
          <w:szCs w:val="24"/>
        </w:rPr>
        <w:t>Далеко ушла Россия от страны, какой была,</w:t>
      </w:r>
    </w:p>
    <w:p xmlns:wp14="http://schemas.microsoft.com/office/word/2010/wordml" w:rsidRPr="00964507" w:rsidR="00C53F37" w:rsidP="00964507" w:rsidRDefault="00C53F37" w14:paraId="7752823A" wp14:textId="77777777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507">
        <w:rPr>
          <w:rFonts w:ascii="Times New Roman" w:hAnsi="Times New Roman" w:cs="Times New Roman"/>
          <w:i/>
          <w:sz w:val="24"/>
          <w:szCs w:val="24"/>
        </w:rPr>
        <w:t>Но преданья старины забывать мы не должны,</w:t>
      </w:r>
    </w:p>
    <w:p xmlns:wp14="http://schemas.microsoft.com/office/word/2010/wordml" w:rsidR="00C53F37" w:rsidP="00964507" w:rsidRDefault="00C53F37" w14:paraId="1D4D22D5" wp14:textId="77777777">
      <w:pPr>
        <w:spacing w:after="0" w:line="240" w:lineRule="auto"/>
        <w:ind w:firstLine="396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507">
        <w:rPr>
          <w:rFonts w:ascii="Times New Roman" w:hAnsi="Times New Roman" w:cs="Times New Roman"/>
          <w:i/>
          <w:sz w:val="24"/>
          <w:szCs w:val="24"/>
        </w:rPr>
        <w:t xml:space="preserve">Слава русской старине!  Слава </w:t>
      </w:r>
      <w:r w:rsidRPr="00964507" w:rsidR="00A03000">
        <w:rPr>
          <w:rFonts w:ascii="Times New Roman" w:hAnsi="Times New Roman" w:cs="Times New Roman"/>
          <w:i/>
          <w:sz w:val="24"/>
          <w:szCs w:val="24"/>
        </w:rPr>
        <w:t>нашей стороне!</w:t>
      </w:r>
      <w:r w:rsidR="00964507">
        <w:rPr>
          <w:rFonts w:ascii="Times New Roman" w:hAnsi="Times New Roman" w:cs="Times New Roman"/>
          <w:i/>
          <w:sz w:val="24"/>
          <w:szCs w:val="24"/>
        </w:rPr>
        <w:t>»</w:t>
      </w:r>
    </w:p>
    <w:p xmlns:wp14="http://schemas.microsoft.com/office/word/2010/wordml" w:rsidRPr="00964507" w:rsidR="00964507" w:rsidP="00964507" w:rsidRDefault="00964507" w14:paraId="1BD06D52" wp14:textId="77777777">
      <w:pPr>
        <w:spacing w:after="0" w:line="240" w:lineRule="auto"/>
        <w:ind w:firstLine="3969"/>
        <w:jc w:val="right"/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Н.Кончаловская</w:t>
      </w:r>
      <w:proofErr w:type="spellEnd"/>
    </w:p>
    <w:p xmlns:wp14="http://schemas.microsoft.com/office/word/2010/wordml" w:rsidRPr="00964507" w:rsidR="00075DE0" w:rsidP="00964507" w:rsidRDefault="00075DE0" w14:paraId="0A37501D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3D2A06" w:rsidR="0023296F" w:rsidP="00964507" w:rsidRDefault="0023296F" w14:paraId="214F473D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A06">
        <w:rPr>
          <w:rFonts w:ascii="Times New Roman" w:hAnsi="Times New Roman" w:cs="Times New Roman"/>
          <w:sz w:val="24"/>
          <w:szCs w:val="24"/>
        </w:rPr>
        <w:t xml:space="preserve">В период раннего дошкольного возраста ребенок наиболее восприимчив к речи окружающих его взрослых. Но особенность восприятия маленького ребенка в том, что он ориентирован на мелодику речи, её эмоциональную сторону. В этом возрасте малыш способен запомнить огромное количество слов, как никогда потом. </w:t>
      </w:r>
      <w:r w:rsidRPr="003D2A06" w:rsidR="00655F5E">
        <w:rPr>
          <w:rFonts w:ascii="Times New Roman" w:hAnsi="Times New Roman" w:cs="Times New Roman"/>
          <w:sz w:val="24"/>
          <w:szCs w:val="24"/>
        </w:rPr>
        <w:t>Именно поэтому взрослые, окружающие ребенка должны постоянно с ним говорить, сопровождать словом каждое действие малыша, пояснять явления и события, в которых он находится.</w:t>
      </w:r>
    </w:p>
    <w:p xmlns:wp14="http://schemas.microsoft.com/office/word/2010/wordml" w:rsidRPr="003D2A06" w:rsidR="00655F5E" w:rsidP="00964507" w:rsidRDefault="00655F5E" w14:paraId="2511E9CA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A06">
        <w:rPr>
          <w:rFonts w:ascii="Times New Roman" w:hAnsi="Times New Roman" w:cs="Times New Roman"/>
          <w:sz w:val="24"/>
          <w:szCs w:val="24"/>
        </w:rPr>
        <w:t xml:space="preserve">У каждого народа накоплен богатый опыт, передающий, метафоричным, доступным, для ребенка языком, морально-этические нормы, особенности менталитета народа. Этот - фольклор.  </w:t>
      </w:r>
    </w:p>
    <w:p xmlns:wp14="http://schemas.microsoft.com/office/word/2010/wordml" w:rsidRPr="003D2A06" w:rsidR="001A2B8F" w:rsidP="687AC8D4" w:rsidRDefault="00655F5E" w14:paraId="03AF5D93" wp14:textId="5DF88B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687AC8D4" w:rsidR="687AC8D4">
        <w:rPr>
          <w:rFonts w:ascii="Times New Roman" w:hAnsi="Times New Roman" w:cs="Times New Roman"/>
          <w:sz w:val="24"/>
          <w:szCs w:val="24"/>
        </w:rPr>
        <w:t xml:space="preserve">С самого рождения малыш слышит песни, </w:t>
      </w:r>
      <w:proofErr w:type="spellStart"/>
      <w:r w:rsidRPr="687AC8D4" w:rsidR="687AC8D4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687AC8D4" w:rsidR="687AC8D4">
        <w:rPr>
          <w:rFonts w:ascii="Times New Roman" w:hAnsi="Times New Roman" w:cs="Times New Roman"/>
          <w:sz w:val="24"/>
          <w:szCs w:val="24"/>
        </w:rPr>
        <w:t>, прибаутки, пословицы, поговорки, стихи, загадки.  Они оказывают воздействие не только на разум, но и на чувства ребенка. Интонация голоса в одних случаях успокаивает ребенка (например, колыбельные песни оказывают усыпляющее воздействие), а в других – бодрит (потешки, в которых имеются игровые приемы - вызывают потребность вступить в эмоциональный контакт). Благодаря образности речи устного народного творчества  взрослый устанавливает эмоциональный контакт с ребёнком. «Ласковый говорок прибауток, потешек  вызывает радость не только у малыша, но и у взрослого, использующего образный язык народного поэтического творчества для выражения своей заботы, нежности; веры в ребенка» [</w:t>
      </w:r>
      <w:r w:rsidRPr="687AC8D4" w:rsidR="687AC8D4">
        <w:rPr>
          <w:rFonts w:ascii="Times New Roman" w:hAnsi="Times New Roman" w:cs="Times New Roman"/>
          <w:sz w:val="24"/>
          <w:szCs w:val="24"/>
        </w:rPr>
        <w:t>4</w:t>
      </w:r>
      <w:r w:rsidRPr="687AC8D4" w:rsidR="687AC8D4">
        <w:rPr>
          <w:rFonts w:ascii="Times New Roman" w:hAnsi="Times New Roman" w:cs="Times New Roman"/>
          <w:sz w:val="24"/>
          <w:szCs w:val="24"/>
        </w:rPr>
        <w:t xml:space="preserve">]. </w:t>
      </w:r>
    </w:p>
    <w:p xmlns:wp14="http://schemas.microsoft.com/office/word/2010/wordml" w:rsidR="00D27399" w:rsidP="687AC8D4" w:rsidRDefault="001A2B8F" w14:paraId="5A6F468E" wp14:textId="0466B2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A06">
        <w:rPr>
          <w:rFonts w:ascii="Times New Roman" w:hAnsi="Times New Roman" w:cs="Times New Roman"/>
          <w:sz w:val="24"/>
          <w:szCs w:val="24"/>
        </w:rPr>
        <w:t xml:space="preserve">Значение народного эпоса в развитии малыша трудно переоценить. Так, В. А. Сухомлинский считал, что с помощью </w:t>
      </w:r>
      <w:r w:rsidRPr="003D2A06" w:rsidR="003D2A06">
        <w:rPr>
          <w:rFonts w:ascii="Times New Roman" w:hAnsi="Times New Roman" w:cs="Times New Roman"/>
          <w:sz w:val="24"/>
          <w:szCs w:val="24"/>
        </w:rPr>
        <w:t>фольклора</w:t>
      </w:r>
      <w:r w:rsidRPr="003D2A06">
        <w:rPr>
          <w:rFonts w:ascii="Times New Roman" w:hAnsi="Times New Roman" w:cs="Times New Roman"/>
          <w:sz w:val="24"/>
          <w:szCs w:val="24"/>
        </w:rPr>
        <w:t xml:space="preserve"> «ребенок </w:t>
      </w:r>
      <w:r w:rsidRP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>познает мир не только умом, но и сердцем, откликается на события и явления окружающего мира, выражает свое отношение к добру и злу. В сказке черпаются первые представления о справедливости и несправедливости и запоминаются</w:t>
      </w:r>
      <w:r w:rsidR="00F5519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благодаря ярким сказочным образ</w:t>
      </w:r>
      <w:r w:rsidR="00F5519B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>м» [</w:t>
      </w:r>
      <w:r w:rsidRP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>]</w:t>
      </w:r>
      <w:r w:rsidRPr="003D2A06" w:rsidR="003D2A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Припевки, песенки, прибаутки,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потешки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привлекают внимание малыша, образно знакомя с окружающим миром:</w:t>
      </w:r>
    </w:p>
    <w:p xmlns:wp14="http://schemas.microsoft.com/office/word/2010/wordml" w:rsidRPr="00D27399" w:rsidR="00D27399" w:rsidP="00D27399" w:rsidRDefault="00D27399" w14:paraId="74A9E806" wp14:textId="77777777">
      <w:pPr>
        <w:pStyle w:val="c0"/>
        <w:shd w:val="clear" w:color="auto" w:fill="FFFFFF"/>
        <w:spacing w:before="0" w:beforeAutospacing="0" w:after="0" w:afterAutospacing="0"/>
        <w:ind w:firstLine="4111"/>
        <w:rPr>
          <w:rFonts w:ascii="Calibri" w:hAnsi="Calibri" w:cs="Calibri"/>
          <w:color w:val="000000"/>
        </w:rPr>
      </w:pPr>
      <w:r w:rsidRPr="00D27399">
        <w:rPr>
          <w:rStyle w:val="c2"/>
          <w:color w:val="000000"/>
        </w:rPr>
        <w:t>Солнышко – ведрышко!</w:t>
      </w:r>
    </w:p>
    <w:p xmlns:wp14="http://schemas.microsoft.com/office/word/2010/wordml" w:rsidRPr="00D27399" w:rsidR="00D27399" w:rsidP="00D27399" w:rsidRDefault="00D27399" w14:paraId="3EC5D2A5" wp14:textId="77777777">
      <w:pPr>
        <w:pStyle w:val="c0"/>
        <w:shd w:val="clear" w:color="auto" w:fill="FFFFFF"/>
        <w:spacing w:before="0" w:beforeAutospacing="0" w:after="0" w:afterAutospacing="0"/>
        <w:ind w:firstLine="4111"/>
        <w:rPr>
          <w:rFonts w:ascii="Calibri" w:hAnsi="Calibri" w:cs="Calibri"/>
          <w:color w:val="000000"/>
        </w:rPr>
      </w:pPr>
      <w:r w:rsidRPr="00D27399">
        <w:rPr>
          <w:rStyle w:val="c2"/>
          <w:color w:val="000000"/>
        </w:rPr>
        <w:t>Взойди поскорей.</w:t>
      </w:r>
    </w:p>
    <w:p xmlns:wp14="http://schemas.microsoft.com/office/word/2010/wordml" w:rsidRPr="00D27399" w:rsidR="00D27399" w:rsidP="00D27399" w:rsidRDefault="00D27399" w14:paraId="0495FED2" wp14:textId="77777777">
      <w:pPr>
        <w:pStyle w:val="c0"/>
        <w:shd w:val="clear" w:color="auto" w:fill="FFFFFF"/>
        <w:spacing w:before="0" w:beforeAutospacing="0" w:after="0" w:afterAutospacing="0"/>
        <w:ind w:firstLine="4111"/>
        <w:rPr>
          <w:rFonts w:ascii="Calibri" w:hAnsi="Calibri" w:cs="Calibri"/>
          <w:color w:val="000000"/>
        </w:rPr>
      </w:pPr>
      <w:r w:rsidRPr="00D27399">
        <w:rPr>
          <w:rStyle w:val="c2"/>
          <w:color w:val="000000"/>
        </w:rPr>
        <w:t>Освети, обогрей</w:t>
      </w:r>
    </w:p>
    <w:p xmlns:wp14="http://schemas.microsoft.com/office/word/2010/wordml" w:rsidRPr="00D27399" w:rsidR="00D27399" w:rsidP="00D27399" w:rsidRDefault="00D27399" w14:paraId="54C52EC2" wp14:textId="77777777">
      <w:pPr>
        <w:pStyle w:val="c0"/>
        <w:shd w:val="clear" w:color="auto" w:fill="FFFFFF"/>
        <w:spacing w:before="0" w:beforeAutospacing="0" w:after="0" w:afterAutospacing="0"/>
        <w:ind w:firstLine="4111"/>
        <w:rPr>
          <w:rFonts w:ascii="Calibri" w:hAnsi="Calibri" w:cs="Calibri"/>
          <w:color w:val="000000"/>
        </w:rPr>
      </w:pPr>
      <w:r w:rsidRPr="00D27399">
        <w:rPr>
          <w:rStyle w:val="c2"/>
          <w:color w:val="000000"/>
        </w:rPr>
        <w:t>Телят, ягнят</w:t>
      </w:r>
    </w:p>
    <w:p xmlns:wp14="http://schemas.microsoft.com/office/word/2010/wordml" w:rsidRPr="00D27399" w:rsidR="00D27399" w:rsidP="00D27399" w:rsidRDefault="00D27399" w14:paraId="2979AB23" wp14:textId="77777777">
      <w:pPr>
        <w:pStyle w:val="c0"/>
        <w:shd w:val="clear" w:color="auto" w:fill="FFFFFF"/>
        <w:spacing w:before="0" w:beforeAutospacing="0" w:after="0" w:afterAutospacing="0"/>
        <w:ind w:firstLine="4111"/>
        <w:rPr>
          <w:rFonts w:ascii="Calibri" w:hAnsi="Calibri" w:cs="Calibri"/>
          <w:color w:val="000000"/>
        </w:rPr>
      </w:pPr>
      <w:r w:rsidRPr="00D27399">
        <w:rPr>
          <w:rStyle w:val="c2"/>
          <w:color w:val="000000"/>
        </w:rPr>
        <w:t> Ещё маленьких ребят.</w:t>
      </w:r>
    </w:p>
    <w:p xmlns:wp14="http://schemas.microsoft.com/office/word/2010/wordml" w:rsidR="00D27399" w:rsidP="00D27399" w:rsidRDefault="00D27399" w14:paraId="5DAB6C7B" wp14:textId="77777777">
      <w:pPr>
        <w:spacing w:after="0" w:line="240" w:lineRule="auto"/>
        <w:ind w:firstLine="411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xmlns:wp14="http://schemas.microsoft.com/office/word/2010/wordml" w:rsidR="00D27399" w:rsidP="00D27399" w:rsidRDefault="00D27399" w14:paraId="2102E38C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Свет-светлячок, </w:t>
      </w:r>
    </w:p>
    <w:p xmlns:wp14="http://schemas.microsoft.com/office/word/2010/wordml" w:rsidR="00D27399" w:rsidP="00D27399" w:rsidRDefault="00D27399" w14:paraId="4C422FD7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Посвети в кулачок! </w:t>
      </w:r>
    </w:p>
    <w:p xmlns:wp14="http://schemas.microsoft.com/office/word/2010/wordml" w:rsidR="00D27399" w:rsidP="00D27399" w:rsidRDefault="00D27399" w14:paraId="23F72399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Посвети немножко, </w:t>
      </w:r>
    </w:p>
    <w:p xmlns:wp14="http://schemas.microsoft.com/office/word/2010/wordml" w:rsidR="00D27399" w:rsidP="00D27399" w:rsidRDefault="00D27399" w14:paraId="13711889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Дам тебе горошка, </w:t>
      </w:r>
    </w:p>
    <w:p xmlns:wp14="http://schemas.microsoft.com/office/word/2010/wordml" w:rsidR="00D27399" w:rsidP="00D27399" w:rsidRDefault="00D27399" w14:paraId="0CEE3213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Кувшин творога </w:t>
      </w:r>
    </w:p>
    <w:p xmlns:wp14="http://schemas.microsoft.com/office/word/2010/wordml" w:rsidR="00D27399" w:rsidP="00D27399" w:rsidRDefault="00D27399" w14:paraId="1E5C672D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И кусок пирога!</w:t>
      </w:r>
    </w:p>
    <w:p xmlns:wp14="http://schemas.microsoft.com/office/word/2010/wordml" w:rsidRPr="00964507" w:rsidR="00D27399" w:rsidP="00D27399" w:rsidRDefault="003D2A06" w14:paraId="50D71C89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A06">
        <w:rPr>
          <w:rFonts w:ascii="Times New Roman" w:hAnsi="Times New Roman" w:cs="Times New Roman"/>
          <w:sz w:val="24"/>
          <w:szCs w:val="24"/>
        </w:rPr>
        <w:lastRenderedPageBreak/>
        <w:t xml:space="preserve">Звучность, ритмичность, напевность, занимательность коротких ритмичных фраз </w:t>
      </w:r>
      <w:proofErr w:type="spellStart"/>
      <w:r w:rsidRPr="003D2A06"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 w:rsidRPr="003D2A06">
        <w:rPr>
          <w:rFonts w:ascii="Times New Roman" w:hAnsi="Times New Roman" w:cs="Times New Roman"/>
          <w:sz w:val="24"/>
          <w:szCs w:val="24"/>
        </w:rPr>
        <w:t xml:space="preserve">, прибауток, </w:t>
      </w:r>
      <w:proofErr w:type="spellStart"/>
      <w:r w:rsidRPr="003D2A06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3D2A06">
        <w:rPr>
          <w:rFonts w:ascii="Times New Roman" w:hAnsi="Times New Roman" w:cs="Times New Roman"/>
          <w:sz w:val="24"/>
          <w:szCs w:val="24"/>
        </w:rPr>
        <w:t xml:space="preserve"> привлекают детей, вызывают желание повторить, запомнить, что в свою очередь, способствует развитию пассивног</w:t>
      </w:r>
      <w:r w:rsidR="00F5519B">
        <w:rPr>
          <w:rFonts w:ascii="Times New Roman" w:hAnsi="Times New Roman" w:cs="Times New Roman"/>
          <w:sz w:val="24"/>
          <w:szCs w:val="24"/>
        </w:rPr>
        <w:t>о</w:t>
      </w:r>
      <w:r w:rsidRPr="003D2A06">
        <w:rPr>
          <w:rFonts w:ascii="Times New Roman" w:hAnsi="Times New Roman" w:cs="Times New Roman"/>
          <w:sz w:val="24"/>
          <w:szCs w:val="24"/>
        </w:rPr>
        <w:t xml:space="preserve"> и активного лексического запаса. </w:t>
      </w:r>
      <w:r w:rsidRPr="00964507" w:rsidR="00D27399">
        <w:rPr>
          <w:rFonts w:ascii="Times New Roman" w:hAnsi="Times New Roman" w:cs="Times New Roman"/>
          <w:sz w:val="24"/>
          <w:szCs w:val="24"/>
        </w:rPr>
        <w:t>Вызывают у детей интерес народные произведения, в которых имеются звукоподражания голосам животных и очень конкретно описывают их повадки.</w:t>
      </w:r>
    </w:p>
    <w:p xmlns:wp14="http://schemas.microsoft.com/office/word/2010/wordml" w:rsidRPr="00964507" w:rsidR="00D27399" w:rsidP="00D27399" w:rsidRDefault="00D27399" w14:paraId="357A1B4C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Петушок, петушок,</w:t>
      </w:r>
    </w:p>
    <w:p xmlns:wp14="http://schemas.microsoft.com/office/word/2010/wordml" w:rsidRPr="00964507" w:rsidR="00D27399" w:rsidP="00D27399" w:rsidRDefault="00D27399" w14:paraId="2867D5EB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Золотой гребешок,</w:t>
      </w:r>
    </w:p>
    <w:p xmlns:wp14="http://schemas.microsoft.com/office/word/2010/wordml" w:rsidRPr="00964507" w:rsidR="00D27399" w:rsidP="00D27399" w:rsidRDefault="00D27399" w14:paraId="2AE4A556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Что так рано встаёшь,</w:t>
      </w:r>
    </w:p>
    <w:p xmlns:wp14="http://schemas.microsoft.com/office/word/2010/wordml" w:rsidRPr="00964507" w:rsidR="00D27399" w:rsidP="00D27399" w:rsidRDefault="00D27399" w14:paraId="60FDAF3A" wp14:textId="7777777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Деткам спать не даешь?</w:t>
      </w:r>
    </w:p>
    <w:p xmlns:wp14="http://schemas.microsoft.com/office/word/2010/wordml" w:rsidR="00F5519B" w:rsidP="003D2A06" w:rsidRDefault="003D2A06" w14:paraId="65ACB98E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A06">
        <w:rPr>
          <w:rFonts w:ascii="Times New Roman" w:hAnsi="Times New Roman" w:cs="Times New Roman"/>
          <w:sz w:val="24"/>
          <w:szCs w:val="24"/>
        </w:rPr>
        <w:t xml:space="preserve">И конечно, </w:t>
      </w:r>
      <w:r w:rsidR="00F5519B">
        <w:rPr>
          <w:rFonts w:ascii="Times New Roman" w:hAnsi="Times New Roman" w:cs="Times New Roman"/>
          <w:sz w:val="24"/>
          <w:szCs w:val="24"/>
        </w:rPr>
        <w:t xml:space="preserve">фольклор способствует </w:t>
      </w:r>
      <w:r w:rsidRPr="003D2A06" w:rsidR="00F5519B">
        <w:rPr>
          <w:rFonts w:ascii="Times New Roman" w:hAnsi="Times New Roman" w:cs="Times New Roman"/>
          <w:sz w:val="24"/>
          <w:szCs w:val="24"/>
        </w:rPr>
        <w:t>установл</w:t>
      </w:r>
      <w:r w:rsidR="00F5519B">
        <w:rPr>
          <w:rFonts w:ascii="Times New Roman" w:hAnsi="Times New Roman" w:cs="Times New Roman"/>
          <w:sz w:val="24"/>
          <w:szCs w:val="24"/>
        </w:rPr>
        <w:t>ению</w:t>
      </w:r>
      <w:r w:rsidRPr="003D2A06">
        <w:rPr>
          <w:rFonts w:ascii="Times New Roman" w:hAnsi="Times New Roman" w:cs="Times New Roman"/>
          <w:sz w:val="24"/>
          <w:szCs w:val="24"/>
        </w:rPr>
        <w:t xml:space="preserve"> особы</w:t>
      </w:r>
      <w:r w:rsidR="00F5519B">
        <w:rPr>
          <w:rFonts w:ascii="Times New Roman" w:hAnsi="Times New Roman" w:cs="Times New Roman"/>
          <w:sz w:val="24"/>
          <w:szCs w:val="24"/>
        </w:rPr>
        <w:t>х</w:t>
      </w:r>
      <w:r w:rsidRPr="003D2A06">
        <w:rPr>
          <w:rFonts w:ascii="Times New Roman" w:hAnsi="Times New Roman" w:cs="Times New Roman"/>
          <w:sz w:val="24"/>
          <w:szCs w:val="24"/>
        </w:rPr>
        <w:t xml:space="preserve"> эмоционально-доверительны</w:t>
      </w:r>
      <w:r w:rsidR="00F5519B">
        <w:rPr>
          <w:rFonts w:ascii="Times New Roman" w:hAnsi="Times New Roman" w:cs="Times New Roman"/>
          <w:sz w:val="24"/>
          <w:szCs w:val="24"/>
        </w:rPr>
        <w:t>х</w:t>
      </w:r>
      <w:r w:rsidRPr="003D2A06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F5519B">
        <w:rPr>
          <w:rFonts w:ascii="Times New Roman" w:hAnsi="Times New Roman" w:cs="Times New Roman"/>
          <w:sz w:val="24"/>
          <w:szCs w:val="24"/>
        </w:rPr>
        <w:t>й</w:t>
      </w:r>
      <w:r w:rsidRPr="003D2A06">
        <w:rPr>
          <w:rFonts w:ascii="Times New Roman" w:hAnsi="Times New Roman" w:cs="Times New Roman"/>
          <w:sz w:val="24"/>
          <w:szCs w:val="24"/>
        </w:rPr>
        <w:t xml:space="preserve"> между маленьким ребенком и взрослым. </w:t>
      </w:r>
      <w:r>
        <w:rPr>
          <w:rFonts w:ascii="Times New Roman" w:hAnsi="Times New Roman" w:cs="Times New Roman"/>
          <w:sz w:val="24"/>
          <w:szCs w:val="24"/>
        </w:rPr>
        <w:t xml:space="preserve">Именно фольклор помогает воспитателю детского сада </w:t>
      </w:r>
      <w:r w:rsidR="00F5519B">
        <w:rPr>
          <w:rFonts w:ascii="Times New Roman" w:hAnsi="Times New Roman" w:cs="Times New Roman"/>
          <w:sz w:val="24"/>
          <w:szCs w:val="24"/>
        </w:rPr>
        <w:t xml:space="preserve">в период адаптации ребенка к детскому саду </w:t>
      </w:r>
      <w:r>
        <w:rPr>
          <w:rFonts w:ascii="Times New Roman" w:hAnsi="Times New Roman" w:cs="Times New Roman"/>
          <w:sz w:val="24"/>
          <w:szCs w:val="24"/>
        </w:rPr>
        <w:t>найти общий язык с малышом</w:t>
      </w:r>
      <w:r w:rsidR="00F551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19B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от самый язык, на котором он общался дома с мамой. </w:t>
      </w:r>
    </w:p>
    <w:p xmlns:wp14="http://schemas.microsoft.com/office/word/2010/wordml" w:rsidR="00F5519B" w:rsidP="00F5519B" w:rsidRDefault="00F5519B" w14:paraId="1797098C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и к месту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подобранная</w:t>
      </w:r>
      <w:proofErr w:type="gramEnd"/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ставит маленького ребенка, даже не умеющего пока говорить, в положение активного собеседника, вызывая у него иллюзию участника беседы:</w:t>
      </w:r>
    </w:p>
    <w:p xmlns:wp14="http://schemas.microsoft.com/office/word/2010/wordml" w:rsidRPr="00964507" w:rsidR="00F5519B" w:rsidP="00D27399" w:rsidRDefault="00F5519B" w14:paraId="287697AE" wp14:textId="77777777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964507">
        <w:rPr>
          <w:rFonts w:ascii="Times New Roman" w:hAnsi="Times New Roman" w:cs="Times New Roman"/>
          <w:sz w:val="24"/>
          <w:szCs w:val="24"/>
        </w:rPr>
        <w:t>то у нас хороший,</w:t>
      </w:r>
    </w:p>
    <w:p xmlns:wp14="http://schemas.microsoft.com/office/word/2010/wordml" w:rsidRPr="00964507" w:rsidR="00F5519B" w:rsidP="00D27399" w:rsidRDefault="00F5519B" w14:paraId="446A70EB" wp14:textId="77777777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Кто у нас пригожий?</w:t>
      </w:r>
    </w:p>
    <w:p xmlns:wp14="http://schemas.microsoft.com/office/word/2010/wordml" w:rsidRPr="00964507" w:rsidR="00F5519B" w:rsidP="00D27399" w:rsidRDefault="00F5519B" w14:paraId="65D290A4" wp14:textId="77777777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Димочка хороший!</w:t>
      </w:r>
    </w:p>
    <w:p xmlns:wp14="http://schemas.microsoft.com/office/word/2010/wordml" w:rsidRPr="00964507" w:rsidR="00F5519B" w:rsidP="00D27399" w:rsidRDefault="00F5519B" w14:paraId="7EE684FF" wp14:textId="77777777">
      <w:pPr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Ванечка пригожий!</w:t>
      </w:r>
    </w:p>
    <w:p xmlns:wp14="http://schemas.microsoft.com/office/word/2010/wordml" w:rsidR="00D27399" w:rsidP="00F5519B" w:rsidRDefault="00D27399" w14:paraId="02EB378F" wp14:textId="7777777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4507" w:rsidR="00F5519B" w:rsidP="00F5519B" w:rsidRDefault="00F5519B" w14:paraId="0FA64DEC" wp14:textId="77777777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Киска, киска, киска, брысь!</w:t>
      </w:r>
    </w:p>
    <w:p xmlns:wp14="http://schemas.microsoft.com/office/word/2010/wordml" w:rsidRPr="00964507" w:rsidR="00F5519B" w:rsidP="00D27399" w:rsidRDefault="00F5519B" w14:paraId="2507C307" wp14:textId="77777777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На дорожку не садись,</w:t>
      </w:r>
    </w:p>
    <w:p xmlns:wp14="http://schemas.microsoft.com/office/word/2010/wordml" w:rsidRPr="00964507" w:rsidR="00F5519B" w:rsidP="00D27399" w:rsidRDefault="00F5519B" w14:paraId="221E633B" wp14:textId="77777777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Наша деточка пойдёт,</w:t>
      </w:r>
    </w:p>
    <w:p xmlns:wp14="http://schemas.microsoft.com/office/word/2010/wordml" w:rsidRPr="00964507" w:rsidR="00F5519B" w:rsidP="00D27399" w:rsidRDefault="00F5519B" w14:paraId="1CA59C39" wp14:textId="77777777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Через киску упадёт!</w:t>
      </w:r>
    </w:p>
    <w:p xmlns:wp14="http://schemas.microsoft.com/office/word/2010/wordml" w:rsidR="00F5519B" w:rsidP="00D27399" w:rsidRDefault="00F5519B" w14:paraId="6A05A809" wp14:textId="77777777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4507" w:rsidR="00F5519B" w:rsidP="00F5519B" w:rsidRDefault="00F5519B" w14:paraId="1B752BAF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64507">
        <w:rPr>
          <w:rFonts w:ascii="Times New Roman" w:hAnsi="Times New Roman" w:cs="Times New Roman"/>
          <w:sz w:val="24"/>
          <w:szCs w:val="24"/>
        </w:rPr>
        <w:t xml:space="preserve">оучения </w:t>
      </w:r>
      <w:r>
        <w:rPr>
          <w:rFonts w:ascii="Times New Roman" w:hAnsi="Times New Roman" w:cs="Times New Roman"/>
          <w:sz w:val="24"/>
          <w:szCs w:val="24"/>
        </w:rPr>
        <w:t>русского эпоса</w:t>
      </w:r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детьми</w:t>
      </w:r>
      <w:r w:rsidRPr="00964507">
        <w:rPr>
          <w:rFonts w:ascii="Times New Roman" w:hAnsi="Times New Roman" w:cs="Times New Roman"/>
          <w:sz w:val="24"/>
          <w:szCs w:val="24"/>
        </w:rPr>
        <w:t xml:space="preserve"> легко воспринимаются и запоминаются.</w:t>
      </w:r>
      <w:r>
        <w:rPr>
          <w:rFonts w:ascii="Times New Roman" w:hAnsi="Times New Roman" w:cs="Times New Roman"/>
          <w:sz w:val="24"/>
          <w:szCs w:val="24"/>
        </w:rPr>
        <w:t xml:space="preserve"> Поэтому активно используются педагогами-дошкольниками при организации всех режимных моментов пребывания ребенка в детском саду.</w:t>
      </w:r>
      <w:r w:rsidRPr="00F5519B">
        <w:rPr>
          <w:rFonts w:ascii="Times New Roman" w:hAnsi="Times New Roman" w:cs="Times New Roman"/>
          <w:sz w:val="24"/>
          <w:szCs w:val="24"/>
        </w:rPr>
        <w:t xml:space="preserve"> </w:t>
      </w:r>
      <w:r w:rsidRPr="00964507">
        <w:rPr>
          <w:rFonts w:ascii="Times New Roman" w:hAnsi="Times New Roman" w:cs="Times New Roman"/>
          <w:sz w:val="24"/>
          <w:szCs w:val="24"/>
        </w:rPr>
        <w:t xml:space="preserve">В часы утреннего приема можно использовать маленькие песенки - 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64507">
        <w:rPr>
          <w:rFonts w:ascii="Times New Roman" w:hAnsi="Times New Roman" w:cs="Times New Roman"/>
          <w:sz w:val="24"/>
          <w:szCs w:val="24"/>
        </w:rPr>
        <w:t xml:space="preserve"> с конкретными детскими именами («Как у нашей Даши», «Ехал Ваня», «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Тимурка</w:t>
      </w:r>
      <w:proofErr w:type="spellEnd"/>
      <w:r w:rsidRPr="00964507">
        <w:rPr>
          <w:rFonts w:ascii="Times New Roman" w:hAnsi="Times New Roman" w:cs="Times New Roman"/>
          <w:sz w:val="24"/>
          <w:szCs w:val="24"/>
        </w:rPr>
        <w:t xml:space="preserve"> – дружок»). В момент одевания или раздевания детей можно использовать песенки – 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964507">
        <w:rPr>
          <w:rFonts w:ascii="Times New Roman" w:hAnsi="Times New Roman" w:cs="Times New Roman"/>
          <w:sz w:val="24"/>
          <w:szCs w:val="24"/>
        </w:rPr>
        <w:t>, небылицы шутливого содержания («Сорока», «Дед Данила», «Пастушок - дружок»</w:t>
      </w:r>
      <w:r w:rsidR="00FC17D8">
        <w:rPr>
          <w:rFonts w:ascii="Times New Roman" w:hAnsi="Times New Roman" w:cs="Times New Roman"/>
          <w:sz w:val="24"/>
          <w:szCs w:val="24"/>
        </w:rPr>
        <w:t>, «Вот они сапожки»</w:t>
      </w:r>
      <w:r w:rsidRPr="00964507">
        <w:rPr>
          <w:rFonts w:ascii="Times New Roman" w:hAnsi="Times New Roman" w:cs="Times New Roman"/>
          <w:sz w:val="24"/>
          <w:szCs w:val="24"/>
        </w:rPr>
        <w:t xml:space="preserve">). Укладывая детей спать, </w:t>
      </w:r>
      <w:r w:rsidR="00FC17D8">
        <w:rPr>
          <w:rFonts w:ascii="Times New Roman" w:hAnsi="Times New Roman" w:cs="Times New Roman"/>
          <w:sz w:val="24"/>
          <w:szCs w:val="24"/>
        </w:rPr>
        <w:t>используют</w:t>
      </w:r>
      <w:r w:rsidRPr="00964507">
        <w:rPr>
          <w:rFonts w:ascii="Times New Roman" w:hAnsi="Times New Roman" w:cs="Times New Roman"/>
          <w:sz w:val="24"/>
          <w:szCs w:val="24"/>
        </w:rPr>
        <w:t xml:space="preserve"> неб</w:t>
      </w:r>
      <w:r w:rsidR="00FC17D8">
        <w:rPr>
          <w:rFonts w:ascii="Times New Roman" w:hAnsi="Times New Roman" w:cs="Times New Roman"/>
          <w:sz w:val="24"/>
          <w:szCs w:val="24"/>
        </w:rPr>
        <w:t>ольшие колыбельные песенки</w:t>
      </w:r>
      <w:r w:rsidRPr="00964507">
        <w:rPr>
          <w:rFonts w:ascii="Times New Roman" w:hAnsi="Times New Roman" w:cs="Times New Roman"/>
          <w:sz w:val="24"/>
          <w:szCs w:val="24"/>
        </w:rPr>
        <w:t xml:space="preserve"> («Ай, котик», «Баю, баю»  и др.).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4507">
        <w:rPr>
          <w:rFonts w:ascii="Times New Roman" w:hAnsi="Times New Roman" w:cs="Times New Roman"/>
          <w:sz w:val="24"/>
          <w:szCs w:val="24"/>
        </w:rPr>
        <w:t xml:space="preserve">Помогает  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потешка</w:t>
      </w:r>
      <w:proofErr w:type="spellEnd"/>
      <w:r w:rsidRPr="00964507">
        <w:rPr>
          <w:rFonts w:ascii="Times New Roman" w:hAnsi="Times New Roman" w:cs="Times New Roman"/>
          <w:sz w:val="24"/>
          <w:szCs w:val="24"/>
        </w:rPr>
        <w:t xml:space="preserve">  и в процессе кормления:</w:t>
      </w:r>
    </w:p>
    <w:p xmlns:wp14="http://schemas.microsoft.com/office/word/2010/wordml" w:rsidRPr="00964507" w:rsidR="00F5519B" w:rsidP="00FC17D8" w:rsidRDefault="00F5519B" w14:paraId="4F781A93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Умница Дашенька,</w:t>
      </w:r>
    </w:p>
    <w:p xmlns:wp14="http://schemas.microsoft.com/office/word/2010/wordml" w:rsidRPr="00964507" w:rsidR="00F5519B" w:rsidP="00FC17D8" w:rsidRDefault="00F5519B" w14:paraId="5245CC2E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Ешь кашку сладенькую,</w:t>
      </w:r>
    </w:p>
    <w:p xmlns:wp14="http://schemas.microsoft.com/office/word/2010/wordml" w:rsidRPr="00964507" w:rsidR="00F5519B" w:rsidP="00FC17D8" w:rsidRDefault="00F5519B" w14:paraId="2F6E00DE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Вкусную, пушистую,</w:t>
      </w:r>
    </w:p>
    <w:p xmlns:wp14="http://schemas.microsoft.com/office/word/2010/wordml" w:rsidRPr="00964507" w:rsidR="00F5519B" w:rsidP="00FC17D8" w:rsidRDefault="00F5519B" w14:paraId="45B71AD9" wp14:textId="77777777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>Мягкую, душистую…</w:t>
      </w:r>
    </w:p>
    <w:p xmlns:wp14="http://schemas.microsoft.com/office/word/2010/wordml" w:rsidRPr="00964507" w:rsidR="00F5519B" w:rsidP="00F5519B" w:rsidRDefault="00F5519B" w14:paraId="5A39BBE3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FC17D8" w:rsidP="00FC17D8" w:rsidRDefault="00F5519B" w14:paraId="77CEBC57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4507">
        <w:rPr>
          <w:rFonts w:ascii="Times New Roman" w:hAnsi="Times New Roman" w:cs="Times New Roman"/>
          <w:sz w:val="24"/>
          <w:szCs w:val="24"/>
        </w:rPr>
        <w:t xml:space="preserve">Малые формы фольклора используют и при формировании навыков 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гигиены и </w:t>
      </w:r>
      <w:r w:rsidRPr="00964507">
        <w:rPr>
          <w:rFonts w:ascii="Times New Roman" w:hAnsi="Times New Roman" w:cs="Times New Roman"/>
          <w:sz w:val="24"/>
          <w:szCs w:val="24"/>
        </w:rPr>
        <w:t>самообслуживания</w:t>
      </w:r>
      <w:r w:rsidR="00FC17D8">
        <w:rPr>
          <w:rFonts w:ascii="Times New Roman" w:hAnsi="Times New Roman" w:cs="Times New Roman"/>
          <w:sz w:val="24"/>
          <w:szCs w:val="24"/>
        </w:rPr>
        <w:t xml:space="preserve">. </w:t>
      </w:r>
      <w:r w:rsidRPr="00964507">
        <w:rPr>
          <w:rFonts w:ascii="Times New Roman" w:hAnsi="Times New Roman" w:cs="Times New Roman"/>
          <w:sz w:val="24"/>
          <w:szCs w:val="24"/>
        </w:rPr>
        <w:t xml:space="preserve">Например, обучая мыть руки, </w:t>
      </w:r>
      <w:r w:rsidR="00FC17D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Pr="00964507">
        <w:rPr>
          <w:rFonts w:ascii="Times New Roman" w:hAnsi="Times New Roman" w:cs="Times New Roman"/>
          <w:sz w:val="24"/>
          <w:szCs w:val="24"/>
        </w:rPr>
        <w:t>показыва</w:t>
      </w:r>
      <w:r w:rsidR="00FC17D8">
        <w:rPr>
          <w:rFonts w:ascii="Times New Roman" w:hAnsi="Times New Roman" w:cs="Times New Roman"/>
          <w:sz w:val="24"/>
          <w:szCs w:val="24"/>
        </w:rPr>
        <w:t>ет</w:t>
      </w:r>
      <w:r w:rsidRPr="00964507">
        <w:rPr>
          <w:rFonts w:ascii="Times New Roman" w:hAnsi="Times New Roman" w:cs="Times New Roman"/>
          <w:sz w:val="24"/>
          <w:szCs w:val="24"/>
        </w:rPr>
        <w:t xml:space="preserve">, как надо заворачивать рукава, намыливать руки, смывать мыло, вытираться насухо полотенцем, побуждая малышей повторять действия. Чтобы вызвать радостное настроение, сопровождаем  процесс умывания словами: «Водичка, водичка, умой Ване личико». Все это помогает малышам запомнить и последовательность процедуры, и веселую  </w:t>
      </w:r>
      <w:proofErr w:type="spellStart"/>
      <w:r w:rsidRPr="00964507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9645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FC17D8" w:rsidR="00FC17D8" w:rsidP="00FC17D8" w:rsidRDefault="00FC17D8" w14:paraId="14ACD1F3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17D8">
        <w:rPr>
          <w:rFonts w:ascii="Times New Roman" w:hAnsi="Times New Roman" w:cs="Times New Roman"/>
          <w:sz w:val="24"/>
          <w:szCs w:val="24"/>
        </w:rPr>
        <w:t xml:space="preserve">Очень помогают воспитателю </w:t>
      </w:r>
      <w:proofErr w:type="spellStart"/>
      <w:r w:rsidRPr="00FC17D8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FC17D8">
        <w:rPr>
          <w:rFonts w:ascii="Times New Roman" w:hAnsi="Times New Roman" w:cs="Times New Roman"/>
          <w:sz w:val="24"/>
          <w:szCs w:val="24"/>
        </w:rPr>
        <w:t xml:space="preserve"> при организации малышей в неб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C17D8">
        <w:rPr>
          <w:rFonts w:ascii="Times New Roman" w:hAnsi="Times New Roman" w:cs="Times New Roman"/>
          <w:sz w:val="24"/>
          <w:szCs w:val="24"/>
        </w:rPr>
        <w:t>льшие коллективные игры</w:t>
      </w:r>
      <w:r>
        <w:rPr>
          <w:rFonts w:ascii="Times New Roman" w:hAnsi="Times New Roman" w:cs="Times New Roman"/>
          <w:sz w:val="24"/>
          <w:szCs w:val="24"/>
        </w:rPr>
        <w:t>, когда слова воспитателя дети дополняют движениями по тексту</w:t>
      </w:r>
      <w:r w:rsidRPr="00FC17D8">
        <w:rPr>
          <w:rFonts w:ascii="Times New Roman" w:hAnsi="Times New Roman" w:cs="Times New Roman"/>
          <w:sz w:val="24"/>
          <w:szCs w:val="24"/>
        </w:rPr>
        <w:t>:</w:t>
      </w:r>
    </w:p>
    <w:p xmlns:wp14="http://schemas.microsoft.com/office/word/2010/wordml" w:rsidRPr="00FC17D8" w:rsidR="00FC17D8" w:rsidP="00FC17D8" w:rsidRDefault="00FC17D8" w14:paraId="6D189C7D" wp14:textId="77777777">
      <w:pPr>
        <w:pStyle w:val="a8"/>
        <w:shd w:val="clear" w:color="auto" w:fill="FFFFFF"/>
        <w:spacing w:before="0" w:beforeAutospacing="0" w:after="0" w:afterAutospacing="0"/>
        <w:ind w:firstLine="3402"/>
      </w:pPr>
      <w:proofErr w:type="spellStart"/>
      <w:r w:rsidRPr="00FC17D8">
        <w:t>Станька</w:t>
      </w:r>
      <w:proofErr w:type="spellEnd"/>
      <w:r w:rsidRPr="00FC17D8">
        <w:t xml:space="preserve"> на дорожке,</w:t>
      </w:r>
    </w:p>
    <w:p xmlns:wp14="http://schemas.microsoft.com/office/word/2010/wordml" w:rsidRPr="00FC17D8" w:rsidR="00FC17D8" w:rsidP="00FC17D8" w:rsidRDefault="00FC17D8" w14:paraId="42C71D94" wp14:textId="77777777">
      <w:pPr>
        <w:pStyle w:val="a8"/>
        <w:shd w:val="clear" w:color="auto" w:fill="FFFFFF"/>
        <w:spacing w:before="0" w:beforeAutospacing="0" w:after="0" w:afterAutospacing="0"/>
        <w:ind w:firstLine="3402"/>
      </w:pPr>
      <w:r w:rsidRPr="00FC17D8">
        <w:lastRenderedPageBreak/>
        <w:t xml:space="preserve">Хлопни-ка в ладошки, </w:t>
      </w:r>
    </w:p>
    <w:p xmlns:wp14="http://schemas.microsoft.com/office/word/2010/wordml" w:rsidRPr="00FC17D8" w:rsidR="00FC17D8" w:rsidP="00FC17D8" w:rsidRDefault="00FC17D8" w14:paraId="671F0A8C" wp14:textId="77777777">
      <w:pPr>
        <w:pStyle w:val="a8"/>
        <w:shd w:val="clear" w:color="auto" w:fill="FFFFFF"/>
        <w:spacing w:before="0" w:beforeAutospacing="0" w:after="0" w:afterAutospacing="0"/>
        <w:ind w:firstLine="3402"/>
      </w:pPr>
      <w:r w:rsidRPr="00FC17D8">
        <w:t>Топни каблучками,</w:t>
      </w:r>
    </w:p>
    <w:p xmlns:wp14="http://schemas.microsoft.com/office/word/2010/wordml" w:rsidRPr="00FC17D8" w:rsidR="00FC17D8" w:rsidP="00FC17D8" w:rsidRDefault="00FC17D8" w14:paraId="564792FD" wp14:textId="77777777">
      <w:pPr>
        <w:pStyle w:val="a8"/>
        <w:shd w:val="clear" w:color="auto" w:fill="FFFFFF"/>
        <w:spacing w:before="0" w:beforeAutospacing="0" w:after="0" w:afterAutospacing="0"/>
        <w:ind w:firstLine="3402"/>
      </w:pPr>
      <w:r w:rsidRPr="00FC17D8">
        <w:t>Потанцуй-ка с нами!</w:t>
      </w:r>
    </w:p>
    <w:p xmlns:wp14="http://schemas.microsoft.com/office/word/2010/wordml" w:rsidR="00F5519B" w:rsidP="687AC8D4" w:rsidRDefault="00FC17D8" w14:paraId="5EA83E3C" wp14:textId="69D02C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687AC8D4" w:rsidR="687AC8D4">
        <w:rPr>
          <w:rFonts w:ascii="Times New Roman" w:hAnsi="Times New Roman" w:cs="Times New Roman"/>
          <w:sz w:val="24"/>
          <w:szCs w:val="24"/>
        </w:rPr>
        <w:t xml:space="preserve"> Простота и мелодичность звучания потешек  помогает детям запомнить их. Они начинают вводить народные потешки в свои игры [</w:t>
      </w:r>
      <w:r w:rsidRPr="687AC8D4" w:rsidR="687AC8D4">
        <w:rPr>
          <w:rFonts w:ascii="Times New Roman" w:hAnsi="Times New Roman" w:cs="Times New Roman"/>
          <w:sz w:val="24"/>
          <w:szCs w:val="24"/>
        </w:rPr>
        <w:t>4</w:t>
      </w:r>
      <w:r w:rsidRPr="687AC8D4" w:rsidR="687AC8D4">
        <w:rPr>
          <w:rFonts w:ascii="Times New Roman" w:hAnsi="Times New Roman" w:cs="Times New Roman"/>
          <w:sz w:val="24"/>
          <w:szCs w:val="24"/>
        </w:rPr>
        <w:t xml:space="preserve">]. </w:t>
      </w:r>
    </w:p>
    <w:p xmlns:wp14="http://schemas.microsoft.com/office/word/2010/wordml" w:rsidR="003D25F5" w:rsidP="00FC17D8" w:rsidRDefault="003D25F5" w14:paraId="38B144B8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Устное народное творчество</w:t>
      </w:r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н</w:t>
      </w:r>
      <w:r w:rsidRPr="00964507">
        <w:rPr>
          <w:rFonts w:ascii="Times New Roman" w:hAnsi="Times New Roman" w:cs="Times New Roman"/>
          <w:sz w:val="24"/>
          <w:szCs w:val="24"/>
        </w:rPr>
        <w:t>езаменим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r w:rsidRPr="003D25F5">
        <w:rPr>
          <w:rFonts w:ascii="Times New Roman" w:hAnsi="Times New Roman" w:cs="Times New Roman"/>
          <w:sz w:val="24"/>
          <w:szCs w:val="24"/>
        </w:rPr>
        <w:t xml:space="preserve">средство </w:t>
      </w:r>
      <w:r w:rsidRPr="003D2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передачи важных знаний о мире, особенностях взаимоотношений </w:t>
      </w:r>
      <w:r w:rsidRPr="003D25F5">
        <w:rPr>
          <w:rFonts w:ascii="Times New Roman" w:hAnsi="Times New Roman" w:cs="Times New Roman"/>
          <w:sz w:val="24"/>
          <w:szCs w:val="24"/>
        </w:rPr>
        <w:t>в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 воспитани</w:t>
      </w:r>
      <w:r w:rsidRPr="003D25F5">
        <w:rPr>
          <w:rFonts w:ascii="Times New Roman" w:hAnsi="Times New Roman" w:cs="Times New Roman"/>
          <w:sz w:val="24"/>
          <w:szCs w:val="24"/>
        </w:rPr>
        <w:t>и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 у малышей </w:t>
      </w:r>
      <w:r w:rsidRPr="003D25F5">
        <w:rPr>
          <w:rFonts w:ascii="Times New Roman" w:hAnsi="Times New Roman" w:cs="Times New Roman"/>
          <w:sz w:val="24"/>
          <w:szCs w:val="24"/>
        </w:rPr>
        <w:t xml:space="preserve">этических чувств, таких как 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добро, </w:t>
      </w:r>
      <w:r w:rsidRPr="003D25F5">
        <w:rPr>
          <w:rFonts w:ascii="Times New Roman" w:hAnsi="Times New Roman" w:cs="Times New Roman"/>
          <w:sz w:val="24"/>
          <w:szCs w:val="24"/>
        </w:rPr>
        <w:t xml:space="preserve">справедливость, 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чувства сопереживания. Если в группе из детей кто-то </w:t>
      </w:r>
      <w:r w:rsidRPr="003D25F5">
        <w:rPr>
          <w:rFonts w:ascii="Times New Roman" w:hAnsi="Times New Roman" w:cs="Times New Roman"/>
          <w:sz w:val="24"/>
          <w:szCs w:val="24"/>
        </w:rPr>
        <w:t xml:space="preserve">ударился и 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плачет, то остальные стараются успокоить, приговаривая: </w:t>
      </w:r>
      <w:r w:rsidRPr="003D2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лисы боли, </w:t>
      </w:r>
    </w:p>
    <w:p xmlns:wp14="http://schemas.microsoft.com/office/word/2010/wordml" w:rsidRPr="003D25F5" w:rsidR="003D25F5" w:rsidP="00D27399" w:rsidRDefault="003D25F5" w14:paraId="051A016F" wp14:textId="7777777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D2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медведя боли,</w:t>
      </w:r>
    </w:p>
    <w:p xmlns:wp14="http://schemas.microsoft.com/office/word/2010/wordml" w:rsidRPr="003D25F5" w:rsidR="003D25F5" w:rsidP="00D27399" w:rsidRDefault="003D25F5" w14:paraId="476B0056" wp14:textId="7777777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2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Петины боли </w:t>
      </w:r>
    </w:p>
    <w:p xmlns:wp14="http://schemas.microsoft.com/office/word/2010/wordml" w:rsidR="003D25F5" w:rsidP="00D27399" w:rsidRDefault="003D25F5" w14:paraId="55128C49" wp14:textId="77777777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3D25F5">
        <w:rPr>
          <w:rFonts w:ascii="Times New Roman" w:hAnsi="Times New Roman" w:cs="Times New Roman"/>
          <w:sz w:val="24"/>
          <w:szCs w:val="24"/>
          <w:shd w:val="clear" w:color="auto" w:fill="FFFFFF"/>
        </w:rPr>
        <w:t>Уйдите за горы</w:t>
      </w:r>
      <w:r w:rsidRPr="003D25F5" w:rsidR="00FC17D8">
        <w:rPr>
          <w:rFonts w:ascii="Times New Roman" w:hAnsi="Times New Roman" w:cs="Times New Roman"/>
          <w:sz w:val="24"/>
          <w:szCs w:val="24"/>
        </w:rPr>
        <w:t xml:space="preserve">. </w:t>
      </w:r>
    </w:p>
    <w:p xmlns:wp14="http://schemas.microsoft.com/office/word/2010/wordml" w:rsidR="00FC17D8" w:rsidP="00FC17D8" w:rsidRDefault="00FC17D8" w14:paraId="18D05B8E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25F5">
        <w:rPr>
          <w:rFonts w:ascii="Times New Roman" w:hAnsi="Times New Roman" w:cs="Times New Roman"/>
          <w:sz w:val="24"/>
          <w:szCs w:val="24"/>
        </w:rPr>
        <w:t xml:space="preserve">Фольклор </w:t>
      </w:r>
      <w:r w:rsidR="003D25F5">
        <w:rPr>
          <w:rFonts w:ascii="Times New Roman" w:hAnsi="Times New Roman" w:cs="Times New Roman"/>
          <w:sz w:val="24"/>
          <w:szCs w:val="24"/>
        </w:rPr>
        <w:t>помогает</w:t>
      </w:r>
      <w:r w:rsidRPr="003D25F5">
        <w:rPr>
          <w:rFonts w:ascii="Times New Roman" w:hAnsi="Times New Roman" w:cs="Times New Roman"/>
          <w:sz w:val="24"/>
          <w:szCs w:val="24"/>
        </w:rPr>
        <w:t xml:space="preserve"> </w:t>
      </w:r>
      <w:r w:rsidR="00D27399">
        <w:rPr>
          <w:rFonts w:ascii="Times New Roman" w:hAnsi="Times New Roman" w:cs="Times New Roman"/>
          <w:sz w:val="24"/>
          <w:szCs w:val="24"/>
        </w:rPr>
        <w:t>с</w:t>
      </w:r>
      <w:r w:rsidRPr="003D25F5">
        <w:rPr>
          <w:rFonts w:ascii="Times New Roman" w:hAnsi="Times New Roman" w:cs="Times New Roman"/>
          <w:sz w:val="24"/>
          <w:szCs w:val="24"/>
        </w:rPr>
        <w:t>корректировать поведение детей, созда</w:t>
      </w:r>
      <w:r w:rsidR="00D27399">
        <w:rPr>
          <w:rFonts w:ascii="Times New Roman" w:hAnsi="Times New Roman" w:cs="Times New Roman"/>
          <w:sz w:val="24"/>
          <w:szCs w:val="24"/>
        </w:rPr>
        <w:t>вая</w:t>
      </w:r>
      <w:r w:rsidRPr="003D25F5">
        <w:rPr>
          <w:rFonts w:ascii="Times New Roman" w:hAnsi="Times New Roman" w:cs="Times New Roman"/>
          <w:sz w:val="24"/>
          <w:szCs w:val="24"/>
        </w:rPr>
        <w:t xml:space="preserve"> у них хорошее настроение.</w:t>
      </w:r>
    </w:p>
    <w:p xmlns:wp14="http://schemas.microsoft.com/office/word/2010/wordml" w:rsidRPr="00D27399" w:rsidR="00D27399" w:rsidP="00D27399" w:rsidRDefault="00D27399" w14:paraId="1EE0049D" wp14:textId="77777777">
      <w:pPr>
        <w:pStyle w:val="a8"/>
        <w:shd w:val="clear" w:color="auto" w:fill="FFFFFF"/>
        <w:spacing w:before="0" w:beforeAutospacing="0" w:after="0" w:afterAutospacing="0"/>
        <w:ind w:left="1134"/>
      </w:pPr>
      <w:r w:rsidRPr="00D27399">
        <w:t xml:space="preserve">Ах, </w:t>
      </w:r>
      <w:proofErr w:type="spellStart"/>
      <w:r w:rsidRPr="00D27399">
        <w:t>кокля-мокля</w:t>
      </w:r>
      <w:proofErr w:type="spellEnd"/>
      <w:r w:rsidRPr="00D27399">
        <w:t>,</w:t>
      </w:r>
      <w:r w:rsidRPr="00D27399">
        <w:br/>
      </w:r>
      <w:r w:rsidRPr="00D27399">
        <w:t>Глазоньки промокли.</w:t>
      </w:r>
      <w:r w:rsidRPr="00D27399">
        <w:br/>
      </w:r>
      <w:r w:rsidRPr="00D27399">
        <w:t>Кто будет детку обижать,</w:t>
      </w:r>
      <w:r w:rsidRPr="00D27399">
        <w:br/>
      </w:r>
      <w:r w:rsidRPr="00D27399">
        <w:t>Того коза будет бодать.</w:t>
      </w:r>
    </w:p>
    <w:p xmlns:wp14="http://schemas.microsoft.com/office/word/2010/wordml" w:rsidRPr="00D27399" w:rsidR="00D27399" w:rsidP="00D27399" w:rsidRDefault="00D27399" w14:paraId="7BD919AC" wp14:textId="77777777">
      <w:pPr>
        <w:pStyle w:val="a8"/>
        <w:shd w:val="clear" w:color="auto" w:fill="FFFFFF"/>
        <w:spacing w:before="0" w:beforeAutospacing="0" w:after="0" w:afterAutospacing="0"/>
        <w:ind w:left="1134"/>
      </w:pPr>
      <w:r w:rsidRPr="00D27399">
        <w:t>Не плачь, не плачь, дет</w:t>
      </w:r>
    </w:p>
    <w:p xmlns:wp14="http://schemas.microsoft.com/office/word/2010/wordml" w:rsidRPr="003D25F5" w:rsidR="00D27399" w:rsidP="00FC17D8" w:rsidRDefault="00D27399" w14:paraId="41C8F396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4507" w:rsidR="00FC17D8" w:rsidP="00FC17D8" w:rsidRDefault="006B2252" w14:paraId="57D99F0D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живого и образного языка своего народа,</w:t>
      </w:r>
      <w:r w:rsidRPr="009645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ребен</w:t>
      </w:r>
      <w:r w:rsidRPr="00964507" w:rsidR="00FC17D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 развивается речь, формируется воображение и творческое мышление, 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создаются нравственные ценности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Грамотное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 и систематическое использование </w:t>
      </w:r>
      <w:r>
        <w:rPr>
          <w:rFonts w:ascii="Times New Roman" w:hAnsi="Times New Roman" w:cs="Times New Roman"/>
          <w:sz w:val="24"/>
          <w:szCs w:val="24"/>
        </w:rPr>
        <w:t>русского народного творчества взрослых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 в детском саду позволяет заложить фундамент </w:t>
      </w:r>
      <w:r>
        <w:rPr>
          <w:rFonts w:ascii="Times New Roman" w:hAnsi="Times New Roman" w:cs="Times New Roman"/>
          <w:sz w:val="24"/>
          <w:szCs w:val="24"/>
        </w:rPr>
        <w:t>эмоционального комфорта</w:t>
      </w:r>
      <w:r w:rsidRPr="00964507" w:rsidR="00FC17D8">
        <w:rPr>
          <w:rFonts w:ascii="Times New Roman" w:hAnsi="Times New Roman" w:cs="Times New Roman"/>
          <w:sz w:val="24"/>
          <w:szCs w:val="24"/>
        </w:rPr>
        <w:t xml:space="preserve">, определяющий </w:t>
      </w:r>
      <w:r>
        <w:rPr>
          <w:rFonts w:ascii="Times New Roman" w:hAnsi="Times New Roman" w:cs="Times New Roman"/>
          <w:sz w:val="24"/>
          <w:szCs w:val="24"/>
        </w:rPr>
        <w:t>успешность его общего развития</w:t>
      </w:r>
      <w:r w:rsidRPr="00964507" w:rsidR="00FC17D8">
        <w:rPr>
          <w:rFonts w:ascii="Times New Roman" w:hAnsi="Times New Roman" w:cs="Times New Roman"/>
          <w:sz w:val="24"/>
          <w:szCs w:val="24"/>
        </w:rPr>
        <w:t>.</w:t>
      </w:r>
    </w:p>
    <w:p xmlns:wp14="http://schemas.microsoft.com/office/word/2010/wordml" w:rsidR="00F5519B" w:rsidP="00F5519B" w:rsidRDefault="00F5519B" w14:paraId="72A3D3EC" wp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64507" w:rsidR="00AD6268" w:rsidP="00964507" w:rsidRDefault="00AD6268" w14:paraId="0D0B940D" wp14:textId="77777777">
      <w:pPr>
        <w:pStyle w:val="mg13"/>
        <w:spacing w:before="0" w:after="0"/>
        <w:ind w:firstLine="567"/>
        <w:jc w:val="both"/>
        <w:rPr>
          <w:noProof/>
        </w:rPr>
      </w:pPr>
    </w:p>
    <w:p xmlns:wp14="http://schemas.microsoft.com/office/word/2010/wordml" w:rsidRPr="00D27399" w:rsidR="00AD6268" w:rsidP="687AC8D4" w:rsidRDefault="006D4E77" w14:paraId="6D617617" wp14:textId="34AA0EBA">
      <w:pPr>
        <w:pStyle w:val="mg13"/>
        <w:spacing w:before="0" w:after="0" w:line="240" w:lineRule="auto"/>
        <w:ind w:firstLine="567"/>
        <w:jc w:val="center"/>
        <w:rPr>
          <w:noProof/>
        </w:rPr>
      </w:pPr>
      <w:r w:rsidRPr="687AC8D4" w:rsidR="687AC8D4">
        <w:rPr>
          <w:noProof/>
        </w:rPr>
        <w:t>Список литературы</w:t>
      </w:r>
      <w:r w:rsidRPr="687AC8D4" w:rsidR="687AC8D4">
        <w:rPr>
          <w:noProof/>
        </w:rPr>
        <w:t>:</w:t>
      </w:r>
    </w:p>
    <w:p xmlns:wp14="http://schemas.microsoft.com/office/word/2010/wordml" w:rsidRPr="00D27399" w:rsidR="00BA0B4E" w:rsidP="687AC8D4" w:rsidRDefault="006D4E77" w14:paraId="3F35C14D" wp14:textId="031BDABC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687AC8D4" w:rsidR="687AC8D4">
        <w:rPr>
          <w:rFonts w:ascii="Times New Roman" w:hAnsi="Times New Roman" w:cs="Times New Roman"/>
          <w:noProof/>
          <w:sz w:val="24"/>
          <w:szCs w:val="24"/>
        </w:rPr>
        <w:t>1</w:t>
      </w:r>
      <w:r w:rsidRPr="687AC8D4" w:rsidR="687AC8D4">
        <w:rPr>
          <w:rFonts w:ascii="Times New Roman" w:hAnsi="Times New Roman" w:cs="Times New Roman"/>
          <w:noProof/>
          <w:sz w:val="24"/>
          <w:szCs w:val="24"/>
        </w:rPr>
        <w:t>.Неганова Н.  Русский  фольклор в жизни малышей//Дошкольное воспитание. -1995;</w:t>
      </w:r>
    </w:p>
    <w:p xmlns:wp14="http://schemas.microsoft.com/office/word/2010/wordml" w:rsidRPr="0096061A" w:rsidR="0096061A" w:rsidP="687AC8D4" w:rsidRDefault="006D4E77" w14:paraId="53F2977B" wp14:textId="4E8FF764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687AC8D4" w:rsidR="687AC8D4">
        <w:rPr>
          <w:rFonts w:ascii="Times New Roman" w:hAnsi="Times New Roman" w:cs="Times New Roman"/>
          <w:noProof/>
          <w:sz w:val="24"/>
          <w:szCs w:val="24"/>
        </w:rPr>
        <w:t>2</w:t>
      </w:r>
      <w:r w:rsidRPr="687AC8D4" w:rsidR="687AC8D4">
        <w:rPr>
          <w:rFonts w:ascii="Times New Roman" w:hAnsi="Times New Roman" w:cs="Times New Roman"/>
          <w:noProof/>
          <w:sz w:val="24"/>
          <w:szCs w:val="24"/>
        </w:rPr>
        <w:t>.</w:t>
      </w:r>
      <w:r w:rsidRPr="687AC8D4" w:rsidR="687AC8D4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Новикова И. «Использование фольклора в работе с детьми младшего</w:t>
      </w:r>
    </w:p>
    <w:p xmlns:wp14="http://schemas.microsoft.com/office/word/2010/wordml" w:rsidRPr="00D27399" w:rsidR="0096061A" w:rsidP="00D27399" w:rsidRDefault="0096061A" w14:paraId="1F0A8A4E" wp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 w:rsidRPr="0096061A">
        <w:rPr>
          <w:rFonts w:ascii="Times New Roman" w:hAnsi="Times New Roman" w:eastAsia="Times New Roman" w:cs="Times New Roman"/>
          <w:sz w:val="24"/>
          <w:szCs w:val="24"/>
          <w:lang w:eastAsia="ru-RU"/>
        </w:rPr>
        <w:t>возраста». Дошкольное воспитание 1990, № 7</w:t>
      </w:r>
      <w:r w:rsidR="00D27399"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xmlns:wp14="http://schemas.microsoft.com/office/word/2010/wordml" w:rsidRPr="00D27399" w:rsidR="001A2B8F" w:rsidP="687AC8D4" w:rsidRDefault="0096061A" w14:paraId="22164836" wp14:textId="327B60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99">
        <w:rPr>
          <w:rFonts w:ascii="Times New Roman" w:hAnsi="Times New Roman" w:cs="Times New Roman"/>
          <w:noProof/>
          <w:sz w:val="24"/>
          <w:szCs w:val="24"/>
        </w:rPr>
        <w:t xml:space="preserve">3</w:t>
      </w:r>
      <w:r w:rsidRPr="00D2739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27399" w:rsidR="001A2B8F">
        <w:rPr>
          <w:rFonts w:ascii="Times New Roman" w:hAnsi="Times New Roman" w:cs="Times New Roman"/>
          <w:sz w:val="24"/>
          <w:szCs w:val="24"/>
          <w:shd w:val="clear" w:color="auto" w:fill="FFFFFF"/>
        </w:rPr>
        <w:t>Сухомлинский, В. А. Разговор с молодым директором школы/ В. А. Сухомлинский. — М.: Просвещение, 1982.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xmlns:wp14="http://schemas.microsoft.com/office/word/2010/wordml" w:rsidRPr="00D27399" w:rsidR="001A2B8F" w:rsidP="687AC8D4" w:rsidRDefault="0096061A" w14:paraId="1691EE6B" wp14:textId="355A531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7399">
        <w:rPr>
          <w:rFonts w:ascii="Times New Roman" w:hAnsi="Times New Roman" w:cs="Times New Roman"/>
          <w:noProof/>
          <w:sz w:val="24"/>
          <w:szCs w:val="24"/>
        </w:rPr>
        <w:t xml:space="preserve">4</w:t>
      </w:r>
      <w:r w:rsidRPr="00D27399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27399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 xml:space="preserve">Сапожникова Ю. А., </w:t>
      </w:r>
      <w:proofErr w:type="spellStart"/>
      <w:r w:rsidRPr="00D27399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Панкичева</w:t>
      </w:r>
      <w:proofErr w:type="spellEnd"/>
      <w:r w:rsidRPr="00D27399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 xml:space="preserve"> А.</w:t>
      </w:r>
      <w:r w:rsidRPr="00D27399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>П</w:t>
      </w:r>
      <w:r w:rsidRPr="00D27399">
        <w:rPr>
          <w:rFonts w:ascii="Times New Roman" w:hAnsi="Times New Roman" w:cs="Times New Roman"/>
          <w:spacing w:val="-15"/>
          <w:sz w:val="24"/>
          <w:szCs w:val="24"/>
          <w:shd w:val="clear" w:color="auto" w:fill="FFFFFF"/>
        </w:rPr>
        <w:t xml:space="preserve"> Петровна</w:t>
      </w:r>
      <w:r w:rsidRPr="00D2739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Консультация для педагогов: «</w:t>
      </w:r>
      <w:r w:rsidRPr="0096061A">
        <w:rPr>
          <w:rFonts w:ascii="Times New Roman" w:hAnsi="Times New Roman" w:eastAsia="Times New Roman" w:cs="Times New Roman"/>
          <w:sz w:val="24"/>
          <w:szCs w:val="24"/>
          <w:lang w:eastAsia="ru-RU"/>
        </w:rPr>
        <w:t>Фольклор для маленьких</w:t>
      </w:r>
      <w:r w:rsidRPr="00D27399"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» - </w:t>
      </w:r>
      <w:hyperlink w:history="1" r:id="R2bf9955d97ac46a3">
        <w:r w:rsidRPr="00D27399">
          <w:rPr>
            <w:rStyle w:val="a7"/>
            <w:rFonts w:ascii="Times New Roman" w:hAnsi="Times New Roman" w:eastAsia="Times New Roman" w:cs="Times New Roman"/>
            <w:color w:val="0000CC"/>
            <w:sz w:val="24"/>
            <w:szCs w:val="24"/>
            <w:lang w:eastAsia="ru-RU"/>
          </w:rPr>
          <w:t>https://pchelka-nfdou7.edumsko.ru</w:t>
        </w:r>
      </w:hyperlink>
      <w:r w:rsidR="00D27399">
        <w:rPr>
          <w:rFonts w:ascii="Times New Roman" w:hAnsi="Times New Roman" w:eastAsia="Times New Roman" w:cs="Times New Roman"/>
          <w:color w:val="0000CC"/>
          <w:sz w:val="24"/>
          <w:szCs w:val="24"/>
          <w:lang w:eastAsia="ru-RU"/>
        </w:rPr>
        <w:t xml:space="preserve"> </w:t>
      </w:r>
      <w:r w:rsidRPr="00D27399">
        <w:rPr>
          <w:rFonts w:ascii="Times New Roman" w:hAnsi="Times New Roman" w:eastAsia="Times New Roman" w:cs="Times New Roman"/>
          <w:sz w:val="24"/>
          <w:szCs w:val="24"/>
          <w:lang w:eastAsia="ru-RU"/>
        </w:rPr>
        <w:t>(дата обращения 05.07.2019 г.)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xmlns:wp14="http://schemas.microsoft.com/office/word/2010/wordml" w:rsidRPr="00D27399" w:rsidR="0096061A" w:rsidP="687AC8D4" w:rsidRDefault="001A2B8F" w14:paraId="1B41DAE1" wp14:textId="5394730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 w:val="1"/>
          <w:iCs w:val="1"/>
          <w:sz w:val="24"/>
          <w:szCs w:val="24"/>
        </w:rPr>
      </w:pP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Угринчук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О. Н. Использование потенциала сказки в педагогике В. А. Сухомлинского // Молодой ученый.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2018.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№26.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179-181.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URL </w:t>
      </w:r>
      <w:hyperlink w:history="1" r:id="R713807dbb39f414e">
        <w:r w:rsidRPr="00310405" w:rsidR="00D27399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https://moluch.ru/archive/212/51742/</w:t>
        </w:r>
      </w:hyperlink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обращения: </w:t>
      </w:r>
      <w:r w:rsid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D27399">
        <w:rPr>
          <w:rFonts w:ascii="Times New Roman" w:hAnsi="Times New Roman" w:cs="Times New Roman"/>
          <w:sz w:val="24"/>
          <w:szCs w:val="24"/>
          <w:shd w:val="clear" w:color="auto" w:fill="FFFFFF"/>
        </w:rPr>
        <w:t>5.07.2019).</w:t>
      </w:r>
    </w:p>
    <w:sectPr w:rsidRPr="00D27399" w:rsidR="0096061A" w:rsidSect="00964507">
      <w:pgSz w:w="11906" w:h="16838" w:orient="portrait" w:code="9"/>
      <w:pgMar w:top="1361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efaultTabStop w:val="708"/>
  <w:characterSpacingControl w:val="doNotCompress"/>
  <w:compat/>
  <w:rsids>
    <w:rsidRoot w:val="00A41CFB"/>
    <w:rsid w:val="000631A6"/>
    <w:rsid w:val="00075DE0"/>
    <w:rsid w:val="00122584"/>
    <w:rsid w:val="00154C34"/>
    <w:rsid w:val="00175395"/>
    <w:rsid w:val="00176A19"/>
    <w:rsid w:val="001A2B8F"/>
    <w:rsid w:val="001B4AD3"/>
    <w:rsid w:val="001E7879"/>
    <w:rsid w:val="00217331"/>
    <w:rsid w:val="0023296F"/>
    <w:rsid w:val="00297C99"/>
    <w:rsid w:val="002D3235"/>
    <w:rsid w:val="002E1602"/>
    <w:rsid w:val="003218BF"/>
    <w:rsid w:val="00333ED2"/>
    <w:rsid w:val="003D25F5"/>
    <w:rsid w:val="003D2A06"/>
    <w:rsid w:val="003F7CD0"/>
    <w:rsid w:val="004B0C19"/>
    <w:rsid w:val="004C51DA"/>
    <w:rsid w:val="0051018C"/>
    <w:rsid w:val="005422B1"/>
    <w:rsid w:val="0055770F"/>
    <w:rsid w:val="0056330F"/>
    <w:rsid w:val="00564BAF"/>
    <w:rsid w:val="005D6D39"/>
    <w:rsid w:val="005D77E2"/>
    <w:rsid w:val="005F3E5E"/>
    <w:rsid w:val="00602407"/>
    <w:rsid w:val="00631460"/>
    <w:rsid w:val="00634E95"/>
    <w:rsid w:val="00655F5E"/>
    <w:rsid w:val="006B2252"/>
    <w:rsid w:val="006D4E77"/>
    <w:rsid w:val="006F741D"/>
    <w:rsid w:val="00712E5D"/>
    <w:rsid w:val="007D7035"/>
    <w:rsid w:val="0081346E"/>
    <w:rsid w:val="00832E40"/>
    <w:rsid w:val="00922135"/>
    <w:rsid w:val="0096061A"/>
    <w:rsid w:val="00964507"/>
    <w:rsid w:val="00995A65"/>
    <w:rsid w:val="009E2D94"/>
    <w:rsid w:val="009F21AA"/>
    <w:rsid w:val="00A003DD"/>
    <w:rsid w:val="00A03000"/>
    <w:rsid w:val="00A41CFB"/>
    <w:rsid w:val="00AD6268"/>
    <w:rsid w:val="00B66FDB"/>
    <w:rsid w:val="00B77BE9"/>
    <w:rsid w:val="00B94A13"/>
    <w:rsid w:val="00BC0099"/>
    <w:rsid w:val="00C5173B"/>
    <w:rsid w:val="00C53F37"/>
    <w:rsid w:val="00C8096E"/>
    <w:rsid w:val="00CB0271"/>
    <w:rsid w:val="00CB6358"/>
    <w:rsid w:val="00CE5AA6"/>
    <w:rsid w:val="00D25DB4"/>
    <w:rsid w:val="00D27399"/>
    <w:rsid w:val="00DE69A1"/>
    <w:rsid w:val="00E13764"/>
    <w:rsid w:val="00EA4E6B"/>
    <w:rsid w:val="00ED2B03"/>
    <w:rsid w:val="00F07849"/>
    <w:rsid w:val="00F3466F"/>
    <w:rsid w:val="00F412A4"/>
    <w:rsid w:val="00F444C8"/>
    <w:rsid w:val="00F544D4"/>
    <w:rsid w:val="00F5519B"/>
    <w:rsid w:val="00F62BFD"/>
    <w:rsid w:val="00FC17D8"/>
    <w:rsid w:val="687AC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3C50112"/>
  <w15:docId w15:val="{a75665cf-ea36-42d3-883e-d28654f32c06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217331"/>
  </w:style>
  <w:style w:type="paragraph" w:styleId="1">
    <w:name w:val="heading 1"/>
    <w:basedOn w:val="a"/>
    <w:next w:val="a"/>
    <w:link w:val="10"/>
    <w:uiPriority w:val="9"/>
    <w:qFormat/>
    <w:rsid w:val="00C8096E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mg1" w:customStyle="1">
    <w:name w:val="mg1"/>
    <w:basedOn w:val="a"/>
    <w:rsid w:val="00A41CF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g11" w:customStyle="1">
    <w:name w:val="mg11"/>
    <w:basedOn w:val="a"/>
    <w:rsid w:val="00A41CFB"/>
    <w:pPr>
      <w:spacing w:before="180" w:after="1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g13" w:customStyle="1">
    <w:name w:val="mg13"/>
    <w:basedOn w:val="a"/>
    <w:rsid w:val="00A41CFB"/>
    <w:pPr>
      <w:spacing w:before="180" w:after="1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2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ED2B03"/>
    <w:rPr>
      <w:rFonts w:ascii="Tahoma" w:hAnsi="Tahoma" w:cs="Tahoma"/>
      <w:sz w:val="16"/>
      <w:szCs w:val="16"/>
    </w:rPr>
  </w:style>
  <w:style w:type="character" w:styleId="10" w:customStyle="1">
    <w:name w:val="Заголовок 1 Знак"/>
    <w:basedOn w:val="a0"/>
    <w:link w:val="1"/>
    <w:uiPriority w:val="9"/>
    <w:rsid w:val="00C8096E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F544D4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BC0099"/>
    <w:rPr>
      <w:i/>
      <w:iCs/>
      <w:color w:val="808080" w:themeColor="text1" w:themeTint="7F"/>
    </w:rPr>
  </w:style>
  <w:style w:type="character" w:styleId="a7">
    <w:name w:val="Hyperlink"/>
    <w:basedOn w:val="a0"/>
    <w:uiPriority w:val="99"/>
    <w:unhideWhenUsed/>
    <w:rsid w:val="0096061A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C17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0" w:customStyle="1">
    <w:name w:val="c0"/>
    <w:basedOn w:val="a"/>
    <w:rsid w:val="00D273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2" w:customStyle="1">
    <w:name w:val="c2"/>
    <w:basedOn w:val="a0"/>
    <w:rsid w:val="00D273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19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2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5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5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12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882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5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7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pchelka-nfdou7.edumsko.ru" TargetMode="External" Id="R2bf9955d97ac46a3" /><Relationship Type="http://schemas.openxmlformats.org/officeDocument/2006/relationships/hyperlink" Target="https://moluch.ru/archive/212/51742/" TargetMode="External" Id="R713807dbb39f414e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Домотехника</dc:creator>
  <keywords/>
  <dc:description/>
  <lastModifiedBy>olegush.v</lastModifiedBy>
  <revision>31</revision>
  <dcterms:created xsi:type="dcterms:W3CDTF">2019-07-02T10:21:00.0000000Z</dcterms:created>
  <dcterms:modified xsi:type="dcterms:W3CDTF">2019-07-16T07:58:03.2605445Z</dcterms:modified>
</coreProperties>
</file>