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E6" w:rsidRPr="00BA1E62" w:rsidRDefault="001503E6" w:rsidP="001503E6">
      <w:pPr>
        <w:jc w:val="center"/>
        <w:rPr>
          <w:sz w:val="24"/>
        </w:rPr>
      </w:pPr>
      <w:r w:rsidRPr="00BA1E62">
        <w:rPr>
          <w:sz w:val="24"/>
        </w:rPr>
        <w:t xml:space="preserve">Муниципальное </w:t>
      </w:r>
      <w:proofErr w:type="gramStart"/>
      <w:r w:rsidRPr="00BA1E62">
        <w:rPr>
          <w:sz w:val="24"/>
        </w:rPr>
        <w:t>бюджетное  дошкольное</w:t>
      </w:r>
      <w:proofErr w:type="gramEnd"/>
      <w:r w:rsidRPr="00BA1E62">
        <w:rPr>
          <w:sz w:val="24"/>
        </w:rPr>
        <w:t xml:space="preserve">  образовательное  учреждение</w:t>
      </w:r>
    </w:p>
    <w:p w:rsidR="001503E6" w:rsidRDefault="001503E6" w:rsidP="001503E6">
      <w:pPr>
        <w:jc w:val="center"/>
        <w:rPr>
          <w:sz w:val="24"/>
        </w:rPr>
      </w:pPr>
      <w:r w:rsidRPr="00BA1E62">
        <w:rPr>
          <w:sz w:val="24"/>
        </w:rPr>
        <w:t xml:space="preserve">«Центр развития ребёнка - детский сад № 56 «Ромашка» города Рубцовска </w:t>
      </w:r>
    </w:p>
    <w:p w:rsidR="001503E6" w:rsidRDefault="001503E6" w:rsidP="001503E6">
      <w:pPr>
        <w:jc w:val="center"/>
        <w:rPr>
          <w:b/>
        </w:rPr>
      </w:pPr>
      <w:r w:rsidRPr="00BA1E62">
        <w:rPr>
          <w:sz w:val="24"/>
        </w:rPr>
        <w:t>(МБДОУ «ЦРР – детский сад № 56 «Ромашка» города Рубцовска)</w:t>
      </w:r>
      <w:r w:rsidRPr="0049142C">
        <w:rPr>
          <w:b/>
        </w:rPr>
        <w:t> </w:t>
      </w:r>
    </w:p>
    <w:p w:rsidR="001503E6" w:rsidRPr="00FF3EB3" w:rsidRDefault="001503E6" w:rsidP="001503E6">
      <w:pPr>
        <w:jc w:val="center"/>
        <w:rPr>
          <w:sz w:val="18"/>
          <w:szCs w:val="18"/>
        </w:rPr>
      </w:pPr>
      <w:r w:rsidRPr="00FF3EB3">
        <w:rPr>
          <w:sz w:val="18"/>
          <w:szCs w:val="18"/>
        </w:rPr>
        <w:t>пер. Гражданский, 14-А</w:t>
      </w:r>
      <w:r>
        <w:rPr>
          <w:sz w:val="18"/>
          <w:szCs w:val="18"/>
        </w:rPr>
        <w:t xml:space="preserve">, </w:t>
      </w:r>
      <w:r w:rsidRPr="00FF3EB3">
        <w:rPr>
          <w:sz w:val="18"/>
          <w:szCs w:val="18"/>
        </w:rPr>
        <w:t xml:space="preserve">г.  Рубцовск, </w:t>
      </w:r>
      <w:proofErr w:type="gramStart"/>
      <w:r w:rsidRPr="00FF3EB3">
        <w:rPr>
          <w:sz w:val="18"/>
          <w:szCs w:val="18"/>
        </w:rPr>
        <w:t>Алтайский  край</w:t>
      </w:r>
      <w:proofErr w:type="gramEnd"/>
      <w:r>
        <w:rPr>
          <w:sz w:val="18"/>
          <w:szCs w:val="18"/>
        </w:rPr>
        <w:t xml:space="preserve"> </w:t>
      </w:r>
      <w:r w:rsidRPr="00FF3EB3">
        <w:rPr>
          <w:sz w:val="18"/>
          <w:szCs w:val="18"/>
        </w:rPr>
        <w:t xml:space="preserve">658200  </w:t>
      </w:r>
    </w:p>
    <w:p w:rsidR="001503E6" w:rsidRPr="00151ED0" w:rsidRDefault="001503E6" w:rsidP="001503E6">
      <w:pPr>
        <w:tabs>
          <w:tab w:val="right" w:pos="9354"/>
        </w:tabs>
        <w:jc w:val="center"/>
        <w:rPr>
          <w:sz w:val="18"/>
          <w:szCs w:val="18"/>
          <w:u w:val="thick"/>
        </w:rPr>
      </w:pPr>
      <w:r>
        <w:rPr>
          <w:sz w:val="18"/>
          <w:szCs w:val="18"/>
          <w:u w:val="single"/>
        </w:rPr>
        <w:t>телефо</w:t>
      </w:r>
      <w:r w:rsidRPr="005D695E">
        <w:rPr>
          <w:sz w:val="18"/>
          <w:szCs w:val="18"/>
          <w:u w:val="single"/>
        </w:rPr>
        <w:t>н 8(38557)4-67-83, 8(38557)4-58-73, эл. адрес</w:t>
      </w:r>
      <w:r w:rsidRPr="00FF3EB3">
        <w:rPr>
          <w:sz w:val="18"/>
          <w:szCs w:val="18"/>
          <w:u w:val="single"/>
        </w:rPr>
        <w:t xml:space="preserve">: </w:t>
      </w:r>
      <w:r w:rsidRPr="00FF3EB3">
        <w:rPr>
          <w:color w:val="000000"/>
          <w:sz w:val="18"/>
          <w:szCs w:val="18"/>
          <w:u w:val="single"/>
          <w:shd w:val="clear" w:color="auto" w:fill="FFFFFF"/>
        </w:rPr>
        <w:t>ds56@ngs.ru</w:t>
      </w:r>
    </w:p>
    <w:p w:rsidR="001503E6" w:rsidRDefault="001503E6" w:rsidP="001503E6">
      <w:pPr>
        <w:spacing w:line="200" w:lineRule="exact"/>
        <w:rPr>
          <w:sz w:val="24"/>
          <w:szCs w:val="24"/>
        </w:rPr>
      </w:pPr>
    </w:p>
    <w:p w:rsidR="001503E6" w:rsidRDefault="001503E6" w:rsidP="001503E6">
      <w:pPr>
        <w:spacing w:line="200" w:lineRule="exact"/>
        <w:rPr>
          <w:sz w:val="24"/>
          <w:szCs w:val="24"/>
        </w:rPr>
      </w:pPr>
    </w:p>
    <w:p w:rsidR="001503E6" w:rsidRDefault="001503E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1503E6" w:rsidRDefault="001503E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1503E6" w:rsidRDefault="001503E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1503E6" w:rsidRDefault="001503E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1503E6" w:rsidRDefault="001503E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1503E6" w:rsidRDefault="001503E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1503E6" w:rsidRDefault="001503E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1503E6" w:rsidRDefault="001503E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1503E6" w:rsidRDefault="001503E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1503E6" w:rsidRDefault="001503E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1503E6" w:rsidRDefault="001503E6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192774" w:rsidRDefault="001503E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Формы и методы работы с родителями</w:t>
      </w:r>
    </w:p>
    <w:p w:rsidR="00192774" w:rsidRDefault="00192774">
      <w:pPr>
        <w:spacing w:line="2" w:lineRule="exact"/>
        <w:rPr>
          <w:sz w:val="24"/>
          <w:szCs w:val="24"/>
        </w:rPr>
      </w:pPr>
    </w:p>
    <w:p w:rsidR="00192774" w:rsidRDefault="001503E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патриотическому воспитанию дошкольников</w:t>
      </w:r>
    </w:p>
    <w:p w:rsidR="00192774" w:rsidRDefault="00192774">
      <w:pPr>
        <w:spacing w:line="316" w:lineRule="exact"/>
        <w:rPr>
          <w:sz w:val="24"/>
          <w:szCs w:val="24"/>
        </w:rPr>
      </w:pPr>
    </w:p>
    <w:p w:rsidR="001503E6" w:rsidRDefault="001503E6">
      <w:pPr>
        <w:jc w:val="right"/>
        <w:rPr>
          <w:rFonts w:eastAsia="Times New Roman"/>
          <w:i/>
          <w:iCs/>
          <w:sz w:val="28"/>
          <w:szCs w:val="28"/>
        </w:rPr>
      </w:pPr>
    </w:p>
    <w:p w:rsidR="001503E6" w:rsidRDefault="001503E6">
      <w:pPr>
        <w:jc w:val="right"/>
        <w:rPr>
          <w:rFonts w:eastAsia="Times New Roman"/>
          <w:i/>
          <w:iCs/>
          <w:sz w:val="28"/>
          <w:szCs w:val="28"/>
        </w:rPr>
      </w:pPr>
    </w:p>
    <w:p w:rsidR="001503E6" w:rsidRDefault="001503E6">
      <w:pPr>
        <w:jc w:val="right"/>
        <w:rPr>
          <w:rFonts w:eastAsia="Times New Roman"/>
          <w:i/>
          <w:iCs/>
          <w:sz w:val="28"/>
          <w:szCs w:val="28"/>
        </w:rPr>
      </w:pPr>
    </w:p>
    <w:p w:rsidR="001503E6" w:rsidRDefault="001503E6" w:rsidP="001503E6">
      <w:pPr>
        <w:ind w:right="60"/>
        <w:jc w:val="right"/>
        <w:rPr>
          <w:rFonts w:eastAsia="Times New Roman"/>
          <w:sz w:val="28"/>
          <w:szCs w:val="28"/>
        </w:rPr>
      </w:pPr>
    </w:p>
    <w:p w:rsidR="001503E6" w:rsidRDefault="001503E6" w:rsidP="001503E6">
      <w:pPr>
        <w:ind w:right="60"/>
        <w:jc w:val="right"/>
        <w:rPr>
          <w:rFonts w:eastAsia="Times New Roman"/>
          <w:sz w:val="28"/>
          <w:szCs w:val="28"/>
        </w:rPr>
      </w:pPr>
    </w:p>
    <w:p w:rsidR="001503E6" w:rsidRDefault="001503E6" w:rsidP="001503E6">
      <w:pPr>
        <w:ind w:right="60"/>
        <w:jc w:val="right"/>
        <w:rPr>
          <w:rFonts w:eastAsia="Times New Roman"/>
          <w:sz w:val="28"/>
          <w:szCs w:val="28"/>
        </w:rPr>
      </w:pPr>
    </w:p>
    <w:p w:rsidR="001503E6" w:rsidRDefault="001503E6" w:rsidP="001503E6">
      <w:pPr>
        <w:ind w:right="60"/>
        <w:jc w:val="right"/>
        <w:rPr>
          <w:rFonts w:eastAsia="Times New Roman"/>
          <w:sz w:val="28"/>
          <w:szCs w:val="28"/>
        </w:rPr>
      </w:pPr>
    </w:p>
    <w:p w:rsidR="001503E6" w:rsidRDefault="001503E6" w:rsidP="001503E6">
      <w:pPr>
        <w:ind w:right="60"/>
        <w:jc w:val="right"/>
        <w:rPr>
          <w:rFonts w:eastAsia="Times New Roman"/>
          <w:sz w:val="28"/>
          <w:szCs w:val="28"/>
        </w:rPr>
      </w:pPr>
    </w:p>
    <w:p w:rsidR="001503E6" w:rsidRDefault="001503E6" w:rsidP="001503E6">
      <w:pPr>
        <w:ind w:right="60"/>
        <w:jc w:val="right"/>
        <w:rPr>
          <w:rFonts w:eastAsia="Times New Roman"/>
          <w:sz w:val="28"/>
          <w:szCs w:val="28"/>
        </w:rPr>
      </w:pPr>
    </w:p>
    <w:p w:rsidR="001503E6" w:rsidRDefault="001503E6" w:rsidP="001503E6">
      <w:pPr>
        <w:ind w:right="60"/>
        <w:jc w:val="right"/>
        <w:rPr>
          <w:rFonts w:eastAsia="Times New Roman"/>
          <w:sz w:val="28"/>
          <w:szCs w:val="28"/>
        </w:rPr>
      </w:pPr>
    </w:p>
    <w:p w:rsidR="001503E6" w:rsidRDefault="001503E6" w:rsidP="001503E6">
      <w:pPr>
        <w:ind w:right="60"/>
        <w:jc w:val="right"/>
        <w:rPr>
          <w:rFonts w:eastAsia="Times New Roman"/>
          <w:sz w:val="28"/>
          <w:szCs w:val="28"/>
        </w:rPr>
      </w:pPr>
    </w:p>
    <w:p w:rsidR="001503E6" w:rsidRDefault="001503E6" w:rsidP="001503E6">
      <w:pPr>
        <w:ind w:right="60"/>
        <w:jc w:val="right"/>
        <w:rPr>
          <w:rFonts w:eastAsia="Times New Roman"/>
          <w:sz w:val="28"/>
          <w:szCs w:val="28"/>
        </w:rPr>
      </w:pPr>
    </w:p>
    <w:p w:rsidR="001503E6" w:rsidRDefault="001503E6" w:rsidP="001503E6">
      <w:pPr>
        <w:ind w:right="60"/>
        <w:jc w:val="right"/>
        <w:rPr>
          <w:rFonts w:eastAsia="Times New Roman"/>
          <w:sz w:val="28"/>
          <w:szCs w:val="28"/>
        </w:rPr>
      </w:pPr>
    </w:p>
    <w:p w:rsidR="001503E6" w:rsidRDefault="001503E6" w:rsidP="001503E6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Воспитатель: Галле Наталья Ивановна</w:t>
      </w:r>
    </w:p>
    <w:p w:rsidR="001503E6" w:rsidRDefault="001503E6" w:rsidP="001503E6">
      <w:pPr>
        <w:spacing w:line="200" w:lineRule="exact"/>
        <w:rPr>
          <w:sz w:val="24"/>
          <w:szCs w:val="24"/>
        </w:rPr>
      </w:pPr>
    </w:p>
    <w:p w:rsidR="001503E6" w:rsidRDefault="001503E6" w:rsidP="001503E6">
      <w:pPr>
        <w:spacing w:line="200" w:lineRule="exact"/>
        <w:rPr>
          <w:sz w:val="24"/>
          <w:szCs w:val="24"/>
        </w:rPr>
      </w:pPr>
    </w:p>
    <w:p w:rsidR="001503E6" w:rsidRDefault="001503E6" w:rsidP="001503E6">
      <w:pPr>
        <w:spacing w:line="200" w:lineRule="exact"/>
        <w:rPr>
          <w:sz w:val="24"/>
          <w:szCs w:val="24"/>
        </w:rPr>
      </w:pPr>
    </w:p>
    <w:p w:rsidR="001503E6" w:rsidRDefault="001503E6" w:rsidP="001503E6">
      <w:pPr>
        <w:spacing w:line="200" w:lineRule="exact"/>
        <w:rPr>
          <w:sz w:val="24"/>
          <w:szCs w:val="24"/>
        </w:rPr>
      </w:pPr>
    </w:p>
    <w:p w:rsidR="001503E6" w:rsidRDefault="001503E6" w:rsidP="001503E6">
      <w:pPr>
        <w:spacing w:line="200" w:lineRule="exact"/>
        <w:rPr>
          <w:sz w:val="24"/>
          <w:szCs w:val="24"/>
        </w:rPr>
      </w:pPr>
    </w:p>
    <w:p w:rsidR="001503E6" w:rsidRDefault="001503E6" w:rsidP="001503E6">
      <w:pPr>
        <w:spacing w:line="200" w:lineRule="exact"/>
        <w:rPr>
          <w:sz w:val="24"/>
          <w:szCs w:val="24"/>
        </w:rPr>
      </w:pPr>
    </w:p>
    <w:p w:rsidR="001503E6" w:rsidRDefault="001503E6" w:rsidP="001503E6">
      <w:pPr>
        <w:spacing w:line="200" w:lineRule="exact"/>
        <w:rPr>
          <w:sz w:val="24"/>
          <w:szCs w:val="24"/>
        </w:rPr>
      </w:pPr>
    </w:p>
    <w:p w:rsidR="001503E6" w:rsidRDefault="001503E6" w:rsidP="001503E6">
      <w:pPr>
        <w:spacing w:line="200" w:lineRule="exact"/>
        <w:rPr>
          <w:sz w:val="24"/>
          <w:szCs w:val="24"/>
        </w:rPr>
      </w:pPr>
    </w:p>
    <w:p w:rsidR="001503E6" w:rsidRDefault="001503E6" w:rsidP="001503E6">
      <w:pPr>
        <w:spacing w:line="358" w:lineRule="exact"/>
        <w:rPr>
          <w:sz w:val="24"/>
          <w:szCs w:val="24"/>
        </w:rPr>
      </w:pPr>
    </w:p>
    <w:p w:rsidR="001503E6" w:rsidRPr="00CE7E3E" w:rsidRDefault="001503E6" w:rsidP="001503E6">
      <w:pPr>
        <w:ind w:right="-419"/>
        <w:jc w:val="center"/>
        <w:rPr>
          <w:sz w:val="20"/>
          <w:szCs w:val="20"/>
        </w:rPr>
        <w:sectPr w:rsidR="001503E6" w:rsidRPr="00CE7E3E">
          <w:pgSz w:w="11900" w:h="16838"/>
          <w:pgMar w:top="1093" w:right="844" w:bottom="415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Рубцовск 2017</w:t>
      </w:r>
    </w:p>
    <w:p w:rsidR="00192774" w:rsidRDefault="001503E6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lastRenderedPageBreak/>
        <w:t>“Любовь к Родине начинается с семьи”.</w:t>
      </w:r>
    </w:p>
    <w:p w:rsidR="00192774" w:rsidRDefault="001503E6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Ф. Бекон</w:t>
      </w:r>
    </w:p>
    <w:p w:rsidR="00192774" w:rsidRDefault="001503E6">
      <w:pPr>
        <w:tabs>
          <w:tab w:val="left" w:pos="2780"/>
          <w:tab w:val="left" w:pos="3700"/>
          <w:tab w:val="left" w:pos="5560"/>
          <w:tab w:val="left" w:pos="7040"/>
          <w:tab w:val="left" w:pos="8000"/>
        </w:tabs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Современная</w:t>
      </w:r>
      <w:r>
        <w:rPr>
          <w:rFonts w:eastAsia="Times New Roman"/>
          <w:sz w:val="28"/>
          <w:szCs w:val="28"/>
        </w:rPr>
        <w:tab/>
        <w:t>наука</w:t>
      </w:r>
      <w:r>
        <w:rPr>
          <w:rFonts w:eastAsia="Times New Roman"/>
          <w:sz w:val="28"/>
          <w:szCs w:val="28"/>
        </w:rPr>
        <w:tab/>
        <w:t>подчеркивает</w:t>
      </w:r>
      <w:r>
        <w:rPr>
          <w:rFonts w:eastAsia="Times New Roman"/>
          <w:sz w:val="28"/>
          <w:szCs w:val="28"/>
        </w:rPr>
        <w:tab/>
        <w:t>приоритет</w:t>
      </w:r>
      <w:r>
        <w:rPr>
          <w:rFonts w:eastAsia="Times New Roman"/>
          <w:sz w:val="28"/>
          <w:szCs w:val="28"/>
        </w:rPr>
        <w:tab/>
        <w:t>семьи</w:t>
      </w:r>
      <w:r>
        <w:rPr>
          <w:rFonts w:eastAsia="Times New Roman"/>
          <w:sz w:val="28"/>
          <w:szCs w:val="28"/>
        </w:rPr>
        <w:tab/>
        <w:t>в воспитании</w:t>
      </w:r>
    </w:p>
    <w:p w:rsidR="00192774" w:rsidRDefault="001503E6">
      <w:pPr>
        <w:tabs>
          <w:tab w:val="left" w:pos="1840"/>
          <w:tab w:val="left" w:pos="4380"/>
          <w:tab w:val="left" w:pos="6840"/>
          <w:tab w:val="left" w:pos="80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ребенка,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проявляющийся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 многообразии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форм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воздействия,</w:t>
      </w:r>
    </w:p>
    <w:p w:rsidR="00192774" w:rsidRDefault="00192774">
      <w:pPr>
        <w:spacing w:line="16" w:lineRule="exact"/>
        <w:rPr>
          <w:sz w:val="24"/>
          <w:szCs w:val="24"/>
        </w:rPr>
      </w:pPr>
    </w:p>
    <w:p w:rsidR="00192774" w:rsidRDefault="001503E6">
      <w:pPr>
        <w:numPr>
          <w:ilvl w:val="0"/>
          <w:numId w:val="1"/>
        </w:numPr>
        <w:tabs>
          <w:tab w:val="left" w:pos="462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непрерывности и длительности последнего, в диапазоне ценностей, которые осваивает подрастающий человек (Т. Н. Доронова, О. Л. Зверева, С. В. Ковалев, Е. С. Евдокимова, Солодянкина О. В. др.).</w:t>
      </w:r>
    </w:p>
    <w:p w:rsidR="00192774" w:rsidRDefault="00192774">
      <w:pPr>
        <w:spacing w:line="15" w:lineRule="exact"/>
        <w:rPr>
          <w:rFonts w:eastAsia="Times New Roman"/>
          <w:sz w:val="28"/>
          <w:szCs w:val="28"/>
        </w:rPr>
      </w:pPr>
    </w:p>
    <w:p w:rsidR="00192774" w:rsidRDefault="001503E6">
      <w:pPr>
        <w:numPr>
          <w:ilvl w:val="1"/>
          <w:numId w:val="1"/>
        </w:numPr>
        <w:tabs>
          <w:tab w:val="left" w:pos="1253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современных условиях проблема патриотического воспитания детей становится одной из самых актуальных. Вместе с тем она обретает новые характеристики и соответственно новые подходы к её решению. В последние годы наблюдается отчуждение подрастающего поколения от отечественной культуры, общественно-исторических ценностей. Одним из характерных проявлений духовной опустошенности и низкой культуры выступило утрачивание патриотизма как одного из духовных ценностей нашего народа.</w:t>
      </w:r>
    </w:p>
    <w:p w:rsidR="00192774" w:rsidRDefault="001503E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Актуальность проблемы заключается в том, что современные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 Явно недостаточной является работа с родителями по проблеме нравственно-патриотического воспитания в семье.</w:t>
      </w:r>
    </w:p>
    <w:p w:rsidR="00192774" w:rsidRDefault="00192774">
      <w:pPr>
        <w:spacing w:line="14" w:lineRule="exact"/>
        <w:rPr>
          <w:sz w:val="24"/>
          <w:szCs w:val="24"/>
        </w:rPr>
      </w:pPr>
    </w:p>
    <w:p w:rsidR="00192774" w:rsidRDefault="001503E6">
      <w:pPr>
        <w:numPr>
          <w:ilvl w:val="0"/>
          <w:numId w:val="2"/>
        </w:numPr>
        <w:tabs>
          <w:tab w:val="left" w:pos="1347"/>
        </w:tabs>
        <w:spacing w:line="23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современных условиях главным социальным и государственным приоритетом становится воспитание человека-гражданина. </w:t>
      </w:r>
      <w:r w:rsidR="00F20FFA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овышение общественного статуса патриотического воспитания в учреждениях образования всех уровней — от дошкольного до высшего профессионального. В настоящее время задачи патриотического воспитания ориентированы на семью. Семья — источник и звено передачи ребенку социально-исторического опыта. В ней ребенок получает уроки нравственности, закладываются жизненные позиции. Семейное воспитание носит эмоциональный, интимный характер, оно основано на любви и привязанности. Не случайно основная задача патриотического воспитания — воспитание с любви к родителям, близким, дому, детскому саду, малой родине.</w:t>
      </w:r>
    </w:p>
    <w:p w:rsidR="00192774" w:rsidRDefault="00192774">
      <w:pPr>
        <w:spacing w:line="18" w:lineRule="exact"/>
        <w:rPr>
          <w:rFonts w:eastAsia="Times New Roman"/>
          <w:sz w:val="28"/>
          <w:szCs w:val="28"/>
        </w:rPr>
      </w:pPr>
    </w:p>
    <w:p w:rsidR="00192774" w:rsidRDefault="001503E6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задач патриотического воспитания возможно лишь во взаимодействии с семьей, под которым мы понимаем обмен мыслями, чувствами, переживаниями. В словаре русского языка С. Ожегова значение слова «взаимодействие» объясняется как взаимная связь двух явлений, взаимная поддержка. К современным подходам взаимодействия ДОУ и семьи относятся отношение к родителям как партнерам и вовлечение их в жизнь детского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сада.</w:t>
      </w:r>
    </w:p>
    <w:p w:rsidR="00192774" w:rsidRDefault="00192774">
      <w:pPr>
        <w:sectPr w:rsidR="00192774">
          <w:pgSz w:w="11900" w:h="16838"/>
          <w:pgMar w:top="1130" w:right="846" w:bottom="984" w:left="1440" w:header="0" w:footer="0" w:gutter="0"/>
          <w:cols w:space="720" w:equalWidth="0">
            <w:col w:w="9620"/>
          </w:cols>
        </w:sectPr>
      </w:pPr>
    </w:p>
    <w:p w:rsidR="00192774" w:rsidRDefault="001503E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в данном направлении способствует формированию бережного отношения к семейным ценностям, сохранению семейных связей.</w:t>
      </w:r>
    </w:p>
    <w:p w:rsidR="00192774" w:rsidRDefault="00192774">
      <w:pPr>
        <w:spacing w:line="14" w:lineRule="exact"/>
        <w:rPr>
          <w:sz w:val="20"/>
          <w:szCs w:val="20"/>
        </w:rPr>
      </w:pPr>
    </w:p>
    <w:p w:rsidR="00192774" w:rsidRDefault="001503E6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 ДОУ вовлечь родителей в процесс патриотического воспитания детей с помощью взаимодействия. Эту работу можно разделить на 3 блока:</w:t>
      </w:r>
    </w:p>
    <w:p w:rsidR="00192774" w:rsidRDefault="00192774">
      <w:pPr>
        <w:spacing w:line="18" w:lineRule="exact"/>
        <w:rPr>
          <w:sz w:val="20"/>
          <w:szCs w:val="20"/>
        </w:rPr>
      </w:pPr>
    </w:p>
    <w:p w:rsidR="00192774" w:rsidRDefault="001503E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Информационно-аналитический 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направлен на сбор и анализ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сведений о родителях и детях, изучение их семей, опыта воспитания, а также трудностей и запросов родителей.</w:t>
      </w:r>
    </w:p>
    <w:p w:rsidR="00192774" w:rsidRDefault="00192774">
      <w:pPr>
        <w:spacing w:line="16" w:lineRule="exact"/>
        <w:rPr>
          <w:sz w:val="20"/>
          <w:szCs w:val="20"/>
        </w:rPr>
      </w:pPr>
    </w:p>
    <w:p w:rsidR="00192774" w:rsidRDefault="001503E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Практический 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предусматривает актуализацию полученных знаний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родителями (анализ педагогических ситуаций, решение педагогических задач, викторины, КВН и др.), включение родителей и детей в общее дело</w:t>
      </w:r>
    </w:p>
    <w:p w:rsidR="00192774" w:rsidRDefault="00192774">
      <w:pPr>
        <w:spacing w:line="17" w:lineRule="exact"/>
        <w:rPr>
          <w:sz w:val="20"/>
          <w:szCs w:val="20"/>
        </w:rPr>
      </w:pPr>
    </w:p>
    <w:p w:rsidR="00F20FFA" w:rsidRDefault="001503E6">
      <w:pPr>
        <w:spacing w:line="234" w:lineRule="auto"/>
        <w:ind w:left="980" w:hanging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(участие в спектаклях, играх, проектах и др.). </w:t>
      </w:r>
    </w:p>
    <w:p w:rsidR="00192774" w:rsidRDefault="00F20FFA">
      <w:pPr>
        <w:spacing w:line="234" w:lineRule="auto"/>
        <w:ind w:left="980" w:hanging="70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1503E6">
        <w:rPr>
          <w:rFonts w:eastAsia="Times New Roman"/>
          <w:i/>
          <w:iCs/>
          <w:sz w:val="28"/>
          <w:szCs w:val="28"/>
        </w:rPr>
        <w:t xml:space="preserve">Контрольно-оценочный </w:t>
      </w:r>
      <w:r w:rsidR="001503E6">
        <w:rPr>
          <w:rFonts w:eastAsia="Times New Roman"/>
          <w:sz w:val="28"/>
          <w:szCs w:val="28"/>
        </w:rPr>
        <w:t>—</w:t>
      </w:r>
      <w:r w:rsidR="001503E6">
        <w:rPr>
          <w:rFonts w:eastAsia="Times New Roman"/>
          <w:i/>
          <w:iCs/>
          <w:sz w:val="28"/>
          <w:szCs w:val="28"/>
        </w:rPr>
        <w:t xml:space="preserve"> </w:t>
      </w:r>
      <w:r w:rsidR="001503E6">
        <w:rPr>
          <w:rFonts w:eastAsia="Times New Roman"/>
          <w:sz w:val="28"/>
          <w:szCs w:val="28"/>
        </w:rPr>
        <w:t>предполагает анализ эффективности</w:t>
      </w:r>
    </w:p>
    <w:p w:rsidR="00192774" w:rsidRDefault="00192774">
      <w:pPr>
        <w:spacing w:line="15" w:lineRule="exact"/>
        <w:rPr>
          <w:sz w:val="20"/>
          <w:szCs w:val="20"/>
        </w:rPr>
      </w:pPr>
    </w:p>
    <w:p w:rsidR="00192774" w:rsidRDefault="001503E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проводимых мероприятий специалистами детского сада — для этого необходимо использовать опросы, книг</w:t>
      </w:r>
      <w:r w:rsidR="00F20FFA">
        <w:rPr>
          <w:rFonts w:eastAsia="Times New Roman"/>
          <w:sz w:val="28"/>
          <w:szCs w:val="28"/>
        </w:rPr>
        <w:t>и отзывов, оценочные листы, экс</w:t>
      </w:r>
      <w:r>
        <w:rPr>
          <w:rFonts w:eastAsia="Times New Roman"/>
          <w:sz w:val="28"/>
          <w:szCs w:val="28"/>
        </w:rPr>
        <w:t>пресс-диагностика.</w:t>
      </w:r>
    </w:p>
    <w:p w:rsidR="00192774" w:rsidRDefault="00192774">
      <w:pPr>
        <w:spacing w:line="15" w:lineRule="exact"/>
        <w:rPr>
          <w:sz w:val="20"/>
          <w:szCs w:val="20"/>
        </w:rPr>
      </w:pPr>
    </w:p>
    <w:p w:rsidR="00192774" w:rsidRDefault="001503E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Современные исследования, посвященные проблемам патриотического воспитания дошкольников, в качестве основополагающего фактора интеграции социальных и педагогических условий рассматривают национально-региональный компонент. При этом акцент делается на воспитание любви к родному дому, родному краю, национальной культуре своего народа.</w:t>
      </w:r>
    </w:p>
    <w:p w:rsidR="00192774" w:rsidRDefault="00192774">
      <w:pPr>
        <w:spacing w:line="17" w:lineRule="exact"/>
        <w:rPr>
          <w:sz w:val="20"/>
          <w:szCs w:val="20"/>
        </w:rPr>
      </w:pPr>
    </w:p>
    <w:p w:rsidR="00192774" w:rsidRDefault="001503E6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Общепризнано, что взаимодействие детского сада и семьи — важнейшее условие эффективной деятельности ДОУ в решении задач патриотического воспитания дошкольников. Освещая проблему организации работы с семьями по патриотическому воспитанию детей, исследователи рекомендуют вариативно использовать традиционные и нетрадиционные формы сотрудничества с семьями воспитанников (Н. В. Алешина, Е. Ю. Антонов, О. Л. Зверева, Л. В. Левина, М. Д. Маханёва, Н. В. Микляева и др.)</w:t>
      </w:r>
    </w:p>
    <w:p w:rsidR="00192774" w:rsidRDefault="00192774">
      <w:pPr>
        <w:spacing w:line="313" w:lineRule="exact"/>
        <w:rPr>
          <w:sz w:val="20"/>
          <w:szCs w:val="20"/>
        </w:rPr>
      </w:pPr>
    </w:p>
    <w:p w:rsidR="00192774" w:rsidRDefault="001503E6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Традиционные и нетрадиционные формы работы с родителями: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eastAsia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Анкетирование «Семейные традиции»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eastAsia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Консультации в родительских уголках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eastAsia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Родительские собрания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eastAsia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Совместная деятельность детей и родителей: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eastAsia="Symbol"/>
          <w:sz w:val="28"/>
          <w:szCs w:val="28"/>
        </w:rPr>
      </w:pPr>
      <w:proofErr w:type="gramStart"/>
      <w:r w:rsidRPr="00F20FFA">
        <w:rPr>
          <w:rFonts w:eastAsia="Times New Roman"/>
          <w:sz w:val="28"/>
          <w:szCs w:val="28"/>
        </w:rPr>
        <w:t>Оформление  рисунков</w:t>
      </w:r>
      <w:proofErr w:type="gramEnd"/>
      <w:r w:rsidRPr="00F20FFA">
        <w:rPr>
          <w:rFonts w:eastAsia="Times New Roman"/>
          <w:sz w:val="28"/>
          <w:szCs w:val="28"/>
        </w:rPr>
        <w:t xml:space="preserve"> «Мой любимый город»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eastAsia="Symbol"/>
          <w:sz w:val="28"/>
          <w:szCs w:val="28"/>
        </w:rPr>
      </w:pPr>
      <w:r w:rsidRPr="00F20FFA">
        <w:rPr>
          <w:rFonts w:eastAsia="Times New Roman"/>
          <w:sz w:val="28"/>
          <w:szCs w:val="28"/>
        </w:rPr>
        <w:t>изготовление макетов с родителями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eastAsia="Symbol"/>
          <w:sz w:val="28"/>
          <w:szCs w:val="28"/>
        </w:rPr>
      </w:pPr>
      <w:r w:rsidRPr="00F20FFA">
        <w:rPr>
          <w:rFonts w:eastAsia="Times New Roman"/>
          <w:sz w:val="28"/>
          <w:szCs w:val="28"/>
        </w:rPr>
        <w:t>составление кроссвордов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eastAsia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Поисковая деятельность: подбор познавательных статей из истории города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eastAsia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экскурсии с фотокамерой, видеосъемкой (практическая помощь родителей)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eastAsia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Беседа</w:t>
      </w:r>
    </w:p>
    <w:p w:rsidR="00192774" w:rsidRDefault="00192774">
      <w:pPr>
        <w:sectPr w:rsidR="00192774">
          <w:pgSz w:w="11900" w:h="16838"/>
          <w:pgMar w:top="1138" w:right="846" w:bottom="597" w:left="1440" w:header="0" w:footer="0" w:gutter="0"/>
          <w:cols w:space="720" w:equalWidth="0">
            <w:col w:w="9620"/>
          </w:cols>
        </w:sectPr>
      </w:pP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lastRenderedPageBreak/>
        <w:t>Гостиные;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Круглый стол;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Совместные занятия родителей и детей;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Тренинги;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Практикумы, мастер-класс «Изготовление народных, обрядовых кукол»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Обсуждение и распространение семейного опыта;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Музыкальная гостиная «О русских традициях и обычаях»</w:t>
      </w:r>
    </w:p>
    <w:p w:rsidR="00192774" w:rsidRPr="00F20FFA" w:rsidRDefault="001503E6" w:rsidP="00C52D02">
      <w:pPr>
        <w:pStyle w:val="a4"/>
        <w:numPr>
          <w:ilvl w:val="0"/>
          <w:numId w:val="20"/>
        </w:numPr>
        <w:rPr>
          <w:rFonts w:ascii="Wingdings" w:eastAsia="Wingdings" w:hAnsi="Wingdings" w:cs="Wingdings"/>
          <w:sz w:val="28"/>
          <w:szCs w:val="28"/>
          <w:vertAlign w:val="superscript"/>
        </w:rPr>
      </w:pPr>
      <w:proofErr w:type="gramStart"/>
      <w:r w:rsidRPr="00F20FFA">
        <w:rPr>
          <w:rFonts w:eastAsia="Times New Roman"/>
          <w:sz w:val="28"/>
          <w:szCs w:val="28"/>
        </w:rPr>
        <w:t>Совместные  детско</w:t>
      </w:r>
      <w:proofErr w:type="gramEnd"/>
      <w:r w:rsidRPr="00F20FFA">
        <w:rPr>
          <w:rFonts w:eastAsia="Times New Roman"/>
          <w:sz w:val="28"/>
          <w:szCs w:val="28"/>
        </w:rPr>
        <w:t>-родительские  встречи  в  различных</w:t>
      </w:r>
      <w:r w:rsidR="00F20FFA" w:rsidRPr="00F20FFA">
        <w:rPr>
          <w:rFonts w:eastAsia="Times New Roman"/>
          <w:sz w:val="28"/>
          <w:szCs w:val="28"/>
        </w:rPr>
        <w:t xml:space="preserve"> </w:t>
      </w:r>
      <w:r w:rsidRPr="00F20FFA">
        <w:rPr>
          <w:rFonts w:eastAsia="Times New Roman"/>
          <w:sz w:val="28"/>
          <w:szCs w:val="28"/>
        </w:rPr>
        <w:t>формах: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ascii="Symbol" w:eastAsia="Symbol" w:hAnsi="Symbol" w:cs="Symbol"/>
          <w:sz w:val="28"/>
          <w:szCs w:val="28"/>
        </w:rPr>
      </w:pPr>
      <w:r w:rsidRPr="00F20FFA">
        <w:rPr>
          <w:rFonts w:eastAsia="Times New Roman"/>
          <w:sz w:val="28"/>
          <w:szCs w:val="28"/>
        </w:rPr>
        <w:t>Конкурсы, спортивные мероприятия: «Мы – читающая семья!», «Мама, папа, я – Костромская семья»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ascii="Symbol" w:eastAsia="Symbol" w:hAnsi="Symbol" w:cs="Symbol"/>
          <w:sz w:val="28"/>
          <w:szCs w:val="28"/>
        </w:rPr>
      </w:pPr>
      <w:r w:rsidRPr="00F20FFA">
        <w:rPr>
          <w:rFonts w:eastAsia="Times New Roman"/>
          <w:sz w:val="28"/>
          <w:szCs w:val="28"/>
        </w:rPr>
        <w:t>Вечер народных игр и забав «Как играли наши бабушки и дедушки»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ascii="Symbol" w:eastAsia="Symbol" w:hAnsi="Symbol" w:cs="Symbol"/>
          <w:sz w:val="28"/>
          <w:szCs w:val="28"/>
        </w:rPr>
      </w:pPr>
      <w:r w:rsidRPr="00F20FFA">
        <w:rPr>
          <w:rFonts w:eastAsia="Times New Roman"/>
          <w:sz w:val="28"/>
          <w:szCs w:val="28"/>
        </w:rPr>
        <w:t>Посиделки, досуги (фольклорный досуг) «Устное народное творчество – кладезь народной мудрости»</w:t>
      </w:r>
      <w:r w:rsidRPr="00F20FFA">
        <w:rPr>
          <w:rFonts w:eastAsia="Times New Roman"/>
          <w:b/>
          <w:bCs/>
          <w:sz w:val="28"/>
          <w:szCs w:val="28"/>
        </w:rPr>
        <w:t>,</w:t>
      </w:r>
      <w:r w:rsidRPr="00F20FFA">
        <w:rPr>
          <w:rFonts w:eastAsia="Times New Roman"/>
          <w:sz w:val="28"/>
          <w:szCs w:val="28"/>
        </w:rPr>
        <w:t xml:space="preserve"> «Чаепитие в русских традициях»</w:t>
      </w:r>
    </w:p>
    <w:p w:rsidR="00192774" w:rsidRPr="00F20FFA" w:rsidRDefault="001503E6" w:rsidP="00F20FFA">
      <w:pPr>
        <w:pStyle w:val="a4"/>
        <w:numPr>
          <w:ilvl w:val="0"/>
          <w:numId w:val="20"/>
        </w:numPr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F20FFA">
        <w:rPr>
          <w:rFonts w:eastAsia="Times New Roman"/>
          <w:sz w:val="28"/>
          <w:szCs w:val="28"/>
        </w:rPr>
        <w:t>«Родительская почта» - выявление запросов родителей по проблемам семейного воспитания.</w:t>
      </w:r>
    </w:p>
    <w:p w:rsidR="00192774" w:rsidRDefault="00192774">
      <w:pPr>
        <w:spacing w:line="3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192774" w:rsidRDefault="001503E6" w:rsidP="00F20FFA">
      <w:pPr>
        <w:ind w:left="98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Акцент  во</w:t>
      </w:r>
      <w:proofErr w:type="gramEnd"/>
      <w:r>
        <w:rPr>
          <w:rFonts w:eastAsia="Times New Roman"/>
          <w:sz w:val="28"/>
          <w:szCs w:val="28"/>
        </w:rPr>
        <w:t xml:space="preserve">  взаимодействии  с  родителями  необходимо  ставить  на</w:t>
      </w:r>
      <w:r w:rsidR="00F20FFA">
        <w:rPr>
          <w:rFonts w:eastAsia="Times New Roman"/>
          <w:sz w:val="28"/>
          <w:szCs w:val="28"/>
        </w:rPr>
        <w:t xml:space="preserve"> </w:t>
      </w:r>
    </w:p>
    <w:p w:rsidR="00192774" w:rsidRDefault="001503E6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проведение досуговых форм, поскольку они способствуют установлению доверительного контакта между всеми участниками педагогического процесса: «День матери», семейный праздник «Тепло родного очага», развлечение «Семейные посиделки», выставки выходного дня, издание семейных газет, встреча с интересными людьми, ведение домашних читательских дневников и др</w:t>
      </w:r>
    </w:p>
    <w:p w:rsidR="00192774" w:rsidRDefault="00192774">
      <w:pPr>
        <w:spacing w:line="16" w:lineRule="exact"/>
        <w:rPr>
          <w:sz w:val="20"/>
          <w:szCs w:val="20"/>
        </w:rPr>
      </w:pPr>
    </w:p>
    <w:p w:rsidR="00192774" w:rsidRDefault="001503E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Актуальным является метод «Семейных проектов». Суть его в том, что каждая семья, учитывая собственные познавательные интересы и приоритеты, готовит материал по заранее выбранной теме. Совместная деятельность взрослых и детей способствует их сближению, появлению общих интересов. Общение родителей и детей наполняется познавательным эмоционально насыщенным содержанием. Например, такие проекты: «Расскажи другу о Костроме (Москве)», «Дружат дети всей Земли», «Мои друзья».</w:t>
      </w:r>
    </w:p>
    <w:p w:rsidR="00192774" w:rsidRDefault="00192774">
      <w:pPr>
        <w:spacing w:line="21" w:lineRule="exact"/>
        <w:rPr>
          <w:sz w:val="20"/>
          <w:szCs w:val="20"/>
        </w:rPr>
      </w:pPr>
    </w:p>
    <w:p w:rsidR="00192774" w:rsidRDefault="001503E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Большая роль принадлежит наглядным формам просвещения через родительские уголки. Рубрики: «Спрашивали — отвечаем», «Это интересно знать», «От всей души». Папки-передвижки «Моя семья», фотомонтажи: «Из жизни группы», «Моя бабушка лучше всех», «Мама и я, счастливые мгновения». Оформление семейных и групповых альбомов «Наша жизнь день за днем», семейный вернисаж «Семья — здоровый образ жизни».</w:t>
      </w:r>
    </w:p>
    <w:p w:rsidR="00192774" w:rsidRDefault="00192774">
      <w:pPr>
        <w:spacing w:line="17" w:lineRule="exact"/>
        <w:rPr>
          <w:sz w:val="20"/>
          <w:szCs w:val="20"/>
        </w:rPr>
      </w:pPr>
    </w:p>
    <w:p w:rsidR="00192774" w:rsidRDefault="001503E6">
      <w:pPr>
        <w:numPr>
          <w:ilvl w:val="0"/>
          <w:numId w:val="5"/>
        </w:numPr>
        <w:tabs>
          <w:tab w:val="left" w:pos="2458"/>
        </w:tabs>
        <w:spacing w:line="237" w:lineRule="auto"/>
        <w:ind w:left="260" w:firstLine="168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время необходимостью поиска резервов повышения эффективности педагогического процесса в решении вопросов организации работы с семьей по патриотическому воспитанию дошкольников.</w:t>
      </w:r>
    </w:p>
    <w:p w:rsidR="00192774" w:rsidRDefault="00192774">
      <w:pPr>
        <w:sectPr w:rsidR="00192774">
          <w:pgSz w:w="11900" w:h="16838"/>
          <w:pgMar w:top="825" w:right="846" w:bottom="920" w:left="1440" w:header="0" w:footer="0" w:gutter="0"/>
          <w:cols w:space="720" w:equalWidth="0">
            <w:col w:w="9620"/>
          </w:cols>
        </w:sectPr>
      </w:pPr>
    </w:p>
    <w:p w:rsidR="00192774" w:rsidRDefault="001503E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Анализ ситуации последних лет показывает, что после прихода из детского сада и в выходные дни 60 % детей смотрят телепередачи, читают книги – 13%; 4 % занимаются изобразительной деятельностью; настольно-печатными играми 9% и лишь 10 % - спортивными играми. Экскурсии, прогулки, выходы в природу в выходной крайне редки, только 4 % семей активно отдыхают на природе.</w:t>
      </w:r>
    </w:p>
    <w:p w:rsidR="00192774" w:rsidRPr="00F20FFA" w:rsidRDefault="001503E6" w:rsidP="00F20FFA">
      <w:pPr>
        <w:spacing w:line="248" w:lineRule="auto"/>
        <w:ind w:left="260" w:firstLine="778"/>
        <w:jc w:val="both"/>
        <w:rPr>
          <w:rFonts w:eastAsia="Times New Roman"/>
          <w:sz w:val="28"/>
          <w:szCs w:val="28"/>
        </w:rPr>
      </w:pPr>
      <w:r w:rsidRPr="00F20FFA">
        <w:rPr>
          <w:rFonts w:eastAsia="Times New Roman"/>
          <w:sz w:val="28"/>
          <w:szCs w:val="28"/>
        </w:rPr>
        <w:t>Чтобы привлечь внимание родителей к проблеме гражданско-патриотического воспитания и организации полезного отдыха вместе с детьми, можно использовать такую инновационную форму работы как организация маршрутов выходного дня «Семейный поход», который включает</w:t>
      </w:r>
      <w:r w:rsidR="00F20FFA">
        <w:rPr>
          <w:rFonts w:eastAsia="Times New Roman"/>
          <w:sz w:val="28"/>
          <w:szCs w:val="28"/>
        </w:rPr>
        <w:t xml:space="preserve"> в </w:t>
      </w:r>
      <w:r w:rsidRPr="00F20FFA">
        <w:rPr>
          <w:rFonts w:eastAsia="Times New Roman"/>
          <w:sz w:val="28"/>
          <w:szCs w:val="28"/>
        </w:rPr>
        <w:t>себя места, посвященные памятным и героическим событиям города, знаменитым людям. Дети не только будут получать знания о родном крае, городе в детском саду, но и активно участвовать в добывании этих знаний вместе с родителями. Данная работа поможет сформировать у дошкольников первые чувства патриотизма: гордости за свою родину, любовь к родному краю, уважение традиций.</w:t>
      </w:r>
    </w:p>
    <w:p w:rsidR="00192774" w:rsidRDefault="00192774">
      <w:pPr>
        <w:spacing w:line="16" w:lineRule="exact"/>
        <w:rPr>
          <w:rFonts w:eastAsia="Times New Roman"/>
          <w:sz w:val="28"/>
          <w:szCs w:val="28"/>
        </w:rPr>
      </w:pPr>
    </w:p>
    <w:p w:rsidR="00192774" w:rsidRDefault="001503E6" w:rsidP="00F20FFA">
      <w:pPr>
        <w:ind w:left="260" w:firstLine="8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Наша задача заинтересовать родителей, показать важность таких маршрутов в воспитания нравственных основ гражданских и патриотических качеств, формирования первых представлений детей об окружающем мире, обществе и культуре . Результатом таких походов может стать создание семейных альбомов «Альбом славы», где будут помещены рисунки и фотографии детей и родителей, сделанные ими у памятных мест.</w:t>
      </w:r>
    </w:p>
    <w:p w:rsidR="00192774" w:rsidRDefault="00192774">
      <w:pPr>
        <w:spacing w:line="313" w:lineRule="exact"/>
        <w:rPr>
          <w:rFonts w:eastAsia="Times New Roman"/>
          <w:sz w:val="28"/>
          <w:szCs w:val="28"/>
        </w:rPr>
      </w:pPr>
    </w:p>
    <w:p w:rsidR="00192774" w:rsidRDefault="001503E6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Примерные темы маршрута выходного дня:</w:t>
      </w:r>
    </w:p>
    <w:p w:rsidR="00192774" w:rsidRDefault="001503E6">
      <w:pPr>
        <w:numPr>
          <w:ilvl w:val="1"/>
          <w:numId w:val="6"/>
        </w:numPr>
        <w:tabs>
          <w:tab w:val="left" w:pos="1680"/>
        </w:tabs>
        <w:spacing w:line="236" w:lineRule="auto"/>
        <w:ind w:left="168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«Семейный поход по памятным местам родного города» :</w:t>
      </w:r>
    </w:p>
    <w:p w:rsidR="00192774" w:rsidRDefault="001503E6">
      <w:pPr>
        <w:numPr>
          <w:ilvl w:val="2"/>
          <w:numId w:val="6"/>
        </w:numPr>
        <w:tabs>
          <w:tab w:val="left" w:pos="2380"/>
        </w:tabs>
        <w:ind w:left="2380" w:hanging="6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«Памятные места героического прошлого города»</w:t>
      </w:r>
    </w:p>
    <w:p w:rsidR="00192774" w:rsidRDefault="001503E6">
      <w:pPr>
        <w:numPr>
          <w:ilvl w:val="2"/>
          <w:numId w:val="6"/>
        </w:numPr>
        <w:tabs>
          <w:tab w:val="left" w:pos="2380"/>
        </w:tabs>
        <w:spacing w:line="238" w:lineRule="auto"/>
        <w:ind w:left="2380" w:hanging="6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«Исторические достопримечательности города»</w:t>
      </w:r>
    </w:p>
    <w:p w:rsidR="00192774" w:rsidRDefault="001503E6">
      <w:pPr>
        <w:numPr>
          <w:ilvl w:val="2"/>
          <w:numId w:val="6"/>
        </w:numPr>
        <w:tabs>
          <w:tab w:val="left" w:pos="2380"/>
        </w:tabs>
        <w:ind w:left="2380" w:hanging="6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«Любимый уголок»</w:t>
      </w:r>
    </w:p>
    <w:p w:rsidR="00192774" w:rsidRDefault="001503E6">
      <w:pPr>
        <w:numPr>
          <w:ilvl w:val="2"/>
          <w:numId w:val="6"/>
        </w:numPr>
        <w:tabs>
          <w:tab w:val="left" w:pos="2380"/>
        </w:tabs>
        <w:spacing w:line="238" w:lineRule="auto"/>
        <w:ind w:left="2380" w:hanging="6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«Гордись своим именем улица»</w:t>
      </w:r>
    </w:p>
    <w:p w:rsidR="00192774" w:rsidRDefault="00192774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192774" w:rsidRDefault="001503E6">
      <w:pPr>
        <w:numPr>
          <w:ilvl w:val="2"/>
          <w:numId w:val="6"/>
        </w:numPr>
        <w:tabs>
          <w:tab w:val="left" w:pos="2385"/>
        </w:tabs>
        <w:spacing w:line="231" w:lineRule="auto"/>
        <w:ind w:left="98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«Улицы города» - обзорные экскурсии по улицам района, познакомить с новостройками, социальными объектами, зонами отдыха.</w:t>
      </w:r>
    </w:p>
    <w:p w:rsidR="00192774" w:rsidRDefault="00192774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92774" w:rsidRDefault="001503E6">
      <w:pPr>
        <w:numPr>
          <w:ilvl w:val="1"/>
          <w:numId w:val="6"/>
        </w:numPr>
        <w:tabs>
          <w:tab w:val="left" w:pos="1680"/>
        </w:tabs>
        <w:ind w:left="168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«Куда  повести  ребенка  в  выходной  день:  музеи,  театры,</w:t>
      </w:r>
    </w:p>
    <w:p w:rsidR="00192774" w:rsidRDefault="00192774">
      <w:pPr>
        <w:spacing w:line="1" w:lineRule="exact"/>
        <w:rPr>
          <w:rFonts w:eastAsia="Times New Roman"/>
          <w:sz w:val="28"/>
          <w:szCs w:val="28"/>
        </w:rPr>
      </w:pPr>
    </w:p>
    <w:p w:rsidR="00192774" w:rsidRDefault="001503E6">
      <w:pPr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парки»</w:t>
      </w:r>
    </w:p>
    <w:p w:rsidR="00192774" w:rsidRDefault="001503E6">
      <w:pPr>
        <w:numPr>
          <w:ilvl w:val="1"/>
          <w:numId w:val="6"/>
        </w:numPr>
        <w:tabs>
          <w:tab w:val="left" w:pos="1680"/>
        </w:tabs>
        <w:ind w:left="168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«Купола над городом»</w:t>
      </w:r>
    </w:p>
    <w:p w:rsidR="00192774" w:rsidRDefault="00192774">
      <w:pPr>
        <w:spacing w:line="334" w:lineRule="exact"/>
        <w:rPr>
          <w:sz w:val="20"/>
          <w:szCs w:val="20"/>
        </w:rPr>
      </w:pPr>
    </w:p>
    <w:p w:rsidR="00192774" w:rsidRDefault="001503E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А. Майер, О. И. Давыдова, И. В.Воронина в работе «555 идей для вовлечения родителей в жизнь детского сада» указывают на то, что использовать разнообразные формы работы с родителями необходимо</w:t>
      </w:r>
    </w:p>
    <w:p w:rsidR="00192774" w:rsidRDefault="00192774">
      <w:pPr>
        <w:spacing w:line="4" w:lineRule="exact"/>
        <w:rPr>
          <w:sz w:val="20"/>
          <w:szCs w:val="20"/>
        </w:rPr>
      </w:pPr>
    </w:p>
    <w:p w:rsidR="00192774" w:rsidRDefault="001503E6">
      <w:pPr>
        <w:numPr>
          <w:ilvl w:val="0"/>
          <w:numId w:val="7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учетом изменений, произошедших в современной семье. А именно:</w:t>
      </w:r>
    </w:p>
    <w:p w:rsidR="00192774" w:rsidRDefault="001503E6">
      <w:pPr>
        <w:numPr>
          <w:ilvl w:val="1"/>
          <w:numId w:val="7"/>
        </w:numPr>
        <w:tabs>
          <w:tab w:val="left" w:pos="2260"/>
        </w:tabs>
        <w:ind w:left="2260" w:hanging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рост образования родителей;</w:t>
      </w:r>
    </w:p>
    <w:p w:rsidR="00192774" w:rsidRDefault="001503E6">
      <w:pPr>
        <w:numPr>
          <w:ilvl w:val="1"/>
          <w:numId w:val="7"/>
        </w:numPr>
        <w:tabs>
          <w:tab w:val="left" w:pos="2260"/>
        </w:tabs>
        <w:ind w:left="2260" w:hanging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материального достатка молодых семей;</w:t>
      </w:r>
    </w:p>
    <w:p w:rsidR="00192774" w:rsidRDefault="001503E6">
      <w:pPr>
        <w:numPr>
          <w:ilvl w:val="1"/>
          <w:numId w:val="7"/>
        </w:numPr>
        <w:tabs>
          <w:tab w:val="left" w:pos="2260"/>
        </w:tabs>
        <w:ind w:left="2260" w:hanging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мобильность современных родителей;</w:t>
      </w:r>
    </w:p>
    <w:p w:rsidR="00192774" w:rsidRDefault="00192774">
      <w:pPr>
        <w:sectPr w:rsidR="00192774">
          <w:pgSz w:w="11900" w:h="16838"/>
          <w:pgMar w:top="1138" w:right="846" w:bottom="878" w:left="1440" w:header="0" w:footer="0" w:gutter="0"/>
          <w:cols w:space="720" w:equalWidth="0">
            <w:col w:w="9620"/>
          </w:cols>
        </w:sectPr>
      </w:pPr>
    </w:p>
    <w:p w:rsidR="00192774" w:rsidRDefault="001503E6">
      <w:pPr>
        <w:numPr>
          <w:ilvl w:val="1"/>
          <w:numId w:val="8"/>
        </w:numPr>
        <w:tabs>
          <w:tab w:val="left" w:pos="2260"/>
        </w:tabs>
        <w:ind w:left="2260" w:hanging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повышение коэффициента детско-родительского общения;</w:t>
      </w:r>
    </w:p>
    <w:p w:rsidR="00192774" w:rsidRDefault="00192774">
      <w:pPr>
        <w:spacing w:line="2" w:lineRule="exact"/>
        <w:rPr>
          <w:rFonts w:eastAsia="Times New Roman"/>
          <w:sz w:val="28"/>
          <w:szCs w:val="28"/>
        </w:rPr>
      </w:pPr>
    </w:p>
    <w:p w:rsidR="00192774" w:rsidRDefault="001503E6">
      <w:pPr>
        <w:numPr>
          <w:ilvl w:val="1"/>
          <w:numId w:val="8"/>
        </w:numPr>
        <w:tabs>
          <w:tab w:val="left" w:pos="2260"/>
        </w:tabs>
        <w:ind w:left="2260" w:hanging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доступность информации и др.</w:t>
      </w:r>
    </w:p>
    <w:p w:rsidR="00192774" w:rsidRDefault="001503E6">
      <w:pPr>
        <w:numPr>
          <w:ilvl w:val="0"/>
          <w:numId w:val="8"/>
        </w:numPr>
        <w:tabs>
          <w:tab w:val="left" w:pos="1320"/>
        </w:tabs>
        <w:ind w:left="1320" w:hanging="3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связи  с этим  авторы  утверждают,  что  педагоги  должны  активно</w:t>
      </w:r>
    </w:p>
    <w:p w:rsidR="00192774" w:rsidRDefault="001503E6">
      <w:pPr>
        <w:tabs>
          <w:tab w:val="left" w:pos="2320"/>
          <w:tab w:val="left" w:pos="3540"/>
          <w:tab w:val="left" w:pos="5600"/>
          <w:tab w:val="left" w:pos="6800"/>
          <w:tab w:val="left" w:pos="82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новые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возможности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семьи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 новые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требования</w:t>
      </w:r>
    </w:p>
    <w:p w:rsidR="00192774" w:rsidRDefault="00192774">
      <w:pPr>
        <w:spacing w:line="12" w:lineRule="exact"/>
        <w:rPr>
          <w:sz w:val="20"/>
          <w:szCs w:val="20"/>
        </w:rPr>
      </w:pPr>
    </w:p>
    <w:p w:rsidR="00192774" w:rsidRDefault="001503E6">
      <w:pPr>
        <w:numPr>
          <w:ilvl w:val="0"/>
          <w:numId w:val="9"/>
        </w:numPr>
        <w:tabs>
          <w:tab w:val="left" w:pos="466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образовательным услугам детского сада для дидактической поддержки ребёнка.</w:t>
      </w:r>
    </w:p>
    <w:p w:rsidR="00192774" w:rsidRDefault="00192774">
      <w:pPr>
        <w:spacing w:line="2" w:lineRule="exact"/>
        <w:rPr>
          <w:rFonts w:eastAsia="Times New Roman"/>
          <w:sz w:val="28"/>
          <w:szCs w:val="28"/>
        </w:rPr>
      </w:pPr>
    </w:p>
    <w:p w:rsidR="00192774" w:rsidRDefault="001503E6">
      <w:pPr>
        <w:numPr>
          <w:ilvl w:val="1"/>
          <w:numId w:val="9"/>
        </w:numPr>
        <w:tabs>
          <w:tab w:val="left" w:pos="1500"/>
        </w:tabs>
        <w:ind w:left="1500" w:hanging="5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последние   годы   внимание   ученых   привлекает   проблема</w:t>
      </w:r>
    </w:p>
    <w:p w:rsidR="00192774" w:rsidRDefault="00192774">
      <w:pPr>
        <w:spacing w:line="2" w:lineRule="exact"/>
        <w:rPr>
          <w:sz w:val="20"/>
          <w:szCs w:val="20"/>
        </w:rPr>
      </w:pPr>
    </w:p>
    <w:p w:rsidR="00192774" w:rsidRDefault="001503E6">
      <w:pPr>
        <w:tabs>
          <w:tab w:val="left" w:pos="2900"/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информационно-коммуникационных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технологий</w:t>
      </w:r>
    </w:p>
    <w:p w:rsidR="00192774" w:rsidRDefault="00192774">
      <w:pPr>
        <w:spacing w:line="13" w:lineRule="exact"/>
        <w:rPr>
          <w:sz w:val="20"/>
          <w:szCs w:val="20"/>
        </w:rPr>
      </w:pPr>
    </w:p>
    <w:p w:rsidR="00192774" w:rsidRDefault="001503E6">
      <w:pPr>
        <w:numPr>
          <w:ilvl w:val="0"/>
          <w:numId w:val="10"/>
        </w:numPr>
        <w:tabs>
          <w:tab w:val="left" w:pos="462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образовании (К. Ю. Белая, И. Калаш, Т. С. Комарова, Л. С. Новоселова, Л. А. Парамонова, А. В.Туликов и др.)</w:t>
      </w:r>
    </w:p>
    <w:p w:rsidR="00192774" w:rsidRDefault="00192774">
      <w:pPr>
        <w:spacing w:line="15" w:lineRule="exact"/>
        <w:rPr>
          <w:rFonts w:eastAsia="Times New Roman"/>
          <w:sz w:val="28"/>
          <w:szCs w:val="28"/>
        </w:rPr>
      </w:pPr>
    </w:p>
    <w:p w:rsidR="00192774" w:rsidRDefault="001503E6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Информационно-коммуникативные технологии (ИКТ) 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широкий спектр цифровых технологий, используемых для создания, передачи и распространения информации и оказания услуг.</w:t>
      </w:r>
    </w:p>
    <w:p w:rsidR="00192774" w:rsidRDefault="00192774">
      <w:pPr>
        <w:spacing w:line="4" w:lineRule="exact"/>
        <w:rPr>
          <w:sz w:val="20"/>
          <w:szCs w:val="20"/>
        </w:rPr>
      </w:pPr>
    </w:p>
    <w:p w:rsidR="00192774" w:rsidRDefault="001503E6" w:rsidP="00F20FFA">
      <w:pPr>
        <w:tabs>
          <w:tab w:val="left" w:pos="1900"/>
          <w:tab w:val="left" w:pos="3360"/>
          <w:tab w:val="left" w:pos="5020"/>
          <w:tab w:val="left" w:pos="7460"/>
        </w:tabs>
        <w:ind w:left="284" w:firstLine="850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И.Калаш</w:t>
      </w:r>
      <w:proofErr w:type="spellEnd"/>
      <w:r w:rsidR="00F20F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работе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«Возможности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информационных</w:t>
      </w:r>
      <w:r w:rsidR="00F20F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коммуникационных технологий в дошкольном образовании» приводит перечень технических средства ИКТ, применимых в детском саду. На данный момент это: компьютер, мультимедийный проектор, интерактивная доска, телевизор, принтер, сканер, магнитофон, цифровые фото- и видеокамера, программируемые игрушки и другие подобные устройства.</w:t>
      </w:r>
    </w:p>
    <w:p w:rsidR="00192774" w:rsidRDefault="00192774">
      <w:pPr>
        <w:spacing w:line="18" w:lineRule="exact"/>
        <w:rPr>
          <w:rFonts w:eastAsia="Times New Roman"/>
          <w:sz w:val="28"/>
          <w:szCs w:val="28"/>
        </w:rPr>
      </w:pPr>
    </w:p>
    <w:p w:rsidR="00192774" w:rsidRDefault="001503E6">
      <w:pPr>
        <w:numPr>
          <w:ilvl w:val="1"/>
          <w:numId w:val="11"/>
        </w:numPr>
        <w:tabs>
          <w:tab w:val="left" w:pos="1313"/>
        </w:tabs>
        <w:spacing w:line="235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время определены следующие направления внедрения ИКТ в образовании:</w:t>
      </w:r>
    </w:p>
    <w:p w:rsidR="00192774" w:rsidRDefault="00192774">
      <w:pPr>
        <w:spacing w:line="2" w:lineRule="exact"/>
        <w:rPr>
          <w:rFonts w:eastAsia="Times New Roman"/>
          <w:sz w:val="28"/>
          <w:szCs w:val="28"/>
        </w:rPr>
      </w:pPr>
    </w:p>
    <w:p w:rsidR="00192774" w:rsidRDefault="001503E6">
      <w:pPr>
        <w:numPr>
          <w:ilvl w:val="2"/>
          <w:numId w:val="11"/>
        </w:numPr>
        <w:tabs>
          <w:tab w:val="left" w:pos="2380"/>
        </w:tabs>
        <w:spacing w:line="238" w:lineRule="auto"/>
        <w:ind w:left="2380" w:hanging="6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презентаций.</w:t>
      </w:r>
    </w:p>
    <w:p w:rsidR="00192774" w:rsidRDefault="001503E6">
      <w:pPr>
        <w:numPr>
          <w:ilvl w:val="2"/>
          <w:numId w:val="11"/>
        </w:numPr>
        <w:tabs>
          <w:tab w:val="left" w:pos="2380"/>
        </w:tabs>
        <w:spacing w:line="238" w:lineRule="auto"/>
        <w:ind w:left="2380" w:hanging="6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ресурсами Интернет.</w:t>
      </w:r>
    </w:p>
    <w:p w:rsidR="00192774" w:rsidRDefault="001503E6">
      <w:pPr>
        <w:numPr>
          <w:ilvl w:val="2"/>
          <w:numId w:val="11"/>
        </w:numPr>
        <w:tabs>
          <w:tab w:val="left" w:pos="2380"/>
        </w:tabs>
        <w:ind w:left="2380" w:hanging="6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готовых обучающих программ.</w:t>
      </w:r>
    </w:p>
    <w:p w:rsidR="00192774" w:rsidRDefault="001503E6">
      <w:pPr>
        <w:numPr>
          <w:ilvl w:val="2"/>
          <w:numId w:val="11"/>
        </w:numPr>
        <w:tabs>
          <w:tab w:val="left" w:pos="2380"/>
        </w:tabs>
        <w:ind w:left="2380" w:hanging="69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   и использование    собственных</w:t>
      </w:r>
      <w:r w:rsidR="00F20F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авторских</w:t>
      </w:r>
      <w:r w:rsidR="00F20FFA">
        <w:rPr>
          <w:rFonts w:eastAsia="Times New Roman"/>
          <w:sz w:val="28"/>
          <w:szCs w:val="28"/>
        </w:rPr>
        <w:t xml:space="preserve"> </w:t>
      </w:r>
    </w:p>
    <w:p w:rsidR="00192774" w:rsidRDefault="00192774">
      <w:pPr>
        <w:spacing w:line="2" w:lineRule="exact"/>
        <w:rPr>
          <w:sz w:val="20"/>
          <w:szCs w:val="20"/>
        </w:rPr>
      </w:pPr>
    </w:p>
    <w:p w:rsidR="00192774" w:rsidRDefault="001503E6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программ.</w:t>
      </w:r>
    </w:p>
    <w:p w:rsidR="00192774" w:rsidRDefault="00192774">
      <w:pPr>
        <w:spacing w:line="13" w:lineRule="exact"/>
        <w:rPr>
          <w:sz w:val="20"/>
          <w:szCs w:val="20"/>
        </w:rPr>
      </w:pPr>
    </w:p>
    <w:p w:rsidR="00192774" w:rsidRDefault="001503E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Исследователи считают, что применение информационно-коммуникационных технологий в работе с родителями — это одно из приоритетных направлений модернизации образования, позволяющее достичь нового уровня отношений между участниками учебного процесса на всех этапах педагогической деятельности.</w:t>
      </w:r>
    </w:p>
    <w:p w:rsidR="00192774" w:rsidRDefault="00192774">
      <w:pPr>
        <w:spacing w:line="15" w:lineRule="exact"/>
        <w:rPr>
          <w:sz w:val="20"/>
          <w:szCs w:val="20"/>
        </w:rPr>
      </w:pPr>
    </w:p>
    <w:p w:rsidR="00192774" w:rsidRDefault="001503E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Исходя из вышесказанного, необходимо активно использовать информационно-коммуникационных технологий в разнообразных формах работы с семьями воспитанников по патриотическому воспитания дошкольников.</w:t>
      </w:r>
    </w:p>
    <w:p w:rsidR="00192774" w:rsidRDefault="00192774">
      <w:pPr>
        <w:spacing w:line="15" w:lineRule="exact"/>
        <w:rPr>
          <w:sz w:val="20"/>
          <w:szCs w:val="20"/>
        </w:rPr>
      </w:pPr>
    </w:p>
    <w:p w:rsidR="00192774" w:rsidRDefault="001503E6" w:rsidP="00F20FFA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Мультимедийное сопровождение различных форм организации педагогического просвещения родителей способствует лучшему восприятию содержания материала, помогает сделать его более информативным</w:t>
      </w:r>
      <w:r w:rsidR="00F20F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занимательным, позволяет слушателям при желании конспектировать услышанное. Например, на родительском собрании «Воспитание начал</w:t>
      </w:r>
      <w:r w:rsidR="00F20F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патриотизма</w:t>
      </w:r>
      <w:r>
        <w:rPr>
          <w:rFonts w:eastAsia="Times New Roman"/>
          <w:sz w:val="28"/>
          <w:szCs w:val="28"/>
        </w:rPr>
        <w:tab/>
        <w:t>и гражданственности»</w:t>
      </w:r>
      <w:r>
        <w:rPr>
          <w:rFonts w:eastAsia="Times New Roman"/>
          <w:sz w:val="28"/>
          <w:szCs w:val="28"/>
        </w:rPr>
        <w:tab/>
        <w:t>можно</w:t>
      </w:r>
      <w:r>
        <w:rPr>
          <w:rFonts w:eastAsia="Times New Roman"/>
          <w:sz w:val="28"/>
          <w:szCs w:val="28"/>
        </w:rPr>
        <w:tab/>
        <w:t>продемонстрировать</w:t>
      </w:r>
      <w:r w:rsidR="00F20F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слайды</w:t>
      </w:r>
      <w:r w:rsidR="00F20FFA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результатами мониторинга знаний детей о семье, родном городе, стране. Включить различные материалы: схемы, диаграммы, видео- и аудио-</w:t>
      </w:r>
    </w:p>
    <w:p w:rsidR="00192774" w:rsidRDefault="00192774" w:rsidP="00F20FFA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192774" w:rsidRDefault="00F20FFA" w:rsidP="00F20FFA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</w:t>
      </w:r>
      <w:r w:rsidR="001503E6">
        <w:rPr>
          <w:rFonts w:eastAsia="Times New Roman"/>
          <w:sz w:val="28"/>
          <w:szCs w:val="28"/>
        </w:rPr>
        <w:t>рагменты</w:t>
      </w:r>
      <w:r>
        <w:rPr>
          <w:rFonts w:eastAsia="Times New Roman"/>
          <w:sz w:val="28"/>
          <w:szCs w:val="28"/>
        </w:rPr>
        <w:t xml:space="preserve"> </w:t>
      </w:r>
      <w:r w:rsidR="001503E6">
        <w:rPr>
          <w:rFonts w:eastAsia="Times New Roman"/>
          <w:sz w:val="28"/>
          <w:szCs w:val="28"/>
        </w:rPr>
        <w:t>детских</w:t>
      </w:r>
      <w:r>
        <w:rPr>
          <w:rFonts w:eastAsia="Times New Roman"/>
          <w:sz w:val="28"/>
          <w:szCs w:val="28"/>
        </w:rPr>
        <w:t xml:space="preserve"> </w:t>
      </w:r>
      <w:r w:rsidR="001503E6">
        <w:rPr>
          <w:rFonts w:eastAsia="Times New Roman"/>
          <w:sz w:val="28"/>
          <w:szCs w:val="28"/>
        </w:rPr>
        <w:t>высказываний.</w:t>
      </w:r>
      <w:r>
        <w:rPr>
          <w:rFonts w:eastAsia="Times New Roman"/>
          <w:sz w:val="28"/>
          <w:szCs w:val="28"/>
        </w:rPr>
        <w:t xml:space="preserve"> </w:t>
      </w:r>
      <w:r w:rsidR="001503E6">
        <w:rPr>
          <w:rFonts w:eastAsia="Times New Roman"/>
          <w:sz w:val="28"/>
          <w:szCs w:val="28"/>
        </w:rPr>
        <w:t>Использование</w:t>
      </w:r>
      <w:r>
        <w:rPr>
          <w:rFonts w:eastAsia="Times New Roman"/>
          <w:sz w:val="28"/>
          <w:szCs w:val="28"/>
        </w:rPr>
        <w:t xml:space="preserve"> </w:t>
      </w:r>
      <w:r w:rsidR="001503E6">
        <w:rPr>
          <w:rFonts w:eastAsia="Times New Roman"/>
          <w:sz w:val="28"/>
          <w:szCs w:val="28"/>
        </w:rPr>
        <w:t>возможностей</w:t>
      </w:r>
      <w:r>
        <w:rPr>
          <w:rFonts w:eastAsia="Times New Roman"/>
          <w:sz w:val="28"/>
          <w:szCs w:val="28"/>
        </w:rPr>
        <w:t xml:space="preserve"> </w:t>
      </w:r>
    </w:p>
    <w:p w:rsidR="00192774" w:rsidRDefault="001503E6" w:rsidP="00F20FFA">
      <w:pPr>
        <w:tabs>
          <w:tab w:val="left" w:pos="2780"/>
          <w:tab w:val="left" w:pos="4760"/>
          <w:tab w:val="left" w:pos="6340"/>
          <w:tab w:val="left" w:pos="834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мультимедийной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презентации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позволит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 наглядной,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доступной</w:t>
      </w:r>
    </w:p>
    <w:p w:rsidR="00192774" w:rsidRDefault="00192774">
      <w:pPr>
        <w:sectPr w:rsidR="00192774">
          <w:pgSz w:w="11900" w:h="16838"/>
          <w:pgMar w:top="1125" w:right="846" w:bottom="575" w:left="1440" w:header="0" w:footer="0" w:gutter="0"/>
          <w:cols w:space="720" w:equalWidth="0">
            <w:col w:w="9620"/>
          </w:cols>
        </w:sectPr>
      </w:pPr>
    </w:p>
    <w:p w:rsidR="00192774" w:rsidRDefault="001503E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 запоминающейся форме познакомить родителей с некоторыми педагогическими терминами, дать понятие об основных направлениях работы по патриотическому воспитанию дошкольников.</w:t>
      </w:r>
    </w:p>
    <w:p w:rsidR="00192774" w:rsidRDefault="00192774">
      <w:pPr>
        <w:spacing w:line="14" w:lineRule="exact"/>
        <w:rPr>
          <w:sz w:val="20"/>
          <w:szCs w:val="20"/>
        </w:rPr>
      </w:pPr>
    </w:p>
    <w:p w:rsidR="00192774" w:rsidRDefault="001503E6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собрании «О городе своем ведем мы наш рассказ», можно использовать видео- и фотоматериалы экскурсии «Улицы родного города».</w:t>
      </w:r>
    </w:p>
    <w:p w:rsidR="00192774" w:rsidRDefault="00192774">
      <w:pPr>
        <w:spacing w:line="15" w:lineRule="exact"/>
        <w:rPr>
          <w:sz w:val="20"/>
          <w:szCs w:val="20"/>
        </w:rPr>
      </w:pPr>
    </w:p>
    <w:p w:rsidR="00192774" w:rsidRDefault="001503E6" w:rsidP="00F20FFA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позволит родителям составить представления о том, какие краеведческие знания о родном городе, о его достопримечательностях, городских зданиях и учреждениях доступны старшим дошкольникам. Просмотр видео- и фотоматериалов, иллюстрирующих</w:t>
      </w:r>
      <w:r w:rsidR="00F20F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образовательную деятельность детей по ознакомлению с родным краем, является положительным опытом взаимодействия педагогов и родителей. Например, на семинаре-практикуме «Свой край люби и знай!» можно продемонстрировать видеофильм «Виртуальная экскурсия «</w:t>
      </w:r>
      <w:r w:rsidR="00F20FFA">
        <w:rPr>
          <w:rFonts w:eastAsia="Times New Roman"/>
          <w:sz w:val="28"/>
          <w:szCs w:val="28"/>
        </w:rPr>
        <w:t>Рубцовск</w:t>
      </w:r>
      <w:r>
        <w:rPr>
          <w:rFonts w:eastAsia="Times New Roman"/>
          <w:sz w:val="28"/>
          <w:szCs w:val="28"/>
        </w:rPr>
        <w:t>– моя</w:t>
      </w:r>
      <w:r w:rsidR="00F20FFA">
        <w:rPr>
          <w:rFonts w:eastAsia="Times New Roman"/>
          <w:sz w:val="28"/>
          <w:szCs w:val="28"/>
        </w:rPr>
        <w:t xml:space="preserve"> 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080"/>
        <w:gridCol w:w="2580"/>
        <w:gridCol w:w="2380"/>
        <w:gridCol w:w="520"/>
      </w:tblGrid>
      <w:tr w:rsidR="00192774">
        <w:trPr>
          <w:trHeight w:val="322"/>
        </w:trPr>
        <w:tc>
          <w:tcPr>
            <w:tcW w:w="6460" w:type="dxa"/>
            <w:gridSpan w:val="3"/>
            <w:vAlign w:val="bottom"/>
          </w:tcPr>
          <w:p w:rsidR="00192774" w:rsidRDefault="001503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малая   родина».   Показать   родителям   методы</w:t>
            </w:r>
          </w:p>
        </w:tc>
        <w:tc>
          <w:tcPr>
            <w:tcW w:w="2380" w:type="dxa"/>
            <w:vAlign w:val="bottom"/>
          </w:tcPr>
          <w:p w:rsidR="00192774" w:rsidRDefault="001503E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приемы   работы</w:t>
            </w:r>
          </w:p>
        </w:tc>
        <w:tc>
          <w:tcPr>
            <w:tcW w:w="520" w:type="dxa"/>
            <w:vAlign w:val="bottom"/>
          </w:tcPr>
          <w:p w:rsidR="00192774" w:rsidRDefault="001503E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</w:tr>
      <w:tr w:rsidR="00192774">
        <w:trPr>
          <w:trHeight w:val="322"/>
        </w:trPr>
        <w:tc>
          <w:tcPr>
            <w:tcW w:w="1800" w:type="dxa"/>
            <w:vAlign w:val="bottom"/>
          </w:tcPr>
          <w:p w:rsidR="00192774" w:rsidRDefault="001503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ознакомлению</w:t>
            </w:r>
          </w:p>
        </w:tc>
        <w:tc>
          <w:tcPr>
            <w:tcW w:w="2080" w:type="dxa"/>
            <w:vAlign w:val="bottom"/>
          </w:tcPr>
          <w:p w:rsidR="00192774" w:rsidRDefault="001503E6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</w:t>
            </w:r>
          </w:p>
        </w:tc>
        <w:tc>
          <w:tcPr>
            <w:tcW w:w="2580" w:type="dxa"/>
            <w:vAlign w:val="bottom"/>
          </w:tcPr>
          <w:p w:rsidR="00192774" w:rsidRDefault="001503E6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историческими</w:t>
            </w:r>
          </w:p>
        </w:tc>
        <w:tc>
          <w:tcPr>
            <w:tcW w:w="2900" w:type="dxa"/>
            <w:gridSpan w:val="2"/>
            <w:vAlign w:val="bottom"/>
          </w:tcPr>
          <w:p w:rsidR="00192774" w:rsidRDefault="001503E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современными</w:t>
            </w:r>
          </w:p>
        </w:tc>
      </w:tr>
      <w:tr w:rsidR="00192774">
        <w:trPr>
          <w:trHeight w:val="322"/>
        </w:trPr>
        <w:tc>
          <w:tcPr>
            <w:tcW w:w="6460" w:type="dxa"/>
            <w:gridSpan w:val="3"/>
            <w:vAlign w:val="bottom"/>
          </w:tcPr>
          <w:p w:rsidR="00192774" w:rsidRDefault="001503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достопримечательностями родного города.</w:t>
            </w:r>
          </w:p>
        </w:tc>
        <w:tc>
          <w:tcPr>
            <w:tcW w:w="2380" w:type="dxa"/>
            <w:vAlign w:val="bottom"/>
          </w:tcPr>
          <w:p w:rsidR="00192774" w:rsidRDefault="0019277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92774" w:rsidRDefault="00192774">
            <w:pPr>
              <w:rPr>
                <w:sz w:val="24"/>
                <w:szCs w:val="24"/>
              </w:rPr>
            </w:pPr>
          </w:p>
        </w:tc>
      </w:tr>
      <w:tr w:rsidR="00192774">
        <w:trPr>
          <w:trHeight w:val="322"/>
        </w:trPr>
        <w:tc>
          <w:tcPr>
            <w:tcW w:w="6460" w:type="dxa"/>
            <w:gridSpan w:val="3"/>
            <w:vAlign w:val="bottom"/>
          </w:tcPr>
          <w:p w:rsidR="00192774" w:rsidRDefault="001503E6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  консультации   «Как   знакомить   детей</w:t>
            </w:r>
          </w:p>
        </w:tc>
        <w:tc>
          <w:tcPr>
            <w:tcW w:w="2900" w:type="dxa"/>
            <w:gridSpan w:val="2"/>
            <w:vAlign w:val="bottom"/>
          </w:tcPr>
          <w:p w:rsidR="00192774" w:rsidRDefault="001503E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природой»   можно</w:t>
            </w:r>
          </w:p>
        </w:tc>
      </w:tr>
      <w:tr w:rsidR="00192774">
        <w:trPr>
          <w:trHeight w:val="322"/>
        </w:trPr>
        <w:tc>
          <w:tcPr>
            <w:tcW w:w="1800" w:type="dxa"/>
            <w:vAlign w:val="bottom"/>
          </w:tcPr>
          <w:p w:rsidR="00192774" w:rsidRDefault="001503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организовать</w:t>
            </w:r>
          </w:p>
        </w:tc>
        <w:tc>
          <w:tcPr>
            <w:tcW w:w="7040" w:type="dxa"/>
            <w:gridSpan w:val="3"/>
            <w:vAlign w:val="bottom"/>
          </w:tcPr>
          <w:p w:rsidR="00192774" w:rsidRDefault="001503E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просмотр   слайд-шоу   «Как   мы   в поход   ходили».</w:t>
            </w:r>
          </w:p>
        </w:tc>
        <w:tc>
          <w:tcPr>
            <w:tcW w:w="520" w:type="dxa"/>
            <w:vAlign w:val="bottom"/>
          </w:tcPr>
          <w:p w:rsidR="00192774" w:rsidRDefault="001503E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Это</w:t>
            </w:r>
          </w:p>
        </w:tc>
      </w:tr>
    </w:tbl>
    <w:p w:rsidR="00192774" w:rsidRDefault="00192774">
      <w:pPr>
        <w:spacing w:line="13" w:lineRule="exact"/>
        <w:rPr>
          <w:sz w:val="20"/>
          <w:szCs w:val="20"/>
        </w:rPr>
      </w:pPr>
    </w:p>
    <w:p w:rsidR="00192774" w:rsidRDefault="001503E6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фотоматериалы экскурсии в природу, целью которой является обогащение знаний детей о растительном и животном мире, о взаимодействии человека</w:t>
      </w:r>
    </w:p>
    <w:p w:rsidR="00192774" w:rsidRDefault="00192774">
      <w:pPr>
        <w:spacing w:line="18" w:lineRule="exact"/>
        <w:rPr>
          <w:sz w:val="20"/>
          <w:szCs w:val="20"/>
        </w:rPr>
      </w:pPr>
    </w:p>
    <w:p w:rsidR="00192774" w:rsidRDefault="001503E6">
      <w:pPr>
        <w:numPr>
          <w:ilvl w:val="0"/>
          <w:numId w:val="14"/>
        </w:numPr>
        <w:tabs>
          <w:tab w:val="left" w:pos="48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природы. Фото на слайдах может иллюстрировать алгоритм ознакомления детей с природными объектами.</w:t>
      </w:r>
    </w:p>
    <w:p w:rsidR="00192774" w:rsidRDefault="00192774">
      <w:pPr>
        <w:spacing w:line="2" w:lineRule="exact"/>
        <w:rPr>
          <w:rFonts w:eastAsia="Times New Roman"/>
          <w:sz w:val="28"/>
          <w:szCs w:val="28"/>
        </w:rPr>
      </w:pPr>
    </w:p>
    <w:p w:rsidR="00192774" w:rsidRDefault="001503E6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 ресурсов  Интернет  при  проведении  педагогической</w:t>
      </w:r>
    </w:p>
    <w:p w:rsidR="00192774" w:rsidRDefault="00192774">
      <w:pPr>
        <w:spacing w:line="13" w:lineRule="exact"/>
        <w:rPr>
          <w:sz w:val="20"/>
          <w:szCs w:val="20"/>
        </w:rPr>
      </w:pPr>
    </w:p>
    <w:p w:rsidR="00192774" w:rsidRDefault="001503E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гостиной «Быт и традиции </w:t>
      </w:r>
      <w:r w:rsidR="00F20FFA">
        <w:rPr>
          <w:rFonts w:eastAsia="Times New Roman"/>
          <w:sz w:val="28"/>
          <w:szCs w:val="28"/>
        </w:rPr>
        <w:t xml:space="preserve">Алтайского </w:t>
      </w:r>
      <w:r>
        <w:rPr>
          <w:rFonts w:eastAsia="Times New Roman"/>
          <w:sz w:val="28"/>
          <w:szCs w:val="28"/>
        </w:rPr>
        <w:t>края» позволит повысить эффективность общения педагогов и родителей по проблеме ознакомления детей с народными костюмами, утварью русской избы, народными праздниками и традициями.</w:t>
      </w:r>
    </w:p>
    <w:p w:rsidR="00192774" w:rsidRDefault="00192774">
      <w:pPr>
        <w:spacing w:line="17" w:lineRule="exact"/>
        <w:rPr>
          <w:sz w:val="20"/>
          <w:szCs w:val="20"/>
        </w:rPr>
      </w:pPr>
    </w:p>
    <w:p w:rsidR="00192774" w:rsidRDefault="001503E6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Опубликование консультаций для родителей по патриотическому воспитанию на сайте ДОУ.</w:t>
      </w:r>
    </w:p>
    <w:p w:rsidR="00192774" w:rsidRDefault="00192774">
      <w:pPr>
        <w:spacing w:line="16" w:lineRule="exact"/>
        <w:rPr>
          <w:sz w:val="20"/>
          <w:szCs w:val="20"/>
        </w:rPr>
      </w:pPr>
    </w:p>
    <w:p w:rsidR="00192774" w:rsidRDefault="001503E6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того, чтобы сделать наглядным содержание образования дошкольников, возможна такая форма работы: создание для родителей</w:t>
      </w:r>
    </w:p>
    <w:p w:rsidR="00192774" w:rsidRDefault="00192774">
      <w:pPr>
        <w:spacing w:line="15" w:lineRule="exact"/>
        <w:rPr>
          <w:sz w:val="20"/>
          <w:szCs w:val="20"/>
        </w:rPr>
      </w:pPr>
    </w:p>
    <w:p w:rsidR="00192774" w:rsidRDefault="001503E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CD, DVD, флеш-карты с фильмами и фотоматериалами, созданными в ходе различных видов и форм деятельности детей: занятия, игры, экскурсии, праздники.</w:t>
      </w:r>
    </w:p>
    <w:p w:rsidR="00192774" w:rsidRDefault="001503E6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Главная задача на практическом этапе взаимодействия с родителями</w:t>
      </w:r>
    </w:p>
    <w:p w:rsidR="00192774" w:rsidRDefault="00192774">
      <w:pPr>
        <w:spacing w:line="13" w:lineRule="exact"/>
        <w:rPr>
          <w:sz w:val="20"/>
          <w:szCs w:val="20"/>
        </w:rPr>
      </w:pPr>
    </w:p>
    <w:p w:rsidR="00192774" w:rsidRDefault="001503E6">
      <w:pPr>
        <w:spacing w:line="238" w:lineRule="auto"/>
        <w:ind w:left="260" w:firstLine="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это формирование у родителей активной позиции и сознательного участия в реализации задач патриотического воспитания детей. Это может быть достигнуто при участии педагогов, родителей и детей в различных формах совместной деятельности: тренинги, кружки для родителей, открытые просмотры различных видов деятельности детей, совместные досуги и праздники, викторины, тематические вечера, турпоходы, выставки совместного творчества.</w:t>
      </w:r>
    </w:p>
    <w:p w:rsidR="00192774" w:rsidRDefault="00192774">
      <w:pPr>
        <w:spacing w:line="5" w:lineRule="exact"/>
        <w:rPr>
          <w:sz w:val="20"/>
          <w:szCs w:val="20"/>
        </w:rPr>
      </w:pPr>
    </w:p>
    <w:p w:rsidR="00192774" w:rsidRDefault="001503E6">
      <w:pPr>
        <w:tabs>
          <w:tab w:val="left" w:pos="2780"/>
          <w:tab w:val="left" w:pos="4340"/>
          <w:tab w:val="left" w:pos="6140"/>
          <w:tab w:val="left" w:pos="7140"/>
          <w:tab w:val="left" w:pos="766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открытых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просмотров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НОД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использованием</w:t>
      </w:r>
    </w:p>
    <w:p w:rsidR="00192774" w:rsidRDefault="00192774">
      <w:pPr>
        <w:spacing w:line="13" w:lineRule="exact"/>
        <w:rPr>
          <w:sz w:val="20"/>
          <w:szCs w:val="20"/>
        </w:rPr>
      </w:pPr>
    </w:p>
    <w:p w:rsidR="00192774" w:rsidRDefault="001503E6" w:rsidP="00F20FFA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мультимедийных презентаций, в ходе которых педагоги могут продемонстрировать свой подход к применению ИКТ в ознакомлении детей</w:t>
      </w:r>
    </w:p>
    <w:p w:rsidR="00192774" w:rsidRDefault="00192774">
      <w:pPr>
        <w:sectPr w:rsidR="00192774">
          <w:pgSz w:w="11900" w:h="16838"/>
          <w:pgMar w:top="1138" w:right="846" w:bottom="659" w:left="1440" w:header="0" w:footer="0" w:gutter="0"/>
          <w:cols w:space="720" w:equalWidth="0">
            <w:col w:w="9620"/>
          </w:cols>
        </w:sectPr>
      </w:pPr>
    </w:p>
    <w:p w:rsidR="00192774" w:rsidRDefault="001503E6">
      <w:pPr>
        <w:numPr>
          <w:ilvl w:val="0"/>
          <w:numId w:val="16"/>
        </w:numPr>
        <w:tabs>
          <w:tab w:val="left" w:pos="546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родным краем. Презентации по теме НОД позволит показать родителям, что изучение нового с помощью мультимедиа весьма увлекательно для детей. Картинки, фото, анимация вызывают живой интерес и являются прекрасным наглядным пособием и демонстрационным материалом, что способствует хорошей результативности обучения детей. Использование мультимедийной презентации может стать примером для родителей, как можно эффективно использовать ресурсы Интернет для обогащения знаний детей, например о природе родного края.</w:t>
      </w:r>
    </w:p>
    <w:p w:rsidR="00192774" w:rsidRDefault="00192774">
      <w:pPr>
        <w:spacing w:line="23" w:lineRule="exact"/>
        <w:rPr>
          <w:rFonts w:eastAsia="Times New Roman"/>
          <w:sz w:val="28"/>
          <w:szCs w:val="28"/>
        </w:rPr>
      </w:pPr>
    </w:p>
    <w:p w:rsidR="00192774" w:rsidRDefault="001503E6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Удачно зарекомендовал себя такой вид использования ИКТ, как мультимедийное оформление совместных праздников, развлечений. Это позволяет сделать их эмоционально окрашенными, привлекательными, современными.</w:t>
      </w:r>
    </w:p>
    <w:p w:rsidR="00192774" w:rsidRDefault="00192774">
      <w:pPr>
        <w:spacing w:line="15" w:lineRule="exact"/>
        <w:rPr>
          <w:rFonts w:eastAsia="Times New Roman"/>
          <w:sz w:val="28"/>
          <w:szCs w:val="28"/>
        </w:rPr>
      </w:pPr>
    </w:p>
    <w:p w:rsidR="00192774" w:rsidRDefault="001503E6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Хорошей традицией может стать электронная фотовыставка совместного творчества детей и родителей, которая выставляется на сайте ДОУ, страничке группы или делается диск для родителей по итогам года.</w:t>
      </w:r>
    </w:p>
    <w:p w:rsidR="00192774" w:rsidRDefault="00192774">
      <w:pPr>
        <w:spacing w:line="13" w:lineRule="exact"/>
        <w:rPr>
          <w:rFonts w:eastAsia="Times New Roman"/>
          <w:sz w:val="28"/>
          <w:szCs w:val="28"/>
        </w:rPr>
      </w:pPr>
    </w:p>
    <w:p w:rsidR="00192774" w:rsidRDefault="001503E6">
      <w:pPr>
        <w:numPr>
          <w:ilvl w:val="1"/>
          <w:numId w:val="16"/>
        </w:numPr>
        <w:tabs>
          <w:tab w:val="left" w:pos="1277"/>
        </w:tabs>
        <w:spacing w:line="23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сотрудничестве с семьей по формированию основ патриотического воспитания важную роль играют и наглядные средства педагогического </w:t>
      </w:r>
    </w:p>
    <w:p w:rsidR="00192774" w:rsidRDefault="00192774">
      <w:pPr>
        <w:spacing w:line="2" w:lineRule="exact"/>
        <w:rPr>
          <w:sz w:val="20"/>
          <w:szCs w:val="20"/>
        </w:rPr>
      </w:pPr>
    </w:p>
    <w:p w:rsidR="00192774" w:rsidRDefault="001503E6">
      <w:pPr>
        <w:tabs>
          <w:tab w:val="left" w:pos="3880"/>
          <w:tab w:val="left" w:pos="5440"/>
          <w:tab w:val="left" w:pos="7620"/>
          <w:tab w:val="left" w:pos="85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просвещения, оформленные</w:t>
      </w:r>
      <w:r>
        <w:rPr>
          <w:rFonts w:eastAsia="Times New Roman"/>
          <w:sz w:val="28"/>
          <w:szCs w:val="28"/>
        </w:rPr>
        <w:tab/>
        <w:t>с широким</w:t>
      </w:r>
      <w:r>
        <w:rPr>
          <w:rFonts w:eastAsia="Times New Roman"/>
          <w:sz w:val="28"/>
          <w:szCs w:val="28"/>
        </w:rPr>
        <w:tab/>
        <w:t>использованием</w:t>
      </w:r>
      <w:r>
        <w:rPr>
          <w:rFonts w:eastAsia="Times New Roman"/>
          <w:sz w:val="28"/>
          <w:szCs w:val="28"/>
        </w:rPr>
        <w:tab/>
        <w:t>ИКТ:</w:t>
      </w:r>
      <w:r>
        <w:rPr>
          <w:rFonts w:eastAsia="Times New Roman"/>
          <w:sz w:val="28"/>
          <w:szCs w:val="28"/>
        </w:rPr>
        <w:tab/>
        <w:t>журналы</w:t>
      </w:r>
    </w:p>
    <w:p w:rsidR="00192774" w:rsidRDefault="001503E6">
      <w:pPr>
        <w:numPr>
          <w:ilvl w:val="0"/>
          <w:numId w:val="17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газеты,  издаваемые  ДОО  для  родителей;  стенгазеты;  буклеты;  папки-</w:t>
      </w:r>
    </w:p>
    <w:p w:rsidR="00192774" w:rsidRDefault="00192774">
      <w:pPr>
        <w:spacing w:line="12" w:lineRule="exact"/>
        <w:rPr>
          <w:rFonts w:eastAsia="Times New Roman"/>
          <w:sz w:val="28"/>
          <w:szCs w:val="28"/>
        </w:rPr>
      </w:pPr>
    </w:p>
    <w:p w:rsidR="00192774" w:rsidRDefault="001503E6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передвижки; фотовыставки и фотостенды; памятки-рекомендации; видеофильмы; мини-библиотеки. Использование технических средств ИКТ позволило сделать наглядные материалы для родителей информационно ёмкими, зрелищными, комфортными.</w:t>
      </w:r>
    </w:p>
    <w:p w:rsidR="00192774" w:rsidRDefault="00192774">
      <w:pPr>
        <w:spacing w:line="17" w:lineRule="exact"/>
        <w:rPr>
          <w:rFonts w:eastAsia="Times New Roman"/>
          <w:sz w:val="28"/>
          <w:szCs w:val="28"/>
        </w:rPr>
      </w:pPr>
    </w:p>
    <w:p w:rsidR="00192774" w:rsidRDefault="001503E6">
      <w:pPr>
        <w:spacing w:line="238" w:lineRule="auto"/>
        <w:ind w:left="260" w:firstLine="14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средств ИКТ конечно же не заменяет традиционных методов и технологий работы с родителями, а является дополнительным, рациональным и удобным источником информации, наглядности, создаёт положительный эмоциональный настрой, мотивирует родителей и тем самым ускоряет процесс достижения положительных результатов в работе</w:t>
      </w:r>
    </w:p>
    <w:p w:rsidR="00192774" w:rsidRDefault="00192774">
      <w:pPr>
        <w:spacing w:line="330" w:lineRule="exact"/>
        <w:rPr>
          <w:sz w:val="20"/>
          <w:szCs w:val="20"/>
        </w:rPr>
      </w:pPr>
    </w:p>
    <w:p w:rsidR="00192774" w:rsidRDefault="001503E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Заключение:</w:t>
      </w:r>
    </w:p>
    <w:p w:rsidR="00192774" w:rsidRDefault="00192774">
      <w:pPr>
        <w:spacing w:line="8" w:lineRule="exact"/>
        <w:rPr>
          <w:sz w:val="20"/>
          <w:szCs w:val="20"/>
        </w:rPr>
      </w:pPr>
    </w:p>
    <w:p w:rsidR="00192774" w:rsidRDefault="001503E6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патриотических чувств проходит эффективнее, если детский сад устанавливает тесную связь с семьёй.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 и др. Всё это создаёт благоприятные условия для воспитания высших нравственных чувств. Детский сад в своей работе с семьёй должен опираться на родителей не только как на помощников детского учреждения,</w:t>
      </w:r>
    </w:p>
    <w:p w:rsidR="00192774" w:rsidRDefault="00192774">
      <w:pPr>
        <w:spacing w:line="15" w:lineRule="exact"/>
        <w:rPr>
          <w:sz w:val="20"/>
          <w:szCs w:val="20"/>
        </w:rPr>
      </w:pPr>
    </w:p>
    <w:p w:rsidR="00192774" w:rsidRDefault="001503E6">
      <w:pPr>
        <w:numPr>
          <w:ilvl w:val="0"/>
          <w:numId w:val="18"/>
        </w:numPr>
        <w:tabs>
          <w:tab w:val="left" w:pos="615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 равноправных участников формирования детской личности. Взаимодействие семьи и дошкольного образовательного учреждения необходимо осуществлять на основе принципа единства координации усилий ДОУ, семьи и общественности, принципа совместной деятельности</w:t>
      </w:r>
    </w:p>
    <w:p w:rsidR="00192774" w:rsidRDefault="00192774">
      <w:pPr>
        <w:sectPr w:rsidR="00192774">
          <w:pgSz w:w="11900" w:h="16838"/>
          <w:pgMar w:top="1138" w:right="846" w:bottom="659" w:left="1440" w:header="0" w:footer="0" w:gutter="0"/>
          <w:cols w:space="720" w:equalWidth="0">
            <w:col w:w="9620"/>
          </w:cols>
        </w:sectPr>
      </w:pPr>
    </w:p>
    <w:p w:rsidR="00192774" w:rsidRDefault="001503E6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воспитателей и семьи. В нравственно-патриотическом воспитании особенное значение имеет пример взрослых, близких людей. На конкретных примерах, фактах из жизни членов семьи необходимо проводить работу по ознакомлению с родным краем, начиная с того, что принято назвать «малой Родиной» и постепенно переходя к таким категориям как Отечество, «долг перед Родиной» и т.д. Успеха в патриотическом воспитании можно достигнуть только, если сами взрослые будут знать и любить историю своей страны, своего города. Они должны уметь отобрать те знания, которые доступны детям дошкольного возраста, то, что может вызвать у детей чувство восторга и гордости. Но никакие знания не дадут положительного результата, если взрослый сам не будет восторгаться своей страной, своим народом, своим городом. При рождении ребенок - чистый лист, рисуй на нем, что хочешь. Вот и оставляют на этом листе свой след все, кто соприкасался с ребенком. Хорошо, если те, с кем общается маленький человек, умные, добрые, высоконравственные люди.</w:t>
      </w:r>
    </w:p>
    <w:sectPr w:rsidR="00192774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7EEA486A"/>
    <w:lvl w:ilvl="0" w:tplc="750022CC">
      <w:start w:val="1"/>
      <w:numFmt w:val="bullet"/>
      <w:lvlText w:val="в"/>
      <w:lvlJc w:val="left"/>
    </w:lvl>
    <w:lvl w:ilvl="1" w:tplc="38800A8A">
      <w:start w:val="1"/>
      <w:numFmt w:val="decimal"/>
      <w:lvlText w:val="%2."/>
      <w:lvlJc w:val="left"/>
    </w:lvl>
    <w:lvl w:ilvl="2" w:tplc="D0A49F78">
      <w:start w:val="1"/>
      <w:numFmt w:val="bullet"/>
      <w:lvlText w:val=""/>
      <w:lvlJc w:val="left"/>
    </w:lvl>
    <w:lvl w:ilvl="3" w:tplc="312E42CC">
      <w:numFmt w:val="decimal"/>
      <w:lvlText w:val=""/>
      <w:lvlJc w:val="left"/>
    </w:lvl>
    <w:lvl w:ilvl="4" w:tplc="FE744336">
      <w:numFmt w:val="decimal"/>
      <w:lvlText w:val=""/>
      <w:lvlJc w:val="left"/>
    </w:lvl>
    <w:lvl w:ilvl="5" w:tplc="E35CD1D8">
      <w:numFmt w:val="decimal"/>
      <w:lvlText w:val=""/>
      <w:lvlJc w:val="left"/>
    </w:lvl>
    <w:lvl w:ilvl="6" w:tplc="09FA05E0">
      <w:numFmt w:val="decimal"/>
      <w:lvlText w:val=""/>
      <w:lvlJc w:val="left"/>
    </w:lvl>
    <w:lvl w:ilvl="7" w:tplc="AE64DF8C">
      <w:numFmt w:val="decimal"/>
      <w:lvlText w:val=""/>
      <w:lvlJc w:val="left"/>
    </w:lvl>
    <w:lvl w:ilvl="8" w:tplc="951CBA8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3A0E8F22"/>
    <w:lvl w:ilvl="0" w:tplc="8B26BD52">
      <w:start w:val="1"/>
      <w:numFmt w:val="bullet"/>
      <w:lvlText w:val="с"/>
      <w:lvlJc w:val="left"/>
    </w:lvl>
    <w:lvl w:ilvl="1" w:tplc="AD9CB448">
      <w:start w:val="1"/>
      <w:numFmt w:val="bullet"/>
      <w:lvlText w:val="-"/>
      <w:lvlJc w:val="left"/>
    </w:lvl>
    <w:lvl w:ilvl="2" w:tplc="B0121E06">
      <w:numFmt w:val="decimal"/>
      <w:lvlText w:val=""/>
      <w:lvlJc w:val="left"/>
    </w:lvl>
    <w:lvl w:ilvl="3" w:tplc="44E8D88C">
      <w:numFmt w:val="decimal"/>
      <w:lvlText w:val=""/>
      <w:lvlJc w:val="left"/>
    </w:lvl>
    <w:lvl w:ilvl="4" w:tplc="F5C404A6">
      <w:numFmt w:val="decimal"/>
      <w:lvlText w:val=""/>
      <w:lvlJc w:val="left"/>
    </w:lvl>
    <w:lvl w:ilvl="5" w:tplc="9D400E76">
      <w:numFmt w:val="decimal"/>
      <w:lvlText w:val=""/>
      <w:lvlJc w:val="left"/>
    </w:lvl>
    <w:lvl w:ilvl="6" w:tplc="0E24EE66">
      <w:numFmt w:val="decimal"/>
      <w:lvlText w:val=""/>
      <w:lvlJc w:val="left"/>
    </w:lvl>
    <w:lvl w:ilvl="7" w:tplc="4344E0D0">
      <w:numFmt w:val="decimal"/>
      <w:lvlText w:val=""/>
      <w:lvlJc w:val="left"/>
    </w:lvl>
    <w:lvl w:ilvl="8" w:tplc="30E07E84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E7BA8362"/>
    <w:lvl w:ilvl="0" w:tplc="B6DCCCB0">
      <w:start w:val="1"/>
      <w:numFmt w:val="bullet"/>
      <w:lvlText w:val="и"/>
      <w:lvlJc w:val="left"/>
    </w:lvl>
    <w:lvl w:ilvl="1" w:tplc="F7CABCE0">
      <w:numFmt w:val="decimal"/>
      <w:lvlText w:val=""/>
      <w:lvlJc w:val="left"/>
    </w:lvl>
    <w:lvl w:ilvl="2" w:tplc="6BF63980">
      <w:numFmt w:val="decimal"/>
      <w:lvlText w:val=""/>
      <w:lvlJc w:val="left"/>
    </w:lvl>
    <w:lvl w:ilvl="3" w:tplc="37AC35E0">
      <w:numFmt w:val="decimal"/>
      <w:lvlText w:val=""/>
      <w:lvlJc w:val="left"/>
    </w:lvl>
    <w:lvl w:ilvl="4" w:tplc="36F0F7EE">
      <w:numFmt w:val="decimal"/>
      <w:lvlText w:val=""/>
      <w:lvlJc w:val="left"/>
    </w:lvl>
    <w:lvl w:ilvl="5" w:tplc="176AA2BE">
      <w:numFmt w:val="decimal"/>
      <w:lvlText w:val=""/>
      <w:lvlJc w:val="left"/>
    </w:lvl>
    <w:lvl w:ilvl="6" w:tplc="03CC12E2">
      <w:numFmt w:val="decimal"/>
      <w:lvlText w:val=""/>
      <w:lvlJc w:val="left"/>
    </w:lvl>
    <w:lvl w:ilvl="7" w:tplc="B1267E10">
      <w:numFmt w:val="decimal"/>
      <w:lvlText w:val=""/>
      <w:lvlJc w:val="left"/>
    </w:lvl>
    <w:lvl w:ilvl="8" w:tplc="93440B06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A1CCBFA6"/>
    <w:lvl w:ilvl="0" w:tplc="B8A8AF74">
      <w:start w:val="1"/>
      <w:numFmt w:val="bullet"/>
      <w:lvlText w:val="В"/>
      <w:lvlJc w:val="left"/>
    </w:lvl>
    <w:lvl w:ilvl="1" w:tplc="A510F88C">
      <w:numFmt w:val="decimal"/>
      <w:lvlText w:val=""/>
      <w:lvlJc w:val="left"/>
    </w:lvl>
    <w:lvl w:ilvl="2" w:tplc="CEF2AB04">
      <w:numFmt w:val="decimal"/>
      <w:lvlText w:val=""/>
      <w:lvlJc w:val="left"/>
    </w:lvl>
    <w:lvl w:ilvl="3" w:tplc="6158E720">
      <w:numFmt w:val="decimal"/>
      <w:lvlText w:val=""/>
      <w:lvlJc w:val="left"/>
    </w:lvl>
    <w:lvl w:ilvl="4" w:tplc="325C6EA8">
      <w:numFmt w:val="decimal"/>
      <w:lvlText w:val=""/>
      <w:lvlJc w:val="left"/>
    </w:lvl>
    <w:lvl w:ilvl="5" w:tplc="9D2C36F4">
      <w:numFmt w:val="decimal"/>
      <w:lvlText w:val=""/>
      <w:lvlJc w:val="left"/>
    </w:lvl>
    <w:lvl w:ilvl="6" w:tplc="A8DCB3FA">
      <w:numFmt w:val="decimal"/>
      <w:lvlText w:val=""/>
      <w:lvlJc w:val="left"/>
    </w:lvl>
    <w:lvl w:ilvl="7" w:tplc="366EAA9E">
      <w:numFmt w:val="decimal"/>
      <w:lvlText w:val=""/>
      <w:lvlJc w:val="left"/>
    </w:lvl>
    <w:lvl w:ilvl="8" w:tplc="14A8E862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9E90A7C2"/>
    <w:lvl w:ilvl="0" w:tplc="6B10A0EC">
      <w:start w:val="1"/>
      <w:numFmt w:val="bullet"/>
      <w:lvlText w:val="в"/>
      <w:lvlJc w:val="left"/>
    </w:lvl>
    <w:lvl w:ilvl="1" w:tplc="1E1EDE7C">
      <w:start w:val="1"/>
      <w:numFmt w:val="bullet"/>
      <w:lvlText w:val="В"/>
      <w:lvlJc w:val="left"/>
    </w:lvl>
    <w:lvl w:ilvl="2" w:tplc="DCE26CE2">
      <w:numFmt w:val="decimal"/>
      <w:lvlText w:val=""/>
      <w:lvlJc w:val="left"/>
    </w:lvl>
    <w:lvl w:ilvl="3" w:tplc="ABB6F9DC">
      <w:numFmt w:val="decimal"/>
      <w:lvlText w:val=""/>
      <w:lvlJc w:val="left"/>
    </w:lvl>
    <w:lvl w:ilvl="4" w:tplc="0E7AC378">
      <w:numFmt w:val="decimal"/>
      <w:lvlText w:val=""/>
      <w:lvlJc w:val="left"/>
    </w:lvl>
    <w:lvl w:ilvl="5" w:tplc="79180824">
      <w:numFmt w:val="decimal"/>
      <w:lvlText w:val=""/>
      <w:lvlJc w:val="left"/>
    </w:lvl>
    <w:lvl w:ilvl="6" w:tplc="ADDA1FDA">
      <w:numFmt w:val="decimal"/>
      <w:lvlText w:val=""/>
      <w:lvlJc w:val="left"/>
    </w:lvl>
    <w:lvl w:ilvl="7" w:tplc="7624B734">
      <w:numFmt w:val="decimal"/>
      <w:lvlText w:val=""/>
      <w:lvlJc w:val="left"/>
    </w:lvl>
    <w:lvl w:ilvl="8" w:tplc="F418D180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BB9C03AC"/>
    <w:lvl w:ilvl="0" w:tplc="60507A84">
      <w:start w:val="1"/>
      <w:numFmt w:val="bullet"/>
      <w:lvlText w:val="В"/>
      <w:lvlJc w:val="left"/>
    </w:lvl>
    <w:lvl w:ilvl="1" w:tplc="B2DAD158">
      <w:numFmt w:val="decimal"/>
      <w:lvlText w:val=""/>
      <w:lvlJc w:val="left"/>
    </w:lvl>
    <w:lvl w:ilvl="2" w:tplc="C43E17D0">
      <w:numFmt w:val="decimal"/>
      <w:lvlText w:val=""/>
      <w:lvlJc w:val="left"/>
    </w:lvl>
    <w:lvl w:ilvl="3" w:tplc="F54E4F2A">
      <w:numFmt w:val="decimal"/>
      <w:lvlText w:val=""/>
      <w:lvlJc w:val="left"/>
    </w:lvl>
    <w:lvl w:ilvl="4" w:tplc="692A10A4">
      <w:numFmt w:val="decimal"/>
      <w:lvlText w:val=""/>
      <w:lvlJc w:val="left"/>
    </w:lvl>
    <w:lvl w:ilvl="5" w:tplc="D0E2F530">
      <w:numFmt w:val="decimal"/>
      <w:lvlText w:val=""/>
      <w:lvlJc w:val="left"/>
    </w:lvl>
    <w:lvl w:ilvl="6" w:tplc="C16241BE">
      <w:numFmt w:val="decimal"/>
      <w:lvlText w:val=""/>
      <w:lvlJc w:val="left"/>
    </w:lvl>
    <w:lvl w:ilvl="7" w:tplc="A65C9C4A">
      <w:numFmt w:val="decimal"/>
      <w:lvlText w:val=""/>
      <w:lvlJc w:val="left"/>
    </w:lvl>
    <w:lvl w:ilvl="8" w:tplc="3038618E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E3CE1338"/>
    <w:lvl w:ilvl="0" w:tplc="895875E2">
      <w:start w:val="1"/>
      <w:numFmt w:val="bullet"/>
      <w:lvlText w:val="с"/>
      <w:lvlJc w:val="left"/>
    </w:lvl>
    <w:lvl w:ilvl="1" w:tplc="DDF819F2">
      <w:numFmt w:val="decimal"/>
      <w:lvlText w:val=""/>
      <w:lvlJc w:val="left"/>
    </w:lvl>
    <w:lvl w:ilvl="2" w:tplc="D48690BC">
      <w:numFmt w:val="decimal"/>
      <w:lvlText w:val=""/>
      <w:lvlJc w:val="left"/>
    </w:lvl>
    <w:lvl w:ilvl="3" w:tplc="218C4B80">
      <w:numFmt w:val="decimal"/>
      <w:lvlText w:val=""/>
      <w:lvlJc w:val="left"/>
    </w:lvl>
    <w:lvl w:ilvl="4" w:tplc="C71C35BE">
      <w:numFmt w:val="decimal"/>
      <w:lvlText w:val=""/>
      <w:lvlJc w:val="left"/>
    </w:lvl>
    <w:lvl w:ilvl="5" w:tplc="3F143272">
      <w:numFmt w:val="decimal"/>
      <w:lvlText w:val=""/>
      <w:lvlJc w:val="left"/>
    </w:lvl>
    <w:lvl w:ilvl="6" w:tplc="B810C9B6">
      <w:numFmt w:val="decimal"/>
      <w:lvlText w:val=""/>
      <w:lvlJc w:val="left"/>
    </w:lvl>
    <w:lvl w:ilvl="7" w:tplc="D9CCDF8A">
      <w:numFmt w:val="decimal"/>
      <w:lvlText w:val=""/>
      <w:lvlJc w:val="left"/>
    </w:lvl>
    <w:lvl w:ilvl="8" w:tplc="36B2CD7A">
      <w:numFmt w:val="decimal"/>
      <w:lvlText w:val=""/>
      <w:lvlJc w:val="left"/>
    </w:lvl>
  </w:abstractNum>
  <w:abstractNum w:abstractNumId="7" w15:restartNumberingAfterBreak="0">
    <w:nsid w:val="00002D12"/>
    <w:multiLevelType w:val="hybridMultilevel"/>
    <w:tmpl w:val="87B6CEF2"/>
    <w:lvl w:ilvl="0" w:tplc="BA1C7606">
      <w:start w:val="1"/>
      <w:numFmt w:val="bullet"/>
      <w:lvlText w:val="с"/>
      <w:lvlJc w:val="left"/>
    </w:lvl>
    <w:lvl w:ilvl="1" w:tplc="55622A40">
      <w:start w:val="1"/>
      <w:numFmt w:val="bullet"/>
      <w:lvlText w:val="В"/>
      <w:lvlJc w:val="left"/>
    </w:lvl>
    <w:lvl w:ilvl="2" w:tplc="42869794">
      <w:numFmt w:val="decimal"/>
      <w:lvlText w:val=""/>
      <w:lvlJc w:val="left"/>
    </w:lvl>
    <w:lvl w:ilvl="3" w:tplc="A6E2BC4E">
      <w:numFmt w:val="decimal"/>
      <w:lvlText w:val=""/>
      <w:lvlJc w:val="left"/>
    </w:lvl>
    <w:lvl w:ilvl="4" w:tplc="96E0A17C">
      <w:numFmt w:val="decimal"/>
      <w:lvlText w:val=""/>
      <w:lvlJc w:val="left"/>
    </w:lvl>
    <w:lvl w:ilvl="5" w:tplc="BCEC4E3C">
      <w:numFmt w:val="decimal"/>
      <w:lvlText w:val=""/>
      <w:lvlJc w:val="left"/>
    </w:lvl>
    <w:lvl w:ilvl="6" w:tplc="C77204DE">
      <w:numFmt w:val="decimal"/>
      <w:lvlText w:val=""/>
      <w:lvlJc w:val="left"/>
    </w:lvl>
    <w:lvl w:ilvl="7" w:tplc="1DE09320">
      <w:numFmt w:val="decimal"/>
      <w:lvlText w:val=""/>
      <w:lvlJc w:val="left"/>
    </w:lvl>
    <w:lvl w:ilvl="8" w:tplc="DE76F19E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18363ED0"/>
    <w:lvl w:ilvl="0" w:tplc="36D4C01A">
      <w:start w:val="1"/>
      <w:numFmt w:val="bullet"/>
      <w:lvlText w:val="В"/>
      <w:lvlJc w:val="left"/>
    </w:lvl>
    <w:lvl w:ilvl="1" w:tplc="2FF42642">
      <w:start w:val="1"/>
      <w:numFmt w:val="bullet"/>
      <w:lvlText w:val="-"/>
      <w:lvlJc w:val="left"/>
    </w:lvl>
    <w:lvl w:ilvl="2" w:tplc="2A4C0028">
      <w:numFmt w:val="decimal"/>
      <w:lvlText w:val=""/>
      <w:lvlJc w:val="left"/>
    </w:lvl>
    <w:lvl w:ilvl="3" w:tplc="65169358">
      <w:numFmt w:val="decimal"/>
      <w:lvlText w:val=""/>
      <w:lvlJc w:val="left"/>
    </w:lvl>
    <w:lvl w:ilvl="4" w:tplc="15EC82B2">
      <w:numFmt w:val="decimal"/>
      <w:lvlText w:val=""/>
      <w:lvlJc w:val="left"/>
    </w:lvl>
    <w:lvl w:ilvl="5" w:tplc="6F9E6E7A">
      <w:numFmt w:val="decimal"/>
      <w:lvlText w:val=""/>
      <w:lvlJc w:val="left"/>
    </w:lvl>
    <w:lvl w:ilvl="6" w:tplc="C4D6CC30">
      <w:numFmt w:val="decimal"/>
      <w:lvlText w:val=""/>
      <w:lvlJc w:val="left"/>
    </w:lvl>
    <w:lvl w:ilvl="7" w:tplc="0A9C473C">
      <w:numFmt w:val="decimal"/>
      <w:lvlText w:val=""/>
      <w:lvlJc w:val="left"/>
    </w:lvl>
    <w:lvl w:ilvl="8" w:tplc="4634A408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C164C1F0"/>
    <w:lvl w:ilvl="0" w:tplc="BE36B10E">
      <w:start w:val="1"/>
      <w:numFmt w:val="bullet"/>
      <w:lvlText w:val=""/>
      <w:lvlJc w:val="left"/>
    </w:lvl>
    <w:lvl w:ilvl="1" w:tplc="0B04F71A">
      <w:start w:val="1"/>
      <w:numFmt w:val="bullet"/>
      <w:lvlText w:val=""/>
      <w:lvlJc w:val="left"/>
    </w:lvl>
    <w:lvl w:ilvl="2" w:tplc="5B58DB76">
      <w:numFmt w:val="decimal"/>
      <w:lvlText w:val=""/>
      <w:lvlJc w:val="left"/>
    </w:lvl>
    <w:lvl w:ilvl="3" w:tplc="EE0CD634">
      <w:numFmt w:val="decimal"/>
      <w:lvlText w:val=""/>
      <w:lvlJc w:val="left"/>
    </w:lvl>
    <w:lvl w:ilvl="4" w:tplc="09E28FB6">
      <w:numFmt w:val="decimal"/>
      <w:lvlText w:val=""/>
      <w:lvlJc w:val="left"/>
    </w:lvl>
    <w:lvl w:ilvl="5" w:tplc="E1F657AA">
      <w:numFmt w:val="decimal"/>
      <w:lvlText w:val=""/>
      <w:lvlJc w:val="left"/>
    </w:lvl>
    <w:lvl w:ilvl="6" w:tplc="71789694">
      <w:numFmt w:val="decimal"/>
      <w:lvlText w:val=""/>
      <w:lvlJc w:val="left"/>
    </w:lvl>
    <w:lvl w:ilvl="7" w:tplc="2FE274CC">
      <w:numFmt w:val="decimal"/>
      <w:lvlText w:val=""/>
      <w:lvlJc w:val="left"/>
    </w:lvl>
    <w:lvl w:ilvl="8" w:tplc="3EEA09DC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CB0634EA"/>
    <w:lvl w:ilvl="0" w:tplc="5352E92A">
      <w:start w:val="1"/>
      <w:numFmt w:val="bullet"/>
      <w:lvlText w:val="\emdash "/>
      <w:lvlJc w:val="left"/>
    </w:lvl>
    <w:lvl w:ilvl="1" w:tplc="9D30E916">
      <w:numFmt w:val="decimal"/>
      <w:lvlText w:val=""/>
      <w:lvlJc w:val="left"/>
    </w:lvl>
    <w:lvl w:ilvl="2" w:tplc="9184004A">
      <w:numFmt w:val="decimal"/>
      <w:lvlText w:val=""/>
      <w:lvlJc w:val="left"/>
    </w:lvl>
    <w:lvl w:ilvl="3" w:tplc="8B56ECD2">
      <w:numFmt w:val="decimal"/>
      <w:lvlText w:val=""/>
      <w:lvlJc w:val="left"/>
    </w:lvl>
    <w:lvl w:ilvl="4" w:tplc="EA685BF2">
      <w:numFmt w:val="decimal"/>
      <w:lvlText w:val=""/>
      <w:lvlJc w:val="left"/>
    </w:lvl>
    <w:lvl w:ilvl="5" w:tplc="DFEAA30E">
      <w:numFmt w:val="decimal"/>
      <w:lvlText w:val=""/>
      <w:lvlJc w:val="left"/>
    </w:lvl>
    <w:lvl w:ilvl="6" w:tplc="C8A0149E">
      <w:numFmt w:val="decimal"/>
      <w:lvlText w:val=""/>
      <w:lvlJc w:val="left"/>
    </w:lvl>
    <w:lvl w:ilvl="7" w:tplc="456EF2AE">
      <w:numFmt w:val="decimal"/>
      <w:lvlText w:val=""/>
      <w:lvlJc w:val="left"/>
    </w:lvl>
    <w:lvl w:ilvl="8" w:tplc="804C7E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674AECE4"/>
    <w:lvl w:ilvl="0" w:tplc="AB6A81D0">
      <w:start w:val="1"/>
      <w:numFmt w:val="bullet"/>
      <w:lvlText w:val="к"/>
      <w:lvlJc w:val="left"/>
    </w:lvl>
    <w:lvl w:ilvl="1" w:tplc="8124CDA0">
      <w:start w:val="1"/>
      <w:numFmt w:val="bullet"/>
      <w:lvlText w:val="В"/>
      <w:lvlJc w:val="left"/>
    </w:lvl>
    <w:lvl w:ilvl="2" w:tplc="0E9CC942">
      <w:numFmt w:val="decimal"/>
      <w:lvlText w:val=""/>
      <w:lvlJc w:val="left"/>
    </w:lvl>
    <w:lvl w:ilvl="3" w:tplc="9A449AFC">
      <w:numFmt w:val="decimal"/>
      <w:lvlText w:val=""/>
      <w:lvlJc w:val="left"/>
    </w:lvl>
    <w:lvl w:ilvl="4" w:tplc="4BEAE924">
      <w:numFmt w:val="decimal"/>
      <w:lvlText w:val=""/>
      <w:lvlJc w:val="left"/>
    </w:lvl>
    <w:lvl w:ilvl="5" w:tplc="90684942">
      <w:numFmt w:val="decimal"/>
      <w:lvlText w:val=""/>
      <w:lvlJc w:val="left"/>
    </w:lvl>
    <w:lvl w:ilvl="6" w:tplc="C3449B3C">
      <w:numFmt w:val="decimal"/>
      <w:lvlText w:val=""/>
      <w:lvlJc w:val="left"/>
    </w:lvl>
    <w:lvl w:ilvl="7" w:tplc="E898D6DA">
      <w:numFmt w:val="decimal"/>
      <w:lvlText w:val=""/>
      <w:lvlJc w:val="left"/>
    </w:lvl>
    <w:lvl w:ilvl="8" w:tplc="0D3ADD7E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E764A3A4"/>
    <w:lvl w:ilvl="0" w:tplc="7632E656">
      <w:start w:val="1"/>
      <w:numFmt w:val="bullet"/>
      <w:lvlText w:val="в"/>
      <w:lvlJc w:val="left"/>
    </w:lvl>
    <w:lvl w:ilvl="1" w:tplc="3170DACC">
      <w:numFmt w:val="decimal"/>
      <w:lvlText w:val=""/>
      <w:lvlJc w:val="left"/>
    </w:lvl>
    <w:lvl w:ilvl="2" w:tplc="86C6BB48">
      <w:numFmt w:val="decimal"/>
      <w:lvlText w:val=""/>
      <w:lvlJc w:val="left"/>
    </w:lvl>
    <w:lvl w:ilvl="3" w:tplc="34DAE6D4">
      <w:numFmt w:val="decimal"/>
      <w:lvlText w:val=""/>
      <w:lvlJc w:val="left"/>
    </w:lvl>
    <w:lvl w:ilvl="4" w:tplc="1486C8B0">
      <w:numFmt w:val="decimal"/>
      <w:lvlText w:val=""/>
      <w:lvlJc w:val="left"/>
    </w:lvl>
    <w:lvl w:ilvl="5" w:tplc="B302CF32">
      <w:numFmt w:val="decimal"/>
      <w:lvlText w:val=""/>
      <w:lvlJc w:val="left"/>
    </w:lvl>
    <w:lvl w:ilvl="6" w:tplc="39C6B548">
      <w:numFmt w:val="decimal"/>
      <w:lvlText w:val=""/>
      <w:lvlJc w:val="left"/>
    </w:lvl>
    <w:lvl w:ilvl="7" w:tplc="1368C310">
      <w:numFmt w:val="decimal"/>
      <w:lvlText w:val=""/>
      <w:lvlJc w:val="left"/>
    </w:lvl>
    <w:lvl w:ilvl="8" w:tplc="E884C702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2850D218"/>
    <w:lvl w:ilvl="0" w:tplc="6EAE8CCC">
      <w:start w:val="1"/>
      <w:numFmt w:val="bullet"/>
      <w:lvlText w:val="и"/>
      <w:lvlJc w:val="left"/>
    </w:lvl>
    <w:lvl w:ilvl="1" w:tplc="12023A94">
      <w:start w:val="1"/>
      <w:numFmt w:val="bullet"/>
      <w:lvlText w:val="В"/>
      <w:lvlJc w:val="left"/>
    </w:lvl>
    <w:lvl w:ilvl="2" w:tplc="980A3D8E">
      <w:start w:val="1"/>
      <w:numFmt w:val="bullet"/>
      <w:lvlText w:val=""/>
      <w:lvlJc w:val="left"/>
    </w:lvl>
    <w:lvl w:ilvl="3" w:tplc="F8489776">
      <w:numFmt w:val="decimal"/>
      <w:lvlText w:val=""/>
      <w:lvlJc w:val="left"/>
    </w:lvl>
    <w:lvl w:ilvl="4" w:tplc="095432CA">
      <w:numFmt w:val="decimal"/>
      <w:lvlText w:val=""/>
      <w:lvlJc w:val="left"/>
    </w:lvl>
    <w:lvl w:ilvl="5" w:tplc="E098C380">
      <w:numFmt w:val="decimal"/>
      <w:lvlText w:val=""/>
      <w:lvlJc w:val="left"/>
    </w:lvl>
    <w:lvl w:ilvl="6" w:tplc="96687BEE">
      <w:numFmt w:val="decimal"/>
      <w:lvlText w:val=""/>
      <w:lvlJc w:val="left"/>
    </w:lvl>
    <w:lvl w:ilvl="7" w:tplc="C896DD3A">
      <w:numFmt w:val="decimal"/>
      <w:lvlText w:val=""/>
      <w:lvlJc w:val="left"/>
    </w:lvl>
    <w:lvl w:ilvl="8" w:tplc="BD46B03C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992CBC24"/>
    <w:lvl w:ilvl="0" w:tplc="25FEF6FC">
      <w:start w:val="1"/>
      <w:numFmt w:val="bullet"/>
      <w:lvlText w:val="и"/>
      <w:lvlJc w:val="left"/>
    </w:lvl>
    <w:lvl w:ilvl="1" w:tplc="A88C71A8">
      <w:numFmt w:val="decimal"/>
      <w:lvlText w:val=""/>
      <w:lvlJc w:val="left"/>
    </w:lvl>
    <w:lvl w:ilvl="2" w:tplc="D270B09C">
      <w:numFmt w:val="decimal"/>
      <w:lvlText w:val=""/>
      <w:lvlJc w:val="left"/>
    </w:lvl>
    <w:lvl w:ilvl="3" w:tplc="E314FBBC">
      <w:numFmt w:val="decimal"/>
      <w:lvlText w:val=""/>
      <w:lvlJc w:val="left"/>
    </w:lvl>
    <w:lvl w:ilvl="4" w:tplc="E34EC79E">
      <w:numFmt w:val="decimal"/>
      <w:lvlText w:val=""/>
      <w:lvlJc w:val="left"/>
    </w:lvl>
    <w:lvl w:ilvl="5" w:tplc="991A0D94">
      <w:numFmt w:val="decimal"/>
      <w:lvlText w:val=""/>
      <w:lvlJc w:val="left"/>
    </w:lvl>
    <w:lvl w:ilvl="6" w:tplc="5B4E500A">
      <w:numFmt w:val="decimal"/>
      <w:lvlText w:val=""/>
      <w:lvlJc w:val="left"/>
    </w:lvl>
    <w:lvl w:ilvl="7" w:tplc="F9225A1C">
      <w:numFmt w:val="decimal"/>
      <w:lvlText w:val=""/>
      <w:lvlJc w:val="left"/>
    </w:lvl>
    <w:lvl w:ilvl="8" w:tplc="5F5CAFD4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4B18485A"/>
    <w:lvl w:ilvl="0" w:tplc="FDAEA8EC">
      <w:start w:val="1"/>
      <w:numFmt w:val="bullet"/>
      <w:lvlText w:val="а"/>
      <w:lvlJc w:val="left"/>
    </w:lvl>
    <w:lvl w:ilvl="1" w:tplc="055C0E2E">
      <w:numFmt w:val="decimal"/>
      <w:lvlText w:val=""/>
      <w:lvlJc w:val="left"/>
    </w:lvl>
    <w:lvl w:ilvl="2" w:tplc="670E0408">
      <w:numFmt w:val="decimal"/>
      <w:lvlText w:val=""/>
      <w:lvlJc w:val="left"/>
    </w:lvl>
    <w:lvl w:ilvl="3" w:tplc="132CD5DC">
      <w:numFmt w:val="decimal"/>
      <w:lvlText w:val=""/>
      <w:lvlJc w:val="left"/>
    </w:lvl>
    <w:lvl w:ilvl="4" w:tplc="0ABAF594">
      <w:numFmt w:val="decimal"/>
      <w:lvlText w:val=""/>
      <w:lvlJc w:val="left"/>
    </w:lvl>
    <w:lvl w:ilvl="5" w:tplc="CF627336">
      <w:numFmt w:val="decimal"/>
      <w:lvlText w:val=""/>
      <w:lvlJc w:val="left"/>
    </w:lvl>
    <w:lvl w:ilvl="6" w:tplc="4CD88C34">
      <w:numFmt w:val="decimal"/>
      <w:lvlText w:val=""/>
      <w:lvlJc w:val="left"/>
    </w:lvl>
    <w:lvl w:ilvl="7" w:tplc="3362A3F6">
      <w:numFmt w:val="decimal"/>
      <w:lvlText w:val=""/>
      <w:lvlJc w:val="left"/>
    </w:lvl>
    <w:lvl w:ilvl="8" w:tplc="A5A43530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80AAA132"/>
    <w:lvl w:ilvl="0" w:tplc="AE3239EE">
      <w:start w:val="1"/>
      <w:numFmt w:val="bullet"/>
      <w:lvlText w:val="и"/>
      <w:lvlJc w:val="left"/>
    </w:lvl>
    <w:lvl w:ilvl="1" w:tplc="ACEEB1F0">
      <w:numFmt w:val="decimal"/>
      <w:lvlText w:val=""/>
      <w:lvlJc w:val="left"/>
    </w:lvl>
    <w:lvl w:ilvl="2" w:tplc="BCAA575E">
      <w:numFmt w:val="decimal"/>
      <w:lvlText w:val=""/>
      <w:lvlJc w:val="left"/>
    </w:lvl>
    <w:lvl w:ilvl="3" w:tplc="2A3A77A6">
      <w:numFmt w:val="decimal"/>
      <w:lvlText w:val=""/>
      <w:lvlJc w:val="left"/>
    </w:lvl>
    <w:lvl w:ilvl="4" w:tplc="9F3C6922">
      <w:numFmt w:val="decimal"/>
      <w:lvlText w:val=""/>
      <w:lvlJc w:val="left"/>
    </w:lvl>
    <w:lvl w:ilvl="5" w:tplc="9DDA42F2">
      <w:numFmt w:val="decimal"/>
      <w:lvlText w:val=""/>
      <w:lvlJc w:val="left"/>
    </w:lvl>
    <w:lvl w:ilvl="6" w:tplc="88801BDC">
      <w:numFmt w:val="decimal"/>
      <w:lvlText w:val=""/>
      <w:lvlJc w:val="left"/>
    </w:lvl>
    <w:lvl w:ilvl="7" w:tplc="2E84EFA8">
      <w:numFmt w:val="decimal"/>
      <w:lvlText w:val=""/>
      <w:lvlJc w:val="left"/>
    </w:lvl>
    <w:lvl w:ilvl="8" w:tplc="9378F086">
      <w:numFmt w:val="decimal"/>
      <w:lvlText w:val=""/>
      <w:lvlJc w:val="left"/>
    </w:lvl>
  </w:abstractNum>
  <w:abstractNum w:abstractNumId="17" w15:restartNumberingAfterBreak="0">
    <w:nsid w:val="00007E87"/>
    <w:multiLevelType w:val="hybridMultilevel"/>
    <w:tmpl w:val="F38E36AA"/>
    <w:lvl w:ilvl="0" w:tplc="A6627312">
      <w:start w:val="1"/>
      <w:numFmt w:val="bullet"/>
      <w:lvlText w:val=""/>
      <w:lvlJc w:val="left"/>
    </w:lvl>
    <w:lvl w:ilvl="1" w:tplc="0A804B54">
      <w:start w:val="1"/>
      <w:numFmt w:val="bullet"/>
      <w:lvlText w:val=""/>
      <w:lvlJc w:val="left"/>
    </w:lvl>
    <w:lvl w:ilvl="2" w:tplc="447C9C20">
      <w:numFmt w:val="decimal"/>
      <w:lvlText w:val=""/>
      <w:lvlJc w:val="left"/>
    </w:lvl>
    <w:lvl w:ilvl="3" w:tplc="091A7118">
      <w:numFmt w:val="decimal"/>
      <w:lvlText w:val=""/>
      <w:lvlJc w:val="left"/>
    </w:lvl>
    <w:lvl w:ilvl="4" w:tplc="0222192C">
      <w:numFmt w:val="decimal"/>
      <w:lvlText w:val=""/>
      <w:lvlJc w:val="left"/>
    </w:lvl>
    <w:lvl w:ilvl="5" w:tplc="F2DC8B52">
      <w:numFmt w:val="decimal"/>
      <w:lvlText w:val=""/>
      <w:lvlJc w:val="left"/>
    </w:lvl>
    <w:lvl w:ilvl="6" w:tplc="610C941C">
      <w:numFmt w:val="decimal"/>
      <w:lvlText w:val=""/>
      <w:lvlJc w:val="left"/>
    </w:lvl>
    <w:lvl w:ilvl="7" w:tplc="A372B434">
      <w:numFmt w:val="decimal"/>
      <w:lvlText w:val=""/>
      <w:lvlJc w:val="left"/>
    </w:lvl>
    <w:lvl w:ilvl="8" w:tplc="BE2C193E">
      <w:numFmt w:val="decimal"/>
      <w:lvlText w:val=""/>
      <w:lvlJc w:val="left"/>
    </w:lvl>
  </w:abstractNum>
  <w:abstractNum w:abstractNumId="18" w15:restartNumberingAfterBreak="0">
    <w:nsid w:val="2B98290D"/>
    <w:multiLevelType w:val="hybridMultilevel"/>
    <w:tmpl w:val="5E3A52CA"/>
    <w:lvl w:ilvl="0" w:tplc="378EB7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660F1"/>
    <w:multiLevelType w:val="hybridMultilevel"/>
    <w:tmpl w:val="79D41F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74"/>
    <w:rsid w:val="001503E6"/>
    <w:rsid w:val="00192774"/>
    <w:rsid w:val="00F20FFA"/>
    <w:rsid w:val="00F2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22A3C-B77E-46CD-BD19-C3D9FB43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F2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2727</Words>
  <Characters>15549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2019-07-11T03:16:00Z</dcterms:created>
  <dcterms:modified xsi:type="dcterms:W3CDTF">2019-07-11T03:16:00Z</dcterms:modified>
</cp:coreProperties>
</file>