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A8" w:rsidRPr="00FD59A8" w:rsidRDefault="00FD59A8" w:rsidP="00FD59A8">
      <w:pPr>
        <w:rPr>
          <w:rFonts w:ascii="Calibri" w:eastAsia="Calibri" w:hAnsi="Calibri" w:cs="Times New Roman"/>
          <w:b/>
          <w:sz w:val="32"/>
          <w:szCs w:val="32"/>
        </w:rPr>
      </w:pPr>
    </w:p>
    <w:p w:rsidR="00FD59A8" w:rsidRPr="00FD59A8" w:rsidRDefault="00FD59A8" w:rsidP="00FD59A8">
      <w:pPr>
        <w:rPr>
          <w:rFonts w:ascii="Calibri" w:eastAsia="Calibri" w:hAnsi="Calibri" w:cs="Times New Roman"/>
        </w:rPr>
      </w:pPr>
    </w:p>
    <w:p w:rsidR="00FD59A8" w:rsidRPr="00FD59A8" w:rsidRDefault="00FD59A8" w:rsidP="00FD59A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9A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«Методическое пособие</w:t>
      </w:r>
      <w:r w:rsidRPr="00FD59A8">
        <w:rPr>
          <w:rFonts w:ascii="Times New Roman" w:eastAsia="Calibri" w:hAnsi="Times New Roman" w:cs="Times New Roman"/>
          <w:sz w:val="32"/>
          <w:szCs w:val="32"/>
        </w:rPr>
        <w:t xml:space="preserve"> для учителя по использованию образовательных технологий в обучении</w:t>
      </w:r>
      <w:r>
        <w:rPr>
          <w:rFonts w:ascii="Times New Roman" w:eastAsia="Calibri" w:hAnsi="Times New Roman" w:cs="Times New Roman"/>
          <w:sz w:val="32"/>
          <w:szCs w:val="32"/>
        </w:rPr>
        <w:t>»</w:t>
      </w:r>
      <w:r w:rsidRPr="00FD59A8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D59A8" w:rsidRPr="00FD59A8" w:rsidRDefault="00FD59A8" w:rsidP="00FD59A8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D59A8">
        <w:rPr>
          <w:rFonts w:ascii="Times New Roman" w:eastAsia="Calibri" w:hAnsi="Times New Roman" w:cs="Times New Roman"/>
          <w:b/>
          <w:sz w:val="32"/>
          <w:szCs w:val="32"/>
        </w:rPr>
        <w:t>Тема:</w:t>
      </w:r>
    </w:p>
    <w:p w:rsidR="00FD59A8" w:rsidRPr="00FD59A8" w:rsidRDefault="00FD59A8" w:rsidP="00FD59A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9A8">
        <w:rPr>
          <w:rFonts w:ascii="Times New Roman" w:eastAsia="Calibri" w:hAnsi="Times New Roman" w:cs="Times New Roman"/>
          <w:sz w:val="32"/>
          <w:szCs w:val="32"/>
        </w:rPr>
        <w:t>«Решение проектных задач в начальной школе»</w:t>
      </w:r>
    </w:p>
    <w:p w:rsidR="00FD59A8" w:rsidRPr="00FD59A8" w:rsidRDefault="00FD59A8" w:rsidP="00FD59A8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FD59A8">
        <w:rPr>
          <w:rFonts w:ascii="Times New Roman" w:eastAsia="Calibri" w:hAnsi="Times New Roman" w:cs="Times New Roman"/>
          <w:sz w:val="32"/>
          <w:szCs w:val="32"/>
        </w:rPr>
        <w:t xml:space="preserve">Автор: учитель начальных классов </w:t>
      </w:r>
    </w:p>
    <w:p w:rsidR="00FD59A8" w:rsidRPr="00FD59A8" w:rsidRDefault="00FD59A8" w:rsidP="00FD59A8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FD59A8">
        <w:rPr>
          <w:rFonts w:ascii="Times New Roman" w:eastAsia="Calibri" w:hAnsi="Times New Roman" w:cs="Times New Roman"/>
          <w:sz w:val="32"/>
          <w:szCs w:val="32"/>
        </w:rPr>
        <w:t xml:space="preserve">высшей квалификационной категории </w:t>
      </w:r>
    </w:p>
    <w:p w:rsidR="00FD59A8" w:rsidRPr="00FD59A8" w:rsidRDefault="00FD59A8" w:rsidP="00FD59A8">
      <w:pPr>
        <w:jc w:val="right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FD59A8">
        <w:rPr>
          <w:rFonts w:ascii="Times New Roman" w:eastAsia="Calibri" w:hAnsi="Times New Roman" w:cs="Times New Roman"/>
          <w:sz w:val="32"/>
          <w:szCs w:val="32"/>
        </w:rPr>
        <w:t>Мазаева Наталья Витальевна</w:t>
      </w:r>
    </w:p>
    <w:p w:rsidR="00FD59A8" w:rsidRPr="00FD59A8" w:rsidRDefault="00FD59A8" w:rsidP="00FD59A8">
      <w:pPr>
        <w:jc w:val="right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FD59A8" w:rsidRPr="00FD59A8" w:rsidRDefault="00FD59A8" w:rsidP="00FD59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C4881" wp14:editId="30065521">
            <wp:extent cx="3190875" cy="21431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8" w:rsidRP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Pr="00FD59A8" w:rsidRDefault="00FD59A8" w:rsidP="00FD59A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Pr="00FD59A8" w:rsidRDefault="00FD59A8" w:rsidP="00FD59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Нерехта.</w:t>
      </w:r>
    </w:p>
    <w:p w:rsidR="00FD59A8" w:rsidRPr="00FD59A8" w:rsidRDefault="00FD59A8" w:rsidP="00FD59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2017 год.</w:t>
      </w:r>
    </w:p>
    <w:p w:rsidR="00FD59A8" w:rsidRPr="00FD59A8" w:rsidRDefault="00FD59A8" w:rsidP="00FD59A8">
      <w:pPr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Содержание:</w:t>
      </w:r>
    </w:p>
    <w:p w:rsidR="00FD59A8" w:rsidRPr="00FD59A8" w:rsidRDefault="00FD59A8" w:rsidP="00FD59A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FD59A8" w:rsidRPr="00FD59A8" w:rsidRDefault="00FD59A8" w:rsidP="00FD59A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Основная часть</w:t>
      </w:r>
    </w:p>
    <w:p w:rsidR="00FD59A8" w:rsidRPr="00FD59A8" w:rsidRDefault="00FD59A8" w:rsidP="00FD59A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На чём основана проектная деятельность учащихся, в общем, и проектные задачи в частности.</w:t>
      </w:r>
    </w:p>
    <w:p w:rsidR="00FD59A8" w:rsidRPr="00FD59A8" w:rsidRDefault="00FD59A8" w:rsidP="00FD59A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Использование  проектных задач в образовательном процессе.</w:t>
      </w:r>
    </w:p>
    <w:p w:rsidR="00FD59A8" w:rsidRPr="00FD59A8" w:rsidRDefault="00FD59A8" w:rsidP="00FD59A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Деятельность учителя и учеников на разных этапах работы над проектом.</w:t>
      </w:r>
    </w:p>
    <w:p w:rsidR="00FD59A8" w:rsidRPr="00FD59A8" w:rsidRDefault="00FD59A8" w:rsidP="00FD59A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Общие и отличительные черты проектов и проектных задач.</w:t>
      </w:r>
    </w:p>
    <w:p w:rsidR="00FD59A8" w:rsidRPr="00FD59A8" w:rsidRDefault="00FD59A8" w:rsidP="00FD59A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Практическое применение метода проектных задач в  опыте работы учителя.</w:t>
      </w:r>
    </w:p>
    <w:p w:rsidR="00FD59A8" w:rsidRPr="00FD59A8" w:rsidRDefault="00FD59A8" w:rsidP="00FD59A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Проектная задача по литературному чтению и окружающему миру «Загадки»</w:t>
      </w:r>
    </w:p>
    <w:p w:rsidR="00FD59A8" w:rsidRPr="00FD59A8" w:rsidRDefault="00FD59A8" w:rsidP="00FD59A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Проектная задача по математике «Старинные меры длины»</w:t>
      </w:r>
    </w:p>
    <w:p w:rsidR="00FD59A8" w:rsidRPr="00FD59A8" w:rsidRDefault="00FD59A8" w:rsidP="00FD59A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Урок решения проектной задачи по Литературному чтению: «Стихотворение И.С. Никитина «Русь»- гимн отчей земле».</w:t>
      </w:r>
    </w:p>
    <w:p w:rsidR="00FD59A8" w:rsidRPr="00FD59A8" w:rsidRDefault="00FD59A8" w:rsidP="00FD59A8">
      <w:pPr>
        <w:numPr>
          <w:ilvl w:val="4"/>
          <w:numId w:val="4"/>
        </w:numPr>
        <w:tabs>
          <w:tab w:val="left" w:pos="292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Аннотация к уроку решения проектной задачи.</w:t>
      </w:r>
    </w:p>
    <w:p w:rsidR="00FD59A8" w:rsidRPr="00FD59A8" w:rsidRDefault="00FD59A8" w:rsidP="00FD59A8">
      <w:pPr>
        <w:numPr>
          <w:ilvl w:val="4"/>
          <w:numId w:val="4"/>
        </w:numPr>
        <w:tabs>
          <w:tab w:val="left" w:pos="292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Конспект урока.</w:t>
      </w:r>
    </w:p>
    <w:p w:rsidR="00FD59A8" w:rsidRPr="00FD59A8" w:rsidRDefault="00FD59A8" w:rsidP="00FD59A8">
      <w:pPr>
        <w:numPr>
          <w:ilvl w:val="0"/>
          <w:numId w:val="1"/>
        </w:numPr>
        <w:tabs>
          <w:tab w:val="left" w:pos="292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Заключение.</w:t>
      </w:r>
    </w:p>
    <w:p w:rsidR="00FD59A8" w:rsidRPr="00FD59A8" w:rsidRDefault="00FD59A8" w:rsidP="00FD59A8">
      <w:pPr>
        <w:numPr>
          <w:ilvl w:val="0"/>
          <w:numId w:val="1"/>
        </w:numPr>
        <w:tabs>
          <w:tab w:val="left" w:pos="292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D59A8">
        <w:rPr>
          <w:rFonts w:ascii="Times New Roman" w:eastAsia="Calibri" w:hAnsi="Times New Roman" w:cs="Times New Roman"/>
          <w:sz w:val="28"/>
          <w:szCs w:val="28"/>
        </w:rPr>
        <w:t>Использованные ресурсы.</w:t>
      </w:r>
    </w:p>
    <w:p w:rsidR="00FD59A8" w:rsidRPr="00FD59A8" w:rsidRDefault="00FD59A8" w:rsidP="00FD59A8">
      <w:pPr>
        <w:tabs>
          <w:tab w:val="left" w:pos="292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Введение: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Расскажи – и я забуду,</w:t>
      </w:r>
    </w:p>
    <w:p w:rsidR="00FD59A8" w:rsidRPr="00FD59A8" w:rsidRDefault="00FD59A8" w:rsidP="00FD5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Покажи – и я запомню,</w:t>
      </w:r>
    </w:p>
    <w:p w:rsidR="00FD59A8" w:rsidRPr="00FD59A8" w:rsidRDefault="00FD59A8" w:rsidP="00FD5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Дай попробовать – и я пойму.</w:t>
      </w:r>
    </w:p>
    <w:p w:rsidR="00FD59A8" w:rsidRPr="00FD59A8" w:rsidRDefault="00FD59A8" w:rsidP="00FD5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(Конфуций)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 настоящее время начальное и основное образование претерпевает большие изменения. Это связано с введением ФГОС начального общего и основного общего образования. Меняется время, меняется мир, меняются и  наши дети. Они  становятся более раскрепощёнными, свободно мыслящими, не подверженными шаблонам, с возможностями получать и использовать информацию из самых разнообразных источников. Вместе с тем педагоги с большим стажем работы  пытаются до сих пор учить, руководствуясь девизом: «Делай как я!». Изменение внутренней позиции педагог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стажиста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– одна из главных проблем , с которой столкнулась школа при введении ФГОС. Результатом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обучения по принципу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«Делай как я!» становится то, что ученик не умеет пользоваться арсеналом разных учебных средств в новой, незнакомой, нестандартной учебной и жизненной ситуации. Ученик как бы усваивает знания, заучивает основные правила, законы, формулы, может даже проиллюстрировать их применение на каких-то простых однотипных примерах. Но, сталкиваясь с реальными жизненными ситуациями, он не может применить их, так как в школе он не участвует в деятельности, которая показывала бы применение полученных в ходе обучения знаний на практике. Самым слабым местом оказалось умение интегрировать знания, а также применять их для получения новых знаний, объясняющих явления окружающего мира. Кроме того, система образования должна подготовить людей, приспособленных к жизни в условиях информатизации и развития новых технологий. Информация станет и уже становится основой, и поэтому для человека одним из самых важных умений будет умение найти её, переработать и использовать в определенных целях. </w:t>
      </w:r>
    </w:p>
    <w:p w:rsidR="00FD59A8" w:rsidRPr="00FD59A8" w:rsidRDefault="00FD59A8" w:rsidP="00FD59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Передо мной встал вопрос - для чего я прихожу в школу? Только для того чтобы дать детям крепкие знания, умения и навыки, или ещё помочь маленькому человеку ориентироваться в этом сложном мире, решать поставленные жизнью задачи и выходить победителем из сложных ситуаций? Конечно, хорошие знания – это немаловажно, но так хочется совместными усилиями всего педагогического коллектива школы вырастить и воспитать такого ученика, который сможет легко адаптироваться в современной социокультурной среде. А начало этому процессу следует положить именно в начальной школе.  Тогда сразу встаёт следующий вопрос: как, с помощью чего достичь поставленной перед собой цели. Пересмотрев огромное количество разнообразных направлений в образовании, методов и приёмов, я остановилась на так называемом методе проектов или проектной деятельности. </w:t>
      </w:r>
    </w:p>
    <w:p w:rsidR="00FD59A8" w:rsidRPr="00FD59A8" w:rsidRDefault="00FD59A8" w:rsidP="00FD59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не является новшеством (она связана с именами американского психолога, педагога и философа Джона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Дьюи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и его ученика Уильяма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Килпатрика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>), но в нашей стране долгое время этот метод не использовался.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Эта педагогическая технология может быть эффективно использована, начиная с начальной школы, при этом, не заменяя традиционную систему, а органично дополняя, расширяя ее.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Идеальным считается тот проект, для исполнения которого необходимы различные знания, позволяющие разрешить целый комплекс проблем. Проектная деятельность младших школьников, будучи основной структурной единицей процесса обучения, способствует:</w:t>
      </w:r>
    </w:p>
    <w:p w:rsidR="00FD59A8" w:rsidRPr="00FD59A8" w:rsidRDefault="00FD59A8" w:rsidP="00FD59A8">
      <w:pPr>
        <w:numPr>
          <w:ilvl w:val="0"/>
          <w:numId w:val="6"/>
        </w:numPr>
        <w:shd w:val="clear" w:color="auto" w:fill="FFFFFF"/>
        <w:spacing w:before="90" w:after="9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целостности педагогического процесса, осуществлению в единстве разностороннего развития, обучения и воспитания учащихся;</w:t>
      </w:r>
    </w:p>
    <w:p w:rsidR="00FD59A8" w:rsidRPr="00FD59A8" w:rsidRDefault="00FD59A8" w:rsidP="00FD59A8">
      <w:pPr>
        <w:numPr>
          <w:ilvl w:val="0"/>
          <w:numId w:val="6"/>
        </w:numPr>
        <w:shd w:val="clear" w:color="auto" w:fill="FFFFFF"/>
        <w:spacing w:before="90" w:after="9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творческих способностей и активности учащихся;</w:t>
      </w:r>
    </w:p>
    <w:p w:rsidR="00FD59A8" w:rsidRPr="00FD59A8" w:rsidRDefault="00FD59A8" w:rsidP="00FD59A8">
      <w:pPr>
        <w:numPr>
          <w:ilvl w:val="0"/>
          <w:numId w:val="6"/>
        </w:numPr>
        <w:shd w:val="clear" w:color="auto" w:fill="FFFFFF"/>
        <w:spacing w:before="90" w:after="9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 к современным социально-экономическим условиям жизни;</w:t>
      </w:r>
    </w:p>
    <w:p w:rsidR="00FD59A8" w:rsidRPr="00FD59A8" w:rsidRDefault="00FD59A8" w:rsidP="00FD59A8">
      <w:pPr>
        <w:numPr>
          <w:ilvl w:val="0"/>
          <w:numId w:val="6"/>
        </w:numPr>
        <w:shd w:val="clear" w:color="auto" w:fill="FFFFFF"/>
        <w:spacing w:before="90" w:after="9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познавательных мотивов учения, так как учащиеся видят конечный результат своей деятельности, который возвеличивает их в собственных глазах и вызывает желание учиться и совершенствовать свои знания, умения и личностные качества.</w:t>
      </w:r>
    </w:p>
    <w:p w:rsidR="00FD59A8" w:rsidRPr="00FD59A8" w:rsidRDefault="00FD59A8" w:rsidP="00FD59A8">
      <w:pPr>
        <w:numPr>
          <w:ilvl w:val="0"/>
          <w:numId w:val="6"/>
        </w:numPr>
        <w:shd w:val="clear" w:color="auto" w:fill="FFFFFF"/>
        <w:spacing w:before="90" w:after="9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видят реальное применение своих знаний, понимают, как много, оказывается, они еще не знают и им предстоит узнать, у них появляется чувство ответственности перед товарищами, так как, если кто-то из них не выполнит часть своей работы, то пострадают все, и необходимый результат не будет достигнут. Кроме того, они видят, что жизненные проблемы не имеют только однозначного решения, вариантов может быть несколько, и в этом случае проявляются творческие способности ребят. Готовясь к защите своего проекта, ребята должны выстроить свое выступление так, чтобы оно было максимально аргументированным, четким и логичным, что развивает, помимо логики и мышления, культуру речи. Интересно и то, что в проекты могут вовлекаться и родители, что тоже немаловажно.</w:t>
      </w:r>
    </w:p>
    <w:p w:rsidR="00FD59A8" w:rsidRPr="00FD59A8" w:rsidRDefault="00FD59A8" w:rsidP="00FD59A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сразу создать систему проектов и начать использовать её в начальной школе невозможно.  Более тщательный анализ того, что обычно называют проектной деятельностью в начальной школе,  выявил две крайности. Либо это механический перенос метода проектов из основной школы, либо это присвоение названия «проект» всему, что ни делается: самостоятельно сделали поделку на уроке технологии – «проект».  </w:t>
      </w:r>
    </w:p>
    <w:p w:rsidR="00FD59A8" w:rsidRPr="00FD59A8" w:rsidRDefault="00FD59A8" w:rsidP="00FD59A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освоении этого рода деятельности следует говорить  о применении системы проектных задач, которые подготовят ученика начальной школы к полноценной проектной деятельности в среднем и старшем звене. </w:t>
      </w:r>
    </w:p>
    <w:p w:rsidR="00FD59A8" w:rsidRPr="00FD59A8" w:rsidRDefault="00FD59A8" w:rsidP="00FD59A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методической разработке  представлено несколько  разработанных мною  проектных  задач. Более подробно описана работа над проектной задачей  по Литературному чтению для 4 класса по УМК «Школа России»</w:t>
      </w:r>
    </w:p>
    <w:p w:rsidR="00FD59A8" w:rsidRPr="00FD59A8" w:rsidRDefault="00FD59A8" w:rsidP="00FD59A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 методической разработки: Мотивировать учителей начальной школы  использовать проектные задачи в учебн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воспитательном процессе в начальной школе. Задачи или, по-другому говоря, шаги к цели:</w:t>
      </w:r>
    </w:p>
    <w:p w:rsidR="00FD59A8" w:rsidRPr="00FD59A8" w:rsidRDefault="00FD59A8" w:rsidP="00FD59A8">
      <w:pPr>
        <w:numPr>
          <w:ilvl w:val="0"/>
          <w:numId w:val="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 разработке  изученную информацию по проектной деятельности учащихся начальной школы.</w:t>
      </w:r>
    </w:p>
    <w:p w:rsidR="00FD59A8" w:rsidRPr="00FD59A8" w:rsidRDefault="00FD59A8" w:rsidP="00FD59A8">
      <w:pPr>
        <w:numPr>
          <w:ilvl w:val="0"/>
          <w:numId w:val="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коллегам  преимущество этого рода деятельности.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Основная часть.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1. На чём основана проектная деятельность учащихся, в общем, и проектные задачи в частности.</w:t>
      </w:r>
    </w:p>
    <w:p w:rsidR="00FD59A8" w:rsidRPr="00FD59A8" w:rsidRDefault="00FD59A8" w:rsidP="00FD59A8">
      <w:pPr>
        <w:shd w:val="clear" w:color="auto" w:fill="FFFFFF"/>
        <w:spacing w:before="96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Выделяя основные тенденции в современном образова</w:t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нии, в том числе начальном, можно отметить: «Сегодня все большее признание получает положение о том, что в основе 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успешности обучения лежат общие учебные действия, име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 xml:space="preserve">ющие приоритетное значение над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узкопредметными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знани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ями и навыками. В системе образования начинают превали</w:t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методы, обеспечивающие становление самостоятель</w:t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ной творческой учебной деятельности учащегося, направлен</w:t>
      </w:r>
      <w:r w:rsidRPr="00FD5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ной на решение реальных жизненных задач. Признанными </w:t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подходами здесь выступают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ориентированное </w:t>
      </w:r>
      <w:r w:rsidRPr="00FD5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обучение; </w:t>
      </w:r>
      <w:r w:rsidRPr="00FD5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учение, направленное на решение проблем (задач); </w:t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проектные формы организации обучения»</w:t>
      </w:r>
    </w:p>
    <w:p w:rsidR="00FD59A8" w:rsidRPr="00FD59A8" w:rsidRDefault="00FD59A8" w:rsidP="00FD59A8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Среди важнейших ценностных ориентиров начального 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образования отмечаются следующие: </w:t>
      </w:r>
      <w:proofErr w:type="gramEnd"/>
    </w:p>
    <w:p w:rsidR="00FD59A8" w:rsidRPr="00FD59A8" w:rsidRDefault="00FD59A8" w:rsidP="00FD59A8">
      <w:pPr>
        <w:numPr>
          <w:ilvl w:val="0"/>
          <w:numId w:val="8"/>
        </w:numPr>
        <w:shd w:val="clear" w:color="auto" w:fill="FFFFFF"/>
        <w:spacing w:line="240" w:lineRule="auto"/>
        <w:ind w:right="1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формирование психологических условий развития об</w:t>
      </w:r>
      <w:r w:rsidRPr="00FD5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щения, кооперации, сотрудничества на основе:</w:t>
      </w:r>
    </w:p>
    <w:p w:rsidR="00FD59A8" w:rsidRPr="00FD59A8" w:rsidRDefault="00FD59A8" w:rsidP="00FD59A8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доброжелательности, доверия и внимательности к лю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дям, готовности к сотрудничеству и дружбе, оказанию по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мощи тем, кто в ней нуждается;</w:t>
      </w:r>
    </w:p>
    <w:p w:rsidR="00FD59A8" w:rsidRPr="00FD59A8" w:rsidRDefault="00FD59A8" w:rsidP="00FD59A8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уважения к окружающим — умения слушать и слы</w:t>
      </w: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  <w:t xml:space="preserve">шать партнера,  признавать право каждого на собственное </w:t>
      </w: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мнение и принимать решения с учетом позиций всех участ</w:t>
      </w:r>
      <w:r w:rsidRPr="00FD5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ников;</w:t>
      </w:r>
    </w:p>
    <w:p w:rsidR="00FD59A8" w:rsidRPr="00FD59A8" w:rsidRDefault="00FD59A8" w:rsidP="00FD59A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9A8" w:rsidRPr="00FD59A8" w:rsidRDefault="00FD59A8" w:rsidP="00FD59A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9A8" w:rsidRPr="00FD59A8" w:rsidRDefault="00FD59A8" w:rsidP="00FD59A8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развитие умения учиться как первого шага к самообра</w:t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зованию и самовоспитанию</w:t>
      </w:r>
      <w:r w:rsidRPr="00FD59A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:</w:t>
      </w:r>
    </w:p>
    <w:p w:rsidR="00FD59A8" w:rsidRPr="00FD59A8" w:rsidRDefault="00FD59A8" w:rsidP="00FD59A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9A8" w:rsidRPr="00FD59A8" w:rsidRDefault="00FD59A8" w:rsidP="00FD59A8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развитие широких познавательных интересов, иници</w:t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ативы и любознательности, мотивов познания и творчества;</w:t>
      </w:r>
    </w:p>
    <w:p w:rsidR="00FD59A8" w:rsidRPr="00FD59A8" w:rsidRDefault="00FD59A8" w:rsidP="00FD59A8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организации своей учеб</w:t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ной деятельности (планированию, контролю, оценке).</w:t>
      </w:r>
    </w:p>
    <w:p w:rsidR="00FD59A8" w:rsidRPr="00FD59A8" w:rsidRDefault="00FD59A8" w:rsidP="00FD59A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8"/>
        </w:numPr>
        <w:shd w:val="clear" w:color="auto" w:fill="FFFFFF"/>
        <w:tabs>
          <w:tab w:val="left" w:pos="55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развитие самостоятельности, инициативы и ответствен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ности личности как условия ее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самоактуализации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FD59A8" w:rsidRPr="00FD59A8" w:rsidRDefault="00FD59A8" w:rsidP="00FD59A8">
      <w:pPr>
        <w:numPr>
          <w:ilvl w:val="0"/>
          <w:numId w:val="11"/>
        </w:numPr>
        <w:shd w:val="clear" w:color="auto" w:fill="FFFFFF"/>
        <w:tabs>
          <w:tab w:val="left" w:pos="552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самоуважения и эмоционально-положи</w:t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тельного отношения к себе, готовности открыто выражать и </w:t>
      </w:r>
      <w:r w:rsidRPr="00FD5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отстаивать свою позицию, критичности к своим поступкам 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 умения адекватно их оценивать.</w:t>
      </w:r>
    </w:p>
    <w:p w:rsidR="00FD59A8" w:rsidRPr="00FD59A8" w:rsidRDefault="00FD59A8" w:rsidP="00FD59A8">
      <w:pPr>
        <w:shd w:val="clear" w:color="auto" w:fill="FFFFFF"/>
        <w:tabs>
          <w:tab w:val="left" w:pos="552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Решить современ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ные педагогические задачи и получить новые качества </w:t>
      </w:r>
      <w:r w:rsidRPr="00FD59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личности младшего школьника в рамках отдельных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учебных дисциплин с использованием только классно-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урочной формы организации образовательного процесса, </w:t>
      </w: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провести оценку полученных результатов, используя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только тестовые проверочные работы и пятибалльную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систему оценки, практически невозможно.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Одной форм деятельности, с помощью которой можно достичь нового образовательного результата, является </w:t>
      </w:r>
      <w:r w:rsidRPr="00FD59A8">
        <w:rPr>
          <w:rFonts w:ascii="Times New Roman" w:eastAsia="Times New Roman" w:hAnsi="Times New Roman" w:cs="Times New Roman"/>
          <w:iCs/>
          <w:spacing w:val="5"/>
          <w:sz w:val="24"/>
          <w:szCs w:val="24"/>
        </w:rPr>
        <w:t xml:space="preserve">проектная </w:t>
      </w:r>
      <w:r w:rsidRPr="00FD59A8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деятельность</w:t>
      </w:r>
      <w:r w:rsidRPr="00FD59A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. </w:t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t>Новые образовательные результаты (прежде всего учебная и социальная самостоятельность; компетент</w:t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>ность в решении проблем, в принятии решений; ответственность и инициативность и др.) могут быть достигнуты толь</w:t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>ко через проектную деятельность школьников.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>Однако проектная деятельность свое центральное (ве</w:t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дущее) место занимает в основной школе. В начальной школе могут возникнуть только ее прообра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зы в виде творческих заданий или специально созданной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системы </w:t>
      </w:r>
      <w:r w:rsidRPr="00FD59A8">
        <w:rPr>
          <w:rFonts w:ascii="Times New Roman" w:eastAsia="Times New Roman" w:hAnsi="Times New Roman" w:cs="Times New Roman"/>
          <w:iCs/>
          <w:spacing w:val="11"/>
          <w:sz w:val="24"/>
          <w:szCs w:val="24"/>
        </w:rPr>
        <w:t>проектных задач.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В </w:t>
      </w:r>
      <w:proofErr w:type="spellStart"/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деятельностной</w:t>
      </w:r>
      <w:proofErr w:type="spellEnd"/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педагогике задачный принцип по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>строения учебного содержания является ключевым. В об</w:t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разовательной практике используются разные типы задач: </w:t>
      </w:r>
      <w:proofErr w:type="gramStart"/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>учебная</w:t>
      </w:r>
      <w:proofErr w:type="gramEnd"/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, конкретно-практическая, исследовательская, </w:t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творческая. Ведущей в </w:t>
      </w:r>
      <w:proofErr w:type="spellStart"/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>деятельностной</w:t>
      </w:r>
      <w:proofErr w:type="spellEnd"/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технологии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является </w:t>
      </w:r>
      <w:r w:rsidRPr="00FD59A8">
        <w:rPr>
          <w:rFonts w:ascii="Times New Roman" w:eastAsia="Times New Roman" w:hAnsi="Times New Roman" w:cs="Times New Roman"/>
          <w:bCs/>
          <w:iCs/>
          <w:spacing w:val="10"/>
          <w:sz w:val="24"/>
          <w:szCs w:val="24"/>
        </w:rPr>
        <w:t xml:space="preserve">учебная задача,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которая направлена на нахож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дение общих способов решения большого круга частных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задач, требующих детального анализа и теоретического 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>(содержательного) обобщения (В. В. Давыдов). Как прави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ло, учитель (через содержание программы) сам ведет 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класс к постановке и решению очередной учебной задачи. </w:t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>Цель педагога на уроке постановки учебной задачи — соз</w:t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lastRenderedPageBreak/>
        <w:t xml:space="preserve">дать в классе такую ситуацию, в которой дети приняли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бы именно эту запланированную задачу.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Учебная задача всегда новая задача. До нее подобных </w:t>
      </w: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задач дети не решали, и поэтому с ходу она не может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быть решена учащимися. Это </w:t>
      </w:r>
      <w:r w:rsidRPr="00FD59A8">
        <w:rPr>
          <w:rFonts w:ascii="Times New Roman" w:eastAsia="Times New Roman" w:hAnsi="Times New Roman" w:cs="Times New Roman"/>
          <w:iCs/>
          <w:spacing w:val="11"/>
          <w:sz w:val="24"/>
          <w:szCs w:val="24"/>
        </w:rPr>
        <w:t xml:space="preserve">поисковая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задача. Именно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в результате поиска через определенное время дети смо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гут решить эту задачу. Как уже отмечалось, результатом решения подобного типа задач является общий способ для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решения широкого класса частных конкретно-практичес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>ких задач, в процессе поиска которого происходят изме</w:t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>нения в самих младших школьниках.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Cs/>
          <w:iCs/>
          <w:w w:val="114"/>
          <w:sz w:val="24"/>
          <w:szCs w:val="24"/>
        </w:rPr>
        <w:t xml:space="preserve">Конкретно-практическая задача </w:t>
      </w:r>
      <w:r w:rsidRPr="00FD59A8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ориентирована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на   применение   (отработку)   уже   освоенных   способов 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действий (знаний, умений) в известной школьникам ситу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ации, как правило, внутри конкретного учебного предме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та. Итогом решения такого типа задач является правиль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ное использование знаний, умений и навыков учащихся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(получение правильного ответа). В отдельных случаях 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конкретно-практическая задача может быть использована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для выявления границ применения освоенного способа 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действия и тем самым становится условием для постанов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ки новой учебной задачи.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Cs/>
          <w:iCs/>
          <w:w w:val="116"/>
          <w:sz w:val="24"/>
          <w:szCs w:val="24"/>
        </w:rPr>
        <w:t>Творческая (олимпиадная) задача</w:t>
      </w:r>
      <w:r w:rsidRPr="00FD59A8">
        <w:rPr>
          <w:rFonts w:ascii="Times New Roman" w:eastAsia="Times New Roman" w:hAnsi="Times New Roman" w:cs="Times New Roman"/>
          <w:b/>
          <w:bCs/>
          <w:i/>
          <w:iCs/>
          <w:w w:val="116"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— это такая 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задача, которая не имеет готового формального способа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>решения. Ученик за счет своих способностей, в основ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ном спонтанно пытается сам найти способ решения. Как 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правило, этот способ решения не поддается алгоритми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зации. Поэтому такие задачи обычно решают немногие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учащиеся (ученики, обладающие нестандартным мыш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лением).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Конкретно – практическая, творческая задача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не позволяют:</w:t>
      </w:r>
    </w:p>
    <w:p w:rsidR="00FD59A8" w:rsidRPr="00FD59A8" w:rsidRDefault="00FD59A8" w:rsidP="00FD59A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научить самостоятельному выбору способа решения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задачи (проблемы) в ситуации, когда он не виден явно и 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однозначно из условия задачи; как правило, способ реше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ния либо лежит на поверхности, либо задается автором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или учителем;</w:t>
      </w:r>
    </w:p>
    <w:p w:rsidR="00FD59A8" w:rsidRPr="00FD59A8" w:rsidRDefault="00FD59A8" w:rsidP="00FD59A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стимулировать   получение   принципиально   нового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«продукта», которого    никто (включая учителя) не знал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бы до решения этой задачи;</w:t>
      </w:r>
    </w:p>
    <w:p w:rsidR="00FD59A8" w:rsidRPr="00FD59A8" w:rsidRDefault="00FD59A8" w:rsidP="00FD59A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содержательно мотивировать поиск решения задачи </w:t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>в малой группе; как правило, задачи, которые мы пред</w:t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лагаем решать детям на уроке, искусственно связывают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ся с групповыми формами обучения,  формами учебного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br/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>сотрудничества;</w:t>
      </w:r>
    </w:p>
    <w:p w:rsidR="00FD59A8" w:rsidRPr="00FD59A8" w:rsidRDefault="00FD59A8" w:rsidP="00FD59A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оценить возможности детей действовать в незнако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мой,  нестандартной ситуации,  но (в отличие от творчес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кой задачи) с использованием известных детям способов </w:t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t>действий;</w:t>
      </w:r>
    </w:p>
    <w:p w:rsidR="00FD59A8" w:rsidRPr="00FD59A8" w:rsidRDefault="00FD59A8" w:rsidP="00FD59A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задать разные «стратегии» решения задачи с получе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нием «веера» возможных результатов.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t>А именно эти действия лежат в основе формирова</w:t>
      </w: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ния новых образовательных результатов современной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школы.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перечисленных образовательных 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>условий нужен другой тип задач — про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ектные задачи.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Под </w:t>
      </w:r>
      <w:r w:rsidRPr="00FD59A8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</w:rPr>
        <w:t>проектной задачей</w:t>
      </w:r>
      <w:r w:rsidRPr="00FD59A8">
        <w:rPr>
          <w:rFonts w:ascii="Times New Roman" w:eastAsia="Times New Roman" w:hAnsi="Times New Roman" w:cs="Times New Roman"/>
          <w:b/>
          <w:bCs/>
          <w:i/>
          <w:iCs/>
          <w:spacing w:val="12"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понимается  задача, в ко</w:t>
      </w:r>
      <w:r w:rsidRPr="00FD59A8">
        <w:rPr>
          <w:rFonts w:ascii="Times New Roman" w:eastAsia="Times New Roman" w:hAnsi="Times New Roman" w:cs="Times New Roman"/>
          <w:spacing w:val="1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>торой через систему или набор заданий целенаправлен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но стимулируется система детских действий, направлен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на получение еще никогда не существовавшего в практике ребенка результата («продукта»), и в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ходе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шения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происходит качественное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самоизменение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группы детей. Проектная задача принципиально носит </w:t>
      </w:r>
      <w:r w:rsidRPr="00FD59A8">
        <w:rPr>
          <w:rFonts w:ascii="Times New Roman" w:eastAsia="Times New Roman" w:hAnsi="Times New Roman" w:cs="Times New Roman"/>
          <w:spacing w:val="11"/>
          <w:sz w:val="24"/>
          <w:szCs w:val="24"/>
        </w:rPr>
        <w:t>групповой характер.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>Другими словами, проектная задача устроена таким об</w:t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  <w:t>разом, чтобы через систему или набор заданий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задать возможные «стра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тегии» ее решения.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>Через опыт решения серии подобных задач на протя</w:t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жении четырех первых лет обучения в школе  младшие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школьники осваивают осно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вы проектной деятельности в учебном сотрудничестве.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Почему задачи такого типа получили название «про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  <w:t>ектные»?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Проект есть целенаправленное управляемое изменение,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фиксированное во времени. Важнейшей характеристикой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проектирования является различение того, что произво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дится, и того, что в результате получается. Производи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4"/>
          <w:sz w:val="24"/>
          <w:szCs w:val="24"/>
        </w:rPr>
        <w:t>мый «продукт», по словам К.Н. Поливановой, не явля</w:t>
      </w:r>
      <w:r w:rsidRPr="00FD5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ется самоцелью, его нужно рассматривать в более ши</w:t>
      </w:r>
      <w:r w:rsidRPr="00FD59A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роком контексте. Особенность проекта в том, что при 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его реализации не задается порядок действий, проекти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ровщики сами определяют весь набор необходимых </w:t>
      </w: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средств, материалов и действий, с помощью которых 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бу</w:t>
      </w: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дет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достигнут результат.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Отличие проектной задачи от проекта заключается в 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том, что для решения этой задачи школьникам предлага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  <w:t>ются все необходимые средства и материалы в виде набо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 (или системы) заданий и требуемых для их выполне</w:t>
      </w: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ния данных.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Какие педагогические эффекты имеет подобный тип </w:t>
      </w: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задач?</w:t>
      </w:r>
    </w:p>
    <w:p w:rsidR="00FD59A8" w:rsidRPr="00FD59A8" w:rsidRDefault="00FD59A8" w:rsidP="00FD59A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Задает реальную возможность организации взаимо</w:t>
      </w:r>
      <w:r w:rsidRPr="00FD5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действия (сотрудничества) детей между собой при решении поставленной ими самими задачи. Определяет место 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 время для наблюдения и экспертных оценок за деятель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ностью учащихся в группе.</w:t>
      </w:r>
    </w:p>
    <w:p w:rsidR="00FD59A8" w:rsidRPr="00FD59A8" w:rsidRDefault="00FD59A8" w:rsidP="00FD59A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Учит (без   явного указания на это) способу проекти</w:t>
      </w:r>
      <w:r w:rsidRPr="00FD5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рования через специально разработанные задания.</w:t>
      </w:r>
    </w:p>
    <w:p w:rsidR="00FD59A8" w:rsidRPr="00FD59A8" w:rsidRDefault="00FD59A8" w:rsidP="00FD59A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  возможность   посмотреть,   как   осуществляет 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группа детей «перенос» известных им предметных спосо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  <w:t>бов действий модельную ситуацию, где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br/>
      </w:r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эти способы изначально скрыты, а иногда и требуют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пе</w:t>
      </w:r>
      <w:r w:rsidRPr="00FD5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реконструирования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Таким образом, в ходе решения системы проектных за</w:t>
      </w: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дач у младших школьников могут быть </w:t>
      </w:r>
      <w:r w:rsidRPr="00FD5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сформированы следующие способности:</w:t>
      </w:r>
    </w:p>
    <w:p w:rsidR="00FD59A8" w:rsidRPr="00FD59A8" w:rsidRDefault="00FD59A8" w:rsidP="00FD59A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рефлексировать   (видеть   проблему;   анализировать 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сделанное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— почему получилось, почему не получилось; 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видеть трудности, ошибки);</w:t>
      </w:r>
    </w:p>
    <w:p w:rsidR="00FD59A8" w:rsidRPr="00FD59A8" w:rsidRDefault="00FD59A8" w:rsidP="00FD59A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целеполагать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(ставить и удерживать цели); </w:t>
      </w: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планировать (составлять план своей деятельности);</w:t>
      </w:r>
    </w:p>
    <w:p w:rsidR="00FD59A8" w:rsidRPr="00FD59A8" w:rsidRDefault="00FD59A8" w:rsidP="00FD59A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моделировать (представлять способ действия в виде </w:t>
      </w:r>
      <w:r w:rsidRPr="00FD5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схемы-модели,    выделяя все существенное и главное);</w:t>
      </w:r>
    </w:p>
    <w:p w:rsidR="00FD59A8" w:rsidRPr="00FD59A8" w:rsidRDefault="00FD59A8" w:rsidP="00FD59A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проявлять инициативу при поиске способа (способов) </w:t>
      </w:r>
      <w:r w:rsidRPr="00FD5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решения задачи;</w:t>
      </w:r>
    </w:p>
    <w:p w:rsidR="00FD59A8" w:rsidRPr="00FD59A8" w:rsidRDefault="00FD59A8" w:rsidP="00FD59A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вступать в  коммуникацию (взаимодействовать  при </w:t>
      </w:r>
      <w:r w:rsidRPr="00FD5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решении задачи,  отстаивать свою  позицию,  принимать или отклонять точки зрения других).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Итак, применение  проектных задач благотворно сказывается на развитии учащихся младшей школы. 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Рассмотрим теперь, каким же образом на практике удаётся осуществлять проектную деятельность учащихся.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2.Использование  проектных задач в образовательном процессе.</w:t>
      </w:r>
    </w:p>
    <w:p w:rsidR="00FD59A8" w:rsidRPr="00FD59A8" w:rsidRDefault="00FD59A8" w:rsidP="00FD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То, что дети могут сделать вместе сегодня, завтра каждый из них сможет сделать самостоятельно.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  Л. Выготский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Одна из главных задач начальной школы — сформи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ровать группу детей (класс) как </w:t>
      </w:r>
      <w:r w:rsidRPr="00FD59A8">
        <w:rPr>
          <w:rFonts w:ascii="Times New Roman" w:eastAsia="Times New Roman" w:hAnsi="Times New Roman" w:cs="Times New Roman"/>
          <w:iCs/>
          <w:sz w:val="24"/>
          <w:szCs w:val="24"/>
        </w:rPr>
        <w:t>учебное сообщество.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Учебное сообщество — это группа детей, способная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организоваться для совместного учебного труда, непо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сильного для каждого участника общей работы. Задача 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учителя при формировании такого сообщества состоит в </w:t>
      </w:r>
      <w:r w:rsidRPr="00FD59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создании условий для того, чтобы совместная работа детей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стала возможной. Однако в период функционирования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группы взрослый в ее работе не участвует, дети работа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ют самостоятельно, относительно автономно. Взрослый </w:t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t>включается в работу группы в том случае, если дети сами приглашают его к сотрудничеству. Единицей учебного со</w:t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общества в 1—4 классах является организованная взрос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лым, но действующая без его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 xml:space="preserve">непосредственного участия </w:t>
      </w:r>
      <w:r w:rsidRPr="00FD59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и руководства группа одноклассников.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Вза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имодействие «учитель — группа совместно действующих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детей» является исходной формой учебного сотрудничест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ва в классе.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Групповая работа позволяет: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1) детям:</w:t>
      </w:r>
    </w:p>
    <w:p w:rsidR="00FD59A8" w:rsidRPr="00FD59A8" w:rsidRDefault="00FD59A8" w:rsidP="00FD59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>получить   эмоциональную   и   содержательную   под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держку, без которой многие из них вообще не могут вклю</w:t>
      </w: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читься в общую работу класса без принуждения, у робких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br/>
      </w:r>
      <w:r w:rsidRPr="00FD59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  слабо   подготовленных   детей   развиваются   симптомы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школьной тревожности, а у лидеров портится характер;</w:t>
      </w:r>
    </w:p>
    <w:p w:rsidR="00FD59A8" w:rsidRPr="00FD59A8" w:rsidRDefault="00FD59A8" w:rsidP="00FD59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попробовать свои силы в ситуации, где нет давяще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го авторитета учителя и внимания всего класса;</w:t>
      </w:r>
    </w:p>
    <w:p w:rsidR="00FD59A8" w:rsidRPr="00FD59A8" w:rsidRDefault="00FD59A8" w:rsidP="00FD59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приобрести опыт выполнения   важнейших функций, </w:t>
      </w:r>
      <w:r w:rsidRPr="00FD59A8">
        <w:rPr>
          <w:rFonts w:ascii="Times New Roman" w:eastAsia="Times New Roman" w:hAnsi="Times New Roman" w:cs="Times New Roman"/>
          <w:spacing w:val="9"/>
          <w:sz w:val="24"/>
          <w:szCs w:val="24"/>
        </w:rPr>
        <w:t>составляющих основу умения учиться (контроль и оценка, целеполагание и планирование);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>2) учителю:</w:t>
      </w:r>
    </w:p>
    <w:p w:rsidR="00FD59A8" w:rsidRPr="00FD59A8" w:rsidRDefault="00FD59A8" w:rsidP="00FD59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использовать дополнительные  средства вовлечения детей в содержание обучения;</w:t>
      </w:r>
    </w:p>
    <w:p w:rsidR="00FD59A8" w:rsidRPr="00FD59A8" w:rsidRDefault="00FD59A8" w:rsidP="00FD59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органически сочетать на уроке «обучение» и «воспитание»,  одновременно строить личностно-эмоциональные </w:t>
      </w:r>
      <w:r w:rsidRPr="00FD59A8">
        <w:rPr>
          <w:rFonts w:ascii="Times New Roman" w:eastAsia="Times New Roman" w:hAnsi="Times New Roman" w:cs="Times New Roman"/>
          <w:spacing w:val="8"/>
          <w:sz w:val="24"/>
          <w:szCs w:val="24"/>
        </w:rPr>
        <w:t>и деловые отношения детей;</w:t>
      </w:r>
    </w:p>
    <w:p w:rsidR="00FD59A8" w:rsidRPr="00FD59A8" w:rsidRDefault="00FD59A8" w:rsidP="00FD59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вести систематическое  наблюдение (мониторинг)  за </w:t>
      </w:r>
      <w:r w:rsidRPr="00FD59A8">
        <w:rPr>
          <w:rFonts w:ascii="Times New Roman" w:eastAsia="Times New Roman" w:hAnsi="Times New Roman" w:cs="Times New Roman"/>
          <w:spacing w:val="7"/>
          <w:sz w:val="24"/>
          <w:szCs w:val="24"/>
        </w:rPr>
        <w:t>формированием учебного сотрудничества в классе.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Разные способы группового взаимодействия должны 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специальным образом выстраиваться и отслеживаться </w:t>
      </w:r>
      <w:r w:rsidRPr="00FD59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учителем в классе. Такую педагогическую задачу можно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решать с помощью специальных проектных задач, кото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softHyphen/>
        <w:t>рые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можно вводить в учебный процесс,  начиная уже с пер</w:t>
      </w:r>
      <w:r w:rsidRPr="00FD59A8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вой четверти 1 класса.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>Типы проектов.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проектов отличаются многообразием.  В соответствии с типологическими признаками: количеством участников, доминирующим методом, характером контактов, способом координации, продолжительностью можно выделить следующие типы проектов:</w:t>
      </w:r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доминирующему методу: исследовательские, информационные, творческие, игровые, приключенческие, практико-ориентированные;</w:t>
      </w:r>
      <w:proofErr w:type="gramEnd"/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содержания: включают ребенка и его семью, ребенка и природу, ребенка и рукотворный мир, ребенка, общество и его культурные ценности;</w:t>
      </w:r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участия ребенка в проекте: заказчик, эксперт, исполнитель, участник от зарождения идеи до получения результата;</w:t>
      </w:r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контактов: осуществляется внутри одной возрастной группы, в контакте с другой возрастной группой, внутри ОУ, в контакте с семьей, учреждениями культуры, общественными организациями;</w:t>
      </w:r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участников: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парный, групповой и фронтальный;</w:t>
      </w:r>
    </w:p>
    <w:p w:rsidR="00FD59A8" w:rsidRPr="00FD59A8" w:rsidRDefault="00FD59A8" w:rsidP="00FD59A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продолжительности: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средней продолжительности и долгосрочный.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249F0B" wp14:editId="7FF626A9">
            <wp:extent cx="5343525" cy="37719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собрать информацию о каком-то объекте, явлении, а потом познакомить с ней участников, проанализировать и обобщить наблюдаемые факты.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информационного проекта: получение и обработка информации, результат (доклад, альбом с рисунками и фотографиями), презентация.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имеют детально проработанной структуры совместной деятельности участников. Она только намечается и далее развивается, подчиняясь конечному результату, интересам участников проекта. Однако оформление результатов проекта требует четко продуманной структуры в виде сценария фильма, программы концерта.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проекты разнообразны, как и виды художественно-продуктивной деятельности, осваиваемые детьми.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они отражают взаимоотношения: ребенок – семья; ребенок – природа; ребенок – рукотворный мир; ребенок – общество и его культурные ценности.</w:t>
      </w:r>
      <w:proofErr w:type="gramEnd"/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классифицировать творческие проекты по преобладающему мотиву (выражение субъективного отношения, доставление радости, оказание помощи, совместное творчество и деятельность); по доминирующему виду творчества (игровое, изобразительное, конструктивное, художественно-речевое, художественно-оформительское, театральное, музыкальное); по форме представления результата (панно, конструкция, спектакль, декорация, мультфильм, концерт, праздник, презентация). </w:t>
      </w:r>
      <w:proofErr w:type="gramEnd"/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(приключенческие)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игровых проектов только намечается, участники принимают на себя определенные роли, обусловленные характером и содержанием. Это могут быть литературные персонажи или выдуманные герои, имитирующие социальные или деловые отношения в придуманных ситуациях.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Степень творчества в таких проектах высокая, но доминирующим видом деятельности является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-игровая.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отличает четко обозначенный ожидаемый, ориентированный на социальные интересы, результат деятельности участников. Практико-ориентированный проект требует хорошо продуманной структуры и организации работы на отдельных этапах (корректировка усилий, обсуждение результатов и способов их внедрения в практику, оценка проекта).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распространенно проектирование внутри одной возрастной группы. Педагоги и дети не испытывают трудностей, поскольку хорошо знают творческие возможности и социальные качества друг друга; имеют представление о предметно-пространственной среде класса. Однако замыкаться в своем коллективе не следует. Контакты с другой возрастной группой необходимы ребенку для его социального развития, расширения сферы общения. Участие в совместном проекте с другой группой обогащает детей новыми впечатлениями, позволяет пережить новые эмоции, завоевать симпат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кружающих людей. Младшие дошкольники в таких условиях получают возможность осваивать окружающий мир при участии старших, а старшие дети приобретают опыт социально одобряемого взрослыми поведения.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сложны открытые проекты, реализующиеся в контакте с семьей, учреждениями культуры, общественными организациями. Но именно они дают высокий результат в развитии ребенка, расширяя пространство его жизнедеятельности.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коллективные проекты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Выполняется автономно,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обогащения культурного опыта ребенка; с его помощью отслеживаются способности преодолевать препятствия в решении проблемы (сочинение и иллюстрирование сказки). Ценность индивидуального проектирования неоспорима, поскольку ребенок учится проявлять инициативу, переживать ошибки и достижения, демонстрирует способности.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дети в душе коллективисты, они хотят взаимодействовать со сверстниками и взрослыми. Существенной чертой психологической характеристики любого человека является умение участвовать в коллективной деятельности, совместно находить пути решения задач. Формированию у школьников устойчивых навыков коллективного сотрудничества способствует постоянное и целенаправленное приобщение детей к созданию общих работ. Дети учатся объединяться в подгруппы, вместе обсуждать пути осуществления замысла, поэтапно планировать и согласовывать свои действия, распределять между собой обязанности и задания, помогать друг другу, беспокоиться о качестве не только своей части работы, но и всей в целом.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коллективного творчества приобретается на фоне совместных положительных эмоциональных переживаний, способствующих развитию дружеских взаимоотношений между детьми.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чувствуют себя несчастными, когда они вне коллектива. Поэтому для детского развития необходимы парный, групповой, фронтальный проекты.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Парный проект. Осуществляется парой участников.  Дети приобретают навыки сотрудничества, учатся действовать вместе на одном пространстве, решают общую проблему, выбирают адекватные способы решения.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проект. Осуществляется группой участников (от 3 до 11-12 человек)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(коллективный) проект. Выполняется всем коллективом.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Краткосрочные проекты.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решение небольшой проблемы или части более крупной.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могут быть реализованы на одном или нескольких специально организованных занятиях, в рамках совместной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или самостоятельной детской деятельности.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Проекты средней продолжительности. Рассчитаны на решение проблемы в течение нескольких дней, недель (подготовка к празднику, путешествию; сочинение и постановка сказки).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проекты (от одного до нескольких месяцев). Решают крупную проблему, для преодоления которой требуются усилия и достаточное время (например, исследование своей родословной).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Необходимые условия для эффективной проектной деятельности учащихся.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Приступая к работе, ученик должен владеть необходимыми знаниями, умениями и навыками в содержательной области проекта. Новое знание для детей в ходе проекта учитель может дать, но в очень незначительном объеме и только в момент его востребованности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. Учащемуся понадобятся до определённой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степени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сформированные специфические умения и навыки проектирования для самостоятельной работы.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специфических умений и навыков самостоятельной проектной деятельности целесообразно проводить не только в процессе работы над проектом, но и в рамках традиционных занятий, когда они осваиваются поэтапно как общешкольные. </w:t>
      </w:r>
    </w:p>
    <w:p w:rsidR="00FD59A8" w:rsidRPr="00FD59A8" w:rsidRDefault="00FD59A8" w:rsidP="00FD59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 рамках традиционных занятий используются специальные организационные формы и методы, уделяется отдельное внимание в канве урока. Например, проблемное введение в тему урока, постановка цели урока совместно с учащимися, совместное или самостоятельное планирование выполнения практического задания, групповые работы на уроке, в том числе и с ролевым распределением работы в группе, самоанализ и самооценка, рефлексия.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Умения и навыки проектной деятельности, которые  нужно формировать в процессе работы над проектом или вне его:</w:t>
      </w:r>
    </w:p>
    <w:p w:rsidR="00FD59A8" w:rsidRPr="00FD59A8" w:rsidRDefault="00FD59A8" w:rsidP="00FD59A8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а)  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мыследеятельностные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: выдвижение идеи (мозговой штурм),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проблематизация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>, целеполагание и 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 деятельности, планирование своей деятельности, самоанализ и рефлексия;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б)   презентационные: построение устного сообщения о проделанной работе, выбор способов и форм наглядной презентации результатов деятельности, изготовление предметов наглядности, подготовка письменного отчёта о проделанной работе;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в)   коммуникативные: слушать и понимать других, выражать себя, находить компромисс, взаимодействовать внутри группы, находить консенсус;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г)  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поисковые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>: находить информацию по каталогам, контекстный поиск, в гипертексте, в Интернет, формулирование ключевых слов;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д)   информационные: структурирование информации, выделение главного, приём и передача информации, представление в различных формах, упорядоченное хранение и поиск;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е)  </w:t>
      </w:r>
      <w:r w:rsidRPr="00FD59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проведение инструментального эксперимента: организация рабочего места, подбор необходимого оборудования, подбор и приготовление материалов, проведение собственно эксперимента, наблюдение хода эксперимента, измерение параметров, осмысление полученных результатов.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Каждый проект должен быть обеспечен всем необходимым: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материально-техническое и учебно-методическое оснащение,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кадровое обеспечение (дополнительно привлекаемые участники, специалисты),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информационные ресурсы (фонд и каталоги библиотеки, Интернет, аудио и видео материалы и т.д.).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информационно-технологические ресурсы (компьютеры и др. техника с программным обеспечением),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организационное обеспечение (специальное расписание занятий, аудиторий, работы библиотеки, выхода в Интернет),</w:t>
      </w:r>
    </w:p>
    <w:p w:rsidR="00FD59A8" w:rsidRPr="00FD59A8" w:rsidRDefault="00FD59A8" w:rsidP="00FD59A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отдельное от урочных занятий место (не ограничивающее свободную деятельность помещение с необходимыми ресурсами и оборудованием).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При этом разные проекты потребуют разное обеспечение. Все виды требуемого обеспечения должны быть в наличии до начала работы над проектом. В противном случае за проект не надо браться, либо его необходимо переделывать, адаптировать под имеющиеся ресурсы. Недостаточное обеспечение проектной деятельности может свести на нет все ожидаемые положительные результаты.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При работе над проектом важно учитывать возрастные и индивидуальные особенности учащихся.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Важно помнить, что интерес к работе и посильность во многом определяют успех. В рамках проектной деятельности предполагается, что проблемный вопрос предлагают учащиеся. Но в условиях начальной школы допустимо представление вопроса учителем или помощь ученикам во время его формулирования.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Необходимо обеспечить заинтересованность детей в работе над проектной задачей — учебную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>отивация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является незатухающим источником энергии для самостоятельной деятельности и творческой активности. Для этого нужно еще на старте педагогически грамотно сделать погружение в проектную задачу, заинтересовать проблемой, перспективой практической и социальной пользы.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D59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внимательно относиться к выбору основополагающего вопроса проекта.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Весь проект имеет какой-либо основополагающий вопрос. Если этот вопрос интересен учащимся, то и проект будет успешен. При необходимости его нужно корректировать.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Для работы над проектом класс разбивается на группы. Оптимально создавать группу не более 5 человек.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При работе над проектом педагогу необходимо помнить о возможных трудностях и опасностях.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Первая опасность – подменить деятельность выполнением задания, сделать многое за детей, перепоручить родителям. Чтобы этого не случилось, учителю необходимо работать в стиле педагогической поддержки.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Например, во время работы над ошибками учитель предлагает детям подумать, каковы причины ошибок в написании безударных гласных, проверяемых ударением. Выписав типичные ошибки на доску, учитель помогает детям увидеть их проблемы: кто-то не всегда верно подбирает родственные слова, кто-то затрудняется в выделении корня, кто-то, подбирая однокоренные слова, не замечает, что гласный в проверочном слове не в сильной позиции.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Далее учитель предлагает детям найти пути решения этих проблем. Что можно придумать, предложить, сделать? «Если мы найдем выход, идею, придумаем то, что поможет нам решить проблему, и сделать то, что придумали – это будет наш проект. (Далее рассказывает о сущности понятию «проект»). Учитель предлагает «мозговой штурм»: разделившись на группы, всерьез подумать, что можно сделать, при этом обязательно выслушать всех, обсудить все предложения. Можно выделить группу экспертов – они выберут из предложенных проектов один для реализации.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lastRenderedPageBreak/>
        <w:t>Найти идею – самое главное и самое трудное. Если дети затрудняются, учитель сам предлагает 1-2 предложения в группах (например, составить словарик родственных слов, создать наглядное пособие с передвижными частями слов, сочинить стихи рифмовки на поверочные слова, сделать бланк карточек, настольную игру и др.).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Дети, оттолкнувшись от идеи учителя, предлагают свое или обсуждают предложенное, разворачивая замысел, часто меняя его. Учитель поддерживает инициативу детей, привлекает к обсуждению, к совместной работе.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После того,  как эксперты выбрали конкретный проект, дети придумывают ему «рекламное» название, например, «Банк моих проверочных слов» или «Банк МПС», «Игра «Домино корней» и т.д.</w:t>
      </w:r>
      <w:proofErr w:type="gramEnd"/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Затем учащиеся составляют «звездочку обдумывания», т.е. графическое изображение проекта, в центре которого в прямоугольнике – название проекта. В прямоугольниках вокруг центрального прямоугольника - ответы на вопросы: для кого будем делать проект, кто будет делать, с кем, когда, из чего и т.д. Таким образом, в «звездочке» фиксируются цели, этапы проекта, распределение работы и др.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Далее учитель организует реализацию замысла, поддерживает самостоятельность ребят, их сотрудничество, помогает подготовить защиту проекта. На заключительном этапе необходимо оценить на только продукт проекта, но и саму деятельность: что помогало, что в работе понравилось, что надо было изменить в совместной работе.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Вторая опасность – при выполнении исследовательского проекта не превратить проект в реферат.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Конечно, исследовательский проект предполагает изучение каких-либо научных работ, грамотное изложение их содержания. Но ученик должен иметь собственную точку зрения на рассматриваемое явление, собственный угол зрения, под которым он будет рассматривать реферируемые источники.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Третья опасность – переоценка результатов проектной задачи и недооценка её процесса.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Это связано с тем, что оценка дается по результатам презентации, а презентуется именно результат проектной задачи. Чтобы оценка была максимально объективной и разносторонней, необходимо внимательно отнестись к составлению и последующему анализу отчета учащегося.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3.</w:t>
      </w:r>
      <w:r w:rsidRPr="00FD59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>Деятельность учителя и учеников на разных этапах работы над проектом.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Для организации наиболее эффективной работы над проектной задачей возможно использование следующей таблицы.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862"/>
        <w:gridCol w:w="3995"/>
        <w:gridCol w:w="2175"/>
      </w:tblGrid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этапа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</w:tr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Подготовительный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основополагающего и проблемного вопросов.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</w:tc>
      </w:tr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Проектировочный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 исследования. Формулирование частных вопросов. Формирование групп. Разработка критериев оценки.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работы.</w:t>
            </w:r>
          </w:p>
        </w:tc>
      </w:tr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Практический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материала. Создание презентаций и публикаций.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работы.</w:t>
            </w:r>
          </w:p>
        </w:tc>
      </w:tr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Контрольно-коррекционный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работы.</w:t>
            </w:r>
          </w:p>
        </w:tc>
      </w:tr>
      <w:tr w:rsidR="00FD59A8" w:rsidRPr="00FD59A8" w:rsidTr="00FD59A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 Заключительный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(презентация) проекта.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9A8" w:rsidRPr="00FD59A8" w:rsidRDefault="00FD59A8" w:rsidP="00FD59A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работы. Создание портфолио проекта.</w:t>
            </w:r>
          </w:p>
        </w:tc>
      </w:tr>
    </w:tbl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4.Общие и отличительные черты проектов и проектных задач.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Проектная задача - это задача, в которой "через систему или набор заданий целенаправленно стимулируется система детских действий, направленных на получение ещё никогда не существовавшего в практике ребёнка результата, и в ходе решения которой происходит качественное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самоизменение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группы детей" (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</w:rPr>
        <w:t>Банбан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Я.М. «Проектные задачи - одна из форм учебного процесса при реализации ФГОС»)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Учебный проект – это 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проекта. Работа в проекте "направлена на решение конкретной проблемы, достижение оптимальным способом заранее запланированного результата"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Проектные задачи направлены на развитие универсальных учебных действий, тренировку способов действий в неопределенных ситуациях. Направляющая роль учителя в проектных задачах более явная. Проектная задача может быть решена за 15 минут или за несколько уроков. Проект длится всегда не менее двух уроков.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Составные части проекта и проектной задачи: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24A98" wp14:editId="36C49A96">
            <wp:extent cx="3876675" cy="27717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Общее и частное в проекте и проектной задаче: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C0CE05" wp14:editId="0CAC8B28">
            <wp:extent cx="5095875" cy="4010025"/>
            <wp:effectExtent l="0" t="0" r="9525" b="9525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Рассмотрим, как разработать проектную задачу: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Алгоритм разработки проектной задачи  может быть таким: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Выбрать основной предмет, содержание которого будет основным в проектной задаче (например, математика).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Открыть учебник по тому предмету, который вы выбрали.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 xml:space="preserve">Посмотреть на тему, которую будете изучать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Проанализировать, какие основные знания дети должны получить.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Подумать, в каких ситуациях знания дети могут применить?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Подумать, как преподнести ситуацию детям (по содержанию, по оформлению), чтобы "зацепить", вызвать неподдельное любопытство и интерес?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 xml:space="preserve">Определить,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каких предметов помогут детям в решении проектной задачи? (определить вспомогательные предметы)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Продумать элементы проектной задачи. Но главное: ситуация, которая увлечёт детей и продукт. Именно они будут влиять на остальные элементы проектной задачи.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проектной задачи необходимо руководствоваться следующими критериями: 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Детям должно быть интересно, любопытно!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Дается описание ситуации (житейской, вымышленной, фантастической...).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В описании ситуации спрятаны цель, условие задачи и часть данных.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Четко представлен продукт.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Прослеживается логика: цель-условие-задания-результат-продукт.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К результату направляет задание или система заданий.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Результат решения используется для создания продукта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метода проектных задач в  опыте работы  учителя.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Я нахожусь в самом начале пути реализации метода проектных задач в своей педагогической деятельности. Тем не менее, накоплен определённый опыт работы в этом 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направлении, которым я хочу поделиться и предложить коллегам некоторые проектные задачи, которые использовала в своей работе. </w:t>
      </w:r>
    </w:p>
    <w:p w:rsidR="00FD59A8" w:rsidRPr="00FD59A8" w:rsidRDefault="00FD59A8" w:rsidP="00FD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Проектная задача по литературному чтению и окружающему миру «Загадки»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проектная задача рассчитана на учащихся 1 класса  и проводится в течение 1-2 уроков    в конце учебного года, после изучения по литературному чтению темы «Устное народное творчество».  Связана данная задача с освоением учащимися предметных способов и средств действий из  учебных  дисциплин литературное чтение и  окружающий мир. </w:t>
      </w: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проектной задачи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«Загадки» 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окружающий мир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задачи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одновозрастная 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может использоваться в качестве обобщающего урока литературного чтения по теме «Устное народное творчество»  в конце  учебного года (апрель)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педагогические задачи (педагогический замысел)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Комплексное использование освоенных в разных предметах способов действий в </w:t>
            </w:r>
            <w:proofErr w:type="spell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квазиреальной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(модельной) ситуации, требующей их совмещения.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Сотрудничество учащихся.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и способы действия, на которые опирается задача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Литературное чтение:</w:t>
            </w:r>
          </w:p>
          <w:p w:rsidR="00FD59A8" w:rsidRPr="00FD59A8" w:rsidRDefault="00FD59A8" w:rsidP="00FD59A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умение  анализировать  художественные  произведения разной </w:t>
            </w:r>
            <w:proofErr w:type="spellStart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видо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-жанровой принадлежности;</w:t>
            </w:r>
          </w:p>
          <w:p w:rsidR="00FD59A8" w:rsidRPr="00FD59A8" w:rsidRDefault="00FD59A8" w:rsidP="00FD59A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- 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сравнива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и ранжировать 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фольклорные произведения малых форм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(загадка, считалка, небылица, скороговорка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;</w:t>
            </w:r>
          </w:p>
          <w:p w:rsidR="00FD59A8" w:rsidRPr="00FD59A8" w:rsidRDefault="00FD59A8" w:rsidP="00FD59A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владение приемами ознакомительного, поискового (просмотрового) чтения.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Окружающий мир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понятиями «неживая и живая природа», «изделия человека»,  «звери», «птицы», «насекомые». 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знание зверей, птиц, насекомых, явлений природы своего края в пределах программы 1 класса. 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чтение, анализ, классификация, обобщение, умение разгадывать загадки. 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педагогический результат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учащимися:</w:t>
            </w:r>
          </w:p>
          <w:p w:rsidR="00FD59A8" w:rsidRPr="00FD59A8" w:rsidRDefault="00FD59A8" w:rsidP="00FD59A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освоения предметного материала и возможностей применять его в нестандартных условиях</w:t>
            </w:r>
          </w:p>
          <w:p w:rsidR="00FD59A8" w:rsidRPr="00FD59A8" w:rsidRDefault="00FD59A8" w:rsidP="00FD59A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работать в малой группе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 формат оценивания результатов работы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подведении итогов работы оценивается: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предметным материалом, умение применять его в нестандартной ситуации;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выполнения  задания;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на протяжении всего решения задачи удерживать её специфику;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планировать собственные действия, распределять задания в соответствии с 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возрастными возможностями;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способов действий, освоенных в одном учебном предмете или теме, на другие предметы или темы;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предложенным текстовым  материалом, выделять из него </w:t>
            </w:r>
            <w:r w:rsidRPr="00FD5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отсеивать лишнее, не имеющее отношения к решению данной задачи;</w:t>
            </w:r>
          </w:p>
          <w:p w:rsidR="00FD59A8" w:rsidRPr="00FD59A8" w:rsidRDefault="00FD59A8" w:rsidP="00FD59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умения при работе в малой  группе и их влияние на конечный результат.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решения задачи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Целеполагание и формулировка задач.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 задания.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Оценка выполнения работы.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Рефлексия.</w:t>
            </w:r>
          </w:p>
        </w:tc>
      </w:tr>
      <w:tr w:rsidR="00FD59A8" w:rsidRPr="00FD59A8" w:rsidTr="00FD59A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правильности выполнения работы (ключ)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птицах: 9, 13, 23, 24, 26, 27, 28, 31, 32, 33, 34.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зверях: 3, 8, 11, 12, 17, 18, 20, 22, 39.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насекомых: 6, 21 ,25, 30, 37, 38, 35, 52.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 неживой природе: 2, 5, 10, 43, 46, 49, 51. </w:t>
            </w:r>
          </w:p>
        </w:tc>
      </w:tr>
    </w:tbl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Замысел проектной задачи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предлагается помочь воспитателю детского сада отобрать из предложенных текстов только загадки для проведения занятия в детском саду «Встреча с бабушкой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Загадушкой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разделить их на четыре группы по темам: «Загадки о  птицах», «Загадки о  зверях», «Загадки о насекомых», «Загадки о неживой природе». Впоследствии ученики первого класса с отобранным и оформленным материалом пойдут в гости в детский сад и примут участие в мероприятии, смогут сами загадать ребятам старшей группы загадки (необходимо будет выучить или прочитать выразительно, целыми словами). Решая данную проектную задачу, преследуем не только образовательные цели, но решаем вопросы социализации, преемственности.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проектная задача позволяет в модельной ситуации проверить,  насколько дети владеют литературными понятиями «загадка», «считалка», «небылица», «скороговорка»; понятиями</w:t>
      </w:r>
      <w:r w:rsidRPr="00FD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курса окружающего мира «неживая природа», «живая природа», «изделия человека», «звери», «птицы», «насекомые».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Умеют анализировать, классифицировать и обобщать</w:t>
      </w:r>
      <w:r w:rsidRPr="00FD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тексты, ножницы,  четыре листа формата А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заголовками:  «Загадки о  птицах», «Загадки о зверях», «Загадки о  насекомых» «Загадки о  неживой природе».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проектной задачи.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получают письмо от воспитателя детского сада: Дорогие ребята! Вы уже заканчиваете первый класс и научились внимательно, правильно читать, многое знаете об окружающем мире. Мне нужна ваша помощь. К занятию в детском саду под названием «Встреча с бабушкой </w:t>
      </w:r>
      <w:proofErr w:type="spell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Загадушкой</w:t>
      </w:r>
      <w:proofErr w:type="spell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необходимо подобрать загадки по темам: «Загадки о  птицах», «Загадки о зверях», «Загадки о  насекомых» «Загадки о  неживой природе». Надеюсь, вы с успехом справитесь с заданием, и примите участие на этом занятии. Ждём вас в гости! 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 разделитесь на группы.  Каждая группа  возьмите листочек с текстом. Внимательно прочитайте предложенные тексты. Вам необходимо отобрать только загадки, вырезать, распределить их на группы по темам и приклеить под соответствующим заголовком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«Загадки о  птицах», «Загадки о зверях», «Загадки о  насекомых»,  «Загадки о  неживой природе».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A8" w:rsidRPr="00FD59A8" w:rsidRDefault="00FD59A8" w:rsidP="00FD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Стою на крыше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труб выше.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Через нос проходит в грудь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обратный держит путь.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невидимый, и всё же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него мы жить не можем.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Живет в норке, грызет корки.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Короткие ножки; боится кошки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Шёл баран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крутым горам,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Вырвал травку,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Положил её под лавку,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Тот, кто водит,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выходит.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дворе переполох: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неба сыплется горох.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Съела шесть горошин Нина,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неё теперь ангина.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Летела птица,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крылата,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перната,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 долгий,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 тонкий.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её убьет,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Человечью кровь прольёт.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Ехала деревня мимо мужика,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из-под собаки лают ворота,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Выскочила палка с </w:t>
            </w:r>
            <w:proofErr w:type="spell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бабкою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руке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давай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дубасить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коня на мужике.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 ела сало, а мужик – овёс,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Лошадь села в сани, а мужик повёз.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Кто с высоких темных сосен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ребятишек шишку бросил?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 в кусты через пенек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Промелькнул, как огонек?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Спинкою</w:t>
            </w:r>
            <w:proofErr w:type="spell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зеленовата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Животиком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желтовата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Черненькая шапочка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 полоска шарфика.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Без пути и без дороги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Ходит самый длинноногий.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тучах прячется во мгле,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Только ноги на земле.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Лесом катится клубок,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 него колючий бок,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Он охотится ночами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 жуками и мышами.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Есть на речках лесорубы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серебристо-бурых шубах.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 деревьев, веток, глины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Строят прочные плотины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Прилетает к нам с теплом,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проделав длинный.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домик под окном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травы и глины.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 Кошка Крошка на окошке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Кашку кушала по крошке.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Ткачи ткали ткани на платье Тане.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Ваня, Ваня – простота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Купил лошадь без хвоста.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 задом наперёд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поехал в огород.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Этот зверь с двумя клыками,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очень мощными ногами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лепешкой на носу.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Роет землю он в лесу.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Трав копытами касаясь,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 по лесу красавец,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 смело и легко,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Рога раскинув широко.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Я пойду куплю дуду,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улицу пойду.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Громче,  дудочка, дуди.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играем, ты води!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У косого нет берлоги,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нужна ему нора.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врагов спасают ноги,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от голода – кора.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 Домовитая хозяйка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Полетает над лужайкой,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Похлопочет над цветком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поделится медком.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Я, друзья, подземный житель.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Землекоп я и строитель.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Землю рою, рою, рою,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 всюду строю,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построю дом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живу спокойно в нем.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Чернокрылый, красногрудый,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зимой найдет приют: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боится он простуды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первым снегом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как тут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Кто эта птица?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строит для себя гнезда,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Соседкам яйца оставляет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птенцах не вспоминает.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На лугу живет скрипач,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 фрак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ходит вскачь.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Он прилетает каждый год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Туда, где домик ждет.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Чужие песни петь умеет,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все же голос свой имеет.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Окраской –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сероватая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Повадкой –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вороватая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Крикунья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хрипловатая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Известная персона.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она? …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Длиннохвостая она,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спины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черным-черна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 белое да плечи.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Тарахтенье вместо речи.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 кого увидит – вмиг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Подымает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стрекот-крик.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От топота копыт пыль по полю летит.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Восемь ног,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восемь рук,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Вышивают шелком круг.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в шелке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толк.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Покупайте,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Мухи, шелк!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Черный жилет,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берет.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Нос, как топор,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Хвост, как упор.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Прилетел к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наконец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наш певец.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ночи напролет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поет.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У нее глаза большие,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Хищный клюв – всегда крючком.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ночам она летает,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 на дереве лишь днем.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На одной ноге стоит,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воду пристально глядит.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Тычет клювом наугад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Ищет в речке лягушат.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Черен, а не ворон,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Рогат, а не бык,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крыльями, а не птица.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Кто проходит,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уходит –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её за ручку водят.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На ромашку у ворот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Опустился вертолет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Золотистые глаза.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же это? …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 Шевелились у цветка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четыре лепестка.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сорвать его хотел –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 вспорхнул и улетел.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39. Мой белый брат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льдах живет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рыбу ест морскую,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люблю пчелиный мед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ягоду лесную.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Покатилось колесо,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Укатилось далеко,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в рожь, и не в  пшеницу,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Катит в саму столицу.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 кто найдёт,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ведёт!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Вышли мышки как-то раз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который час.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 дёрнули за гири.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раздался страшный звон.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 из круга вон.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 Кукушка кукушонку сшила капюшон.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 капюшоне он смешон.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 Светит, сверкает,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согревает.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Всё лето стояли,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 ожидали.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Дождались поры –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Помчались с горы.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 Лисичка-сестричка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Сидит за кустом,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Лисичка – сестричка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машет хвостом.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бедный зайчишка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Глядит из куста.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зайчика нет такого хвоста.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 Пушистая вата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плывёт куда-то.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вата ниже,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дождик ближе.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 Тоя в клетку, то в линейку,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во мне сумей-ка.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Можешь и нарисовать.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я?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 Начинается считалка: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дубу – скворец и галка.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Улетел домой скворец.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считалочке конец! 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 Одеяло белое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руками сделано.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ткалось и не кроилось.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неба на землю свалилось.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 Рады, рады, рады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Светлые берёзы.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них от радости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Вырастают розы.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Рады, рады, рады,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Темные осины.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них от радости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Растут апельсины.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Что видно только ночь?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Шесть ног без копыт,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Летит – жужжит.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Упадёт – землю роет. 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2.Проектная задача по математике «Старинные меры длины»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Цель проектной задачи: развитие ключевой компетентности (организационная, коммуникативная, социальная)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Развивать навыки познавательной деятельности: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Работа с информацией (сбор, систематизация, хранение, использование)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Навыки организации рабочего пространства и использования рабочего времени;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Развивать коммуникативные навыки (партнерское общение)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Умение детей представлять результаты своей работы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ab/>
        <w:t>Развивать интерес к математике.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Прежде всего, следует разбить учащихся на 4 группы, которые будут работать по разным направлениям исследования, а затем, объединяя результаты своих исследований, представят общий продукт в виде презентации.   </w:t>
      </w: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>Перед детьми ставится задача, познакомить другие классы в параллели со старинными мерами длины.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/>
          <w:sz w:val="24"/>
          <w:szCs w:val="24"/>
        </w:rPr>
        <w:t>1 группа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– исследователи, тема: «Старинные меры длины». Задачей этой группы является изучение старинных мер длины.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/>
          <w:sz w:val="24"/>
          <w:szCs w:val="24"/>
        </w:rPr>
        <w:t>2 группа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тема: «Измерительные инструменты».  Задачей этой группы является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и изготовление измерительных инструментов старинных мер длины.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/>
          <w:sz w:val="24"/>
          <w:szCs w:val="24"/>
        </w:rPr>
        <w:t>3 группа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– аналитики, тема: «Меры длины в литературных произведениях». Задачей этой группы является изучение литературных произведений и нахождение упоминания в них старинных мер длины (если дети затрудняются, то этой группе учитель вправе подсказать несколько литературных произведений, где фигурируют старинные меры длины).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b/>
          <w:sz w:val="24"/>
          <w:szCs w:val="24"/>
        </w:rPr>
        <w:t>4 группа</w:t>
      </w: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 тема: «Считай, </w:t>
      </w:r>
      <w:proofErr w:type="gramStart"/>
      <w:r w:rsidRPr="00FD59A8">
        <w:rPr>
          <w:rFonts w:ascii="Times New Roman" w:eastAsia="Times New Roman" w:hAnsi="Times New Roman" w:cs="Times New Roman"/>
          <w:sz w:val="24"/>
          <w:szCs w:val="24"/>
        </w:rPr>
        <w:t>смекай</w:t>
      </w:r>
      <w:proofErr w:type="gramEnd"/>
      <w:r w:rsidRPr="00FD59A8">
        <w:rPr>
          <w:rFonts w:ascii="Times New Roman" w:eastAsia="Times New Roman" w:hAnsi="Times New Roman" w:cs="Times New Roman"/>
          <w:sz w:val="24"/>
          <w:szCs w:val="24"/>
        </w:rPr>
        <w:t>, угадывай». Задачей этой группы является подборка и придумывание загадок, ребусов, кроссвордов о старинных мерах длины.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Основные этапы работы над проектной задачей «Старинные меры длины» </w:t>
      </w:r>
    </w:p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844"/>
        <w:gridCol w:w="1702"/>
        <w:gridCol w:w="1986"/>
        <w:gridCol w:w="2270"/>
      </w:tblGrid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bCs/>
              </w:rPr>
              <w:t>Этапы работы над проектом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bCs/>
              </w:rPr>
              <w:t>Цели и задачи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bCs/>
              </w:rPr>
              <w:t>Деятельность родителей</w:t>
            </w:r>
          </w:p>
        </w:tc>
      </w:tr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1. Погружение в 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Цель –</w:t>
            </w:r>
            <w:r w:rsidRPr="00FD59A8">
              <w:rPr>
                <w:rFonts w:ascii="Times New Roman" w:eastAsia="Times New Roman" w:hAnsi="Times New Roman" w:cs="Times New Roman"/>
              </w:rPr>
              <w:t> подготовка учащихся к проектной деятельности.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Задачи: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определение проблемы, темы и целей проекта в ходе совместной деятельности педагога и обучающихся;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– создание группы (групп) учащихся для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работы над проектом.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Предлагает учащимся для изучения тему проекта «Старинные меры длины», делит детей на 4 группы</w:t>
            </w:r>
            <w:r w:rsidRPr="00FD59A8">
              <w:rPr>
                <w:rFonts w:ascii="Times New Roman" w:eastAsia="Times New Roman" w:hAnsi="Times New Roman" w:cs="Times New Roman"/>
              </w:rPr>
              <w:t>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Побуждает у учащихся интерес к теме проекта.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Помогает сформулировать: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проблему проекта;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•  сюжетную ситуацию;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цель и задачи.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Мотивирует учащихся к обсуждению, созданию проекта.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Организует поиск учащимися оптимального способа достижения поставленных целей проекта.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Помогает в анализе и синтезе, наблюдает, контролирует.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Консультирует учащихся при постановке цели и задач, при необходимости корректирует их формулировку.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Формирует необходимые специфические умения и                навыки.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Осуществляют вживание в ситуацию.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Обсуждают тему проекта, предмет исследования с учителем.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Получают дополнительную информацию.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Определяют свои потребности.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Принимают в составе группы решение по поводу распределения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 xml:space="preserve">обязанностей внутри группы. 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Осуществляют: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анализ ресурсов и поиск оптимального способа достижения цели проекта;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 личностное присвоение проблемы.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Мотивируют детей.</w:t>
            </w:r>
          </w:p>
        </w:tc>
      </w:tr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lastRenderedPageBreak/>
              <w:t>2.Планирование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 xml:space="preserve">Цель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FD5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D59A8">
              <w:rPr>
                <w:rFonts w:ascii="Times New Roman" w:eastAsia="Times New Roman" w:hAnsi="Times New Roman" w:cs="Times New Roman"/>
              </w:rPr>
              <w:t xml:space="preserve">ооперационная разработка проекта с указанием перечня конкретных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действий и результатов, сроков и ответственных.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Задачи: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установление процедур и критериев оценки результатов и процесса;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распределение задач  (обязанностей) между членами группы.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 xml:space="preserve">Направляет процесс поиска информации учащимися (при необходимости помогает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определить круг источников информации, рекомендует экспертов).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Предлагает учащимся: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•  различные варианты и способы хранения и систематизации собранной информации; 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 организовать группы;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распределить роли в группах;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спланировать деятельность по решению задач проекта;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продумать возможные формы презентации результатов проекта;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продумать критерии оценки результатов и процесса.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Формирует необходимые специфические умения и навыки.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Организует процесс контроля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(самоконтроля) разработанного плана деятельности и ресурсов.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Осуществляют:  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поиск, сбор, систематизацию и анализ информации;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• разбивку на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группы;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распределение ролей в группе;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планирование работы; 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выбор формы и способа презентации предполагаемых результатов;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Продумывают продукт групповой и индивидуальной  деятельности на данном этапе.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Проводят оценку (самооценку) результатов данного этапа работы.</w:t>
            </w:r>
          </w:p>
          <w:p w:rsidR="00FD59A8" w:rsidRPr="00FD59A8" w:rsidRDefault="00FD59A8" w:rsidP="00FD59A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1 группа: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Отбор материала по теме «Старинные меры длины»;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Оформление полученных материалов.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Изготовление демонстрационного пособия.</w:t>
            </w:r>
          </w:p>
          <w:p w:rsidR="00FD59A8" w:rsidRPr="00FD59A8" w:rsidRDefault="00FD59A8" w:rsidP="00FD59A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2 группа.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Изучение измерительных инструментов.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Оформление полученных материалов.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Изготовление коллекции старинных измерительных инструментов.</w:t>
            </w:r>
          </w:p>
          <w:p w:rsidR="00FD59A8" w:rsidRPr="00FD59A8" w:rsidRDefault="00FD59A8" w:rsidP="00FD59A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3 группа</w:t>
            </w:r>
            <w:r w:rsidRPr="00FD59A8">
              <w:rPr>
                <w:rFonts w:ascii="Times New Roman" w:eastAsia="Times New Roman" w:hAnsi="Times New Roman" w:cs="Times New Roman"/>
              </w:rPr>
              <w:t>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Подборка материала о мерах длины в литературных произведениях.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Оформление полученных материалов.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9A8">
              <w:rPr>
                <w:rFonts w:ascii="Times New Roman" w:eastAsia="Times New Roman" w:hAnsi="Times New Roman" w:cs="Times New Roman"/>
              </w:rPr>
              <w:t>Инсценирование</w:t>
            </w:r>
            <w:proofErr w:type="spellEnd"/>
            <w:r w:rsidRPr="00FD59A8">
              <w:rPr>
                <w:rFonts w:ascii="Times New Roman" w:eastAsia="Times New Roman" w:hAnsi="Times New Roman" w:cs="Times New Roman"/>
              </w:rPr>
              <w:t xml:space="preserve"> отрывков произведения или художественное чтение</w:t>
            </w:r>
          </w:p>
          <w:p w:rsidR="00FD59A8" w:rsidRPr="00FD59A8" w:rsidRDefault="00FD59A8" w:rsidP="00FD59A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4 группа.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Подборка и придумывание загадок, ребусов, кроссвордов, математических задач со старинными мерами длины;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Оформление полученных материалов.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Консультируют в процессе поиска информации.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Оказывают помощь в выборе способов хранения и систематизации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собранной информации, в составлении плана предстоящей деятельности.</w:t>
            </w:r>
          </w:p>
        </w:tc>
      </w:tr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lastRenderedPageBreak/>
              <w:t>3. Осуществление деятельности по решению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i/>
                <w:iCs/>
              </w:rPr>
              <w:t>Цель</w:t>
            </w: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 xml:space="preserve"> –</w:t>
            </w:r>
            <w:r w:rsidRPr="00FD59A8">
              <w:rPr>
                <w:rFonts w:ascii="Times New Roman" w:eastAsia="Times New Roman" w:hAnsi="Times New Roman" w:cs="Times New Roman"/>
              </w:rPr>
              <w:t> разработка проекта.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i/>
                <w:iCs/>
              </w:rPr>
              <w:t>Задачи: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– самостоятельная работа учащихся по своим индивидуальным или групповым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задачам проекта.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промежуточные обсуждения полученных данных в группах, на консультациях (на уроках и/или во внеурочное время).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Наблюдает, советует, косвенно руководит деятельностью, отвечает на вопросы учащихся.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Контролирует соблюдение правил техники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безопасности.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Следит за соблюдением временных рамок этапов деятельности.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Выполняют запланированные действия самостоятельно, в группе и в комбинированном режиме.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При необходимости консультируются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с учителем.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Осуществляют промежуточные обсуждения полученных данных в группах.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Наблюдают.</w:t>
            </w:r>
          </w:p>
          <w:p w:rsidR="00FD59A8" w:rsidRPr="00FD59A8" w:rsidRDefault="00FD59A8" w:rsidP="00FD59A8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Контролируют соблюдение правил техники безопасности.</w:t>
            </w:r>
          </w:p>
          <w:p w:rsidR="00FD59A8" w:rsidRPr="00FD59A8" w:rsidRDefault="00FD59A8" w:rsidP="00FD59A8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Следят за соблюдением временных рамок этапов деятельности.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Оказывают помощь в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сборе информации, оформлении материалов и портфолио проектной деятельности.</w:t>
            </w:r>
          </w:p>
        </w:tc>
      </w:tr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lastRenderedPageBreak/>
              <w:t>4. Оформление результатов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i/>
                <w:iCs/>
              </w:rPr>
              <w:t>Цель</w:t>
            </w: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FD59A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D59A8">
              <w:rPr>
                <w:rFonts w:ascii="Times New Roman" w:eastAsia="Times New Roman" w:hAnsi="Times New Roman" w:cs="Times New Roman"/>
              </w:rPr>
              <w:t>труктурирование полученной информации и интеграции полученных знаний, умений, навыков.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i/>
                <w:iCs/>
              </w:rPr>
              <w:t>Задачи: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анализ и синтез данных; – формулирование выводов.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Наблюдает, советует, направляет процесс анализа.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Помогает в обеспечении проекта.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Мотивирует учащихся, создает чувство успеха; подчеркивает социальную и личностную важность достигнутого.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Оформляют проект,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изготавливают продукт.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Проводят анализ достижений поставленной цели. Делают выводы.</w:t>
            </w:r>
          </w:p>
          <w:p w:rsidR="00FD59A8" w:rsidRPr="00FD59A8" w:rsidRDefault="00FD59A8" w:rsidP="00FD59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1 группа.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Изготовлен демонстрационный материал  «Старинные меры длины»;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Подготовлен материал для презентации.</w:t>
            </w:r>
          </w:p>
          <w:p w:rsidR="00FD59A8" w:rsidRPr="00FD59A8" w:rsidRDefault="00FD59A8" w:rsidP="00FD59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2 группа.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Изготовлена коллекция измерительных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приборов старинных мер длины;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Составлены практические задачи, где предлагается измерение обычных предметов с помощью старинных мер длины.</w:t>
            </w:r>
          </w:p>
          <w:p w:rsidR="00FD59A8" w:rsidRPr="00FD59A8" w:rsidRDefault="00FD59A8" w:rsidP="00FD59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3 группа.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Представлена подборка книг, где встречаются старинные меры длины;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 Оформление полученных материалов.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Подготовлено художественное чтение отрывков литературных произведений;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Переданы материалы для презентации.</w:t>
            </w:r>
          </w:p>
          <w:p w:rsidR="00FD59A8" w:rsidRPr="00FD59A8" w:rsidRDefault="00FD59A8" w:rsidP="00FD59A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t>4 группа.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Представлена красиво оформленная подборка задач со старинными мерами длины, загадок, ребусов, кроссвордов.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Наблюдает, советует.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Помогает в обеспечении проекта.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Мотивирует учащихся, создает чувство успеха.</w:t>
            </w:r>
          </w:p>
        </w:tc>
      </w:tr>
      <w:tr w:rsidR="00FD59A8" w:rsidRPr="00FD59A8" w:rsidTr="00FD59A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  <w:b/>
              </w:rPr>
            </w:pPr>
            <w:r w:rsidRPr="00FD59A8">
              <w:rPr>
                <w:rFonts w:ascii="Times New Roman" w:eastAsia="Times New Roman" w:hAnsi="Times New Roman" w:cs="Times New Roman"/>
                <w:b/>
              </w:rPr>
              <w:lastRenderedPageBreak/>
              <w:t>5. Презентация результат</w:t>
            </w:r>
            <w:r w:rsidRPr="00FD59A8">
              <w:rPr>
                <w:rFonts w:ascii="Times New Roman" w:eastAsia="Times New Roman" w:hAnsi="Times New Roman" w:cs="Times New Roman"/>
                <w:b/>
              </w:rPr>
              <w:lastRenderedPageBreak/>
              <w:t>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b/>
                <w:i/>
                <w:iCs/>
              </w:rPr>
              <w:lastRenderedPageBreak/>
              <w:t>Цель</w:t>
            </w: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 xml:space="preserve"> – </w:t>
            </w:r>
            <w:r w:rsidRPr="00FD59A8">
              <w:rPr>
                <w:rFonts w:ascii="Times New Roman" w:eastAsia="Times New Roman" w:hAnsi="Times New Roman" w:cs="Times New Roman"/>
                <w:iCs/>
              </w:rPr>
              <w:t>д</w:t>
            </w:r>
            <w:r w:rsidRPr="00FD59A8">
              <w:rPr>
                <w:rFonts w:ascii="Times New Roman" w:eastAsia="Times New Roman" w:hAnsi="Times New Roman" w:cs="Times New Roman"/>
              </w:rPr>
              <w:t xml:space="preserve">емонстрация материалов, представление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результатов.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  <w:i/>
                <w:iCs/>
              </w:rPr>
              <w:t>Задачи: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подготовка презентационных материалов;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подготовка публичного выступления;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– презентация проекта.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Организует презентацию.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Продумывает и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реализует взаимодействие с родителями.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При необходимости консультирует учащихся по вопросам подготовки презентации. 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Репетирует с учениками предстоящую презентацию результатов проектной деятельности.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Выступает в качестве эксперта.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Принимает отчет: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обобщает и резюмирует полученные результаты;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подводит итоги обучения;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оценивает умения: общаться, слушать, обосновывать свое мнение, толерантность и др.;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•  акцентирует внимание на воспитательном моменте: умении работать в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группе на общий результат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 xml:space="preserve">Выбирают (предлагают) форму </w:t>
            </w: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презентации.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Готовят презентацию (с помощью учителя).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При необходимости консультируются с учителем. 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Осуществляют защиту проекта.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Отвечают на вопросы слушателей.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Демонстрируют: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понимание проблемы, цели и задач;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умение планировать и осуществлять работу;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найденный способ решения проблемы;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>•  рефлексию деятельности и результата.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t xml:space="preserve">Выступают в качестве эксперта, т.е. задают вопросы и высказывают замечания (доброжелательно!).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Консультируют в выборе формы презентации.</w:t>
            </w:r>
          </w:p>
          <w:p w:rsidR="00FD59A8" w:rsidRPr="00FD59A8" w:rsidRDefault="00FD59A8" w:rsidP="00FD59A8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FD59A8">
              <w:rPr>
                <w:rFonts w:ascii="Times New Roman" w:eastAsia="Times New Roman" w:hAnsi="Times New Roman" w:cs="Times New Roman"/>
              </w:rPr>
              <w:lastRenderedPageBreak/>
              <w:t>Оказывают помощь в подготовке презентации.</w:t>
            </w:r>
          </w:p>
          <w:p w:rsidR="00FD59A8" w:rsidRPr="00FD59A8" w:rsidRDefault="00FD59A8" w:rsidP="00FD59A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59A8" w:rsidRPr="00FD59A8" w:rsidRDefault="00FD59A8" w:rsidP="00FD5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3. Более подробно остановлюсь  на проектной задаче, над  которой мы работали  в 4 классе. </w:t>
      </w:r>
    </w:p>
    <w:p w:rsidR="00FD59A8" w:rsidRPr="00FD59A8" w:rsidRDefault="00FD59A8" w:rsidP="00FD59A8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Аннотация к уроку решения проектной задачи.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Автор (фамилия, имя, отчество полностью)  разработчика материла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Мазаева Наталья Витальевна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ОУ, город, область),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МОУ СОШ № 1 муниципального района город Нерехта и </w:t>
            </w:r>
            <w:proofErr w:type="spellStart"/>
            <w:r w:rsidRPr="00FD59A8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район Костромской области, учитель начальных классов.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Основной предмет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Вспомогательные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Музыка, история, информатика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pacing w:val="-7"/>
                <w:sz w:val="24"/>
                <w:szCs w:val="24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Стихотворение И.С. Никитина «Русь» - гимн Отчей земле».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pacing w:val="-7"/>
                <w:sz w:val="24"/>
                <w:szCs w:val="24"/>
              </w:rPr>
              <w:t>Технология проведения урока: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Решение проектной задачи.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pacing w:val="-7"/>
                <w:sz w:val="24"/>
                <w:szCs w:val="24"/>
              </w:rPr>
              <w:t>Тип задачи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Предметная, одновозрастная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УМК «Школа России»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numPr>
                <w:ilvl w:val="0"/>
                <w:numId w:val="22"/>
              </w:num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Цель, задачи авторского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Проектная задача способствует формированию совокупности УУД (универсальных учебных действий) Систематическая работа по решению проектных задач даёт возможность каждому ученику самостоятельно осуществлять деятельность учения, ставить цели, искать и использовать необходимые средства и способы их достижения, контролировать и оценивать учебную деятельность и ее результаты. Проектные задачи  на уроках литературного чтения   обучают взаимодействию в группе и групповой деятельности. Построенные на принципах проблемного обучения, они готовят почву для того, чтобы дети в дальнейшем могли самостоятельно заниматься проектной деятельностью. В ходе работы над  проектными задачами   учащиеся видят  реальное применение своих знаний. Дети с интересом участвуют  в их решении, заинтересованы в результате. Участие в такой работе  позволит им понять границы своих знаний, появится  потребность их расширить; проявляется </w:t>
            </w:r>
            <w:r w:rsidRPr="00FD5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чувство ответственности перед товарищами, так как, если кто-то из них не выполнит часть своей работы, то пострадают все, и необходимый общий результат не будет достигнут. Проектная задача  составлена из заданий, выполнение, которых способствует развитию </w:t>
            </w:r>
            <w:proofErr w:type="spellStart"/>
            <w:r w:rsidRPr="00FD59A8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универсальных действий – центральной составляющей, которых является формирование умения у учащихся работать с информацией (извлекать её, анализировать, воспринимать). Такие задания отражают </w:t>
            </w:r>
            <w:proofErr w:type="spellStart"/>
            <w:r w:rsidRPr="00FD59A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понятия.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lastRenderedPageBreak/>
              <w:t>11.Форма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12.Необходимое оборудование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Компьютер, проектор, ноутбуки для работы групп, набор тестовых заданий.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13.</w:t>
            </w:r>
            <w:r w:rsidRPr="00FD59A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Место данного урока  в системе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Проводится на этапе анализа изучаемого стихотворения </w:t>
            </w:r>
            <w:proofErr w:type="gramStart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D59A8">
              <w:rPr>
                <w:rFonts w:ascii="Times New Roman" w:hAnsi="Times New Roman"/>
                <w:sz w:val="24"/>
                <w:szCs w:val="24"/>
              </w:rPr>
              <w:t>второй урок работы над данным произведением)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14.Краткое описание, рекомендации по использованию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Применение проектной задачи в учебном процессе  вызывает интерес у учащихся, т.к. в задаче детям предлагается  сюжет, который объединяет все задания. В данной проектной задаче используются  предметные и </w:t>
            </w:r>
            <w:proofErr w:type="spellStart"/>
            <w:r w:rsidRPr="00FD59A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 задания 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15.Цели и педагогические задачи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Цель: создание условий для полноценного восприятия </w:t>
            </w:r>
            <w:proofErr w:type="gramStart"/>
            <w:r w:rsidRPr="00FD59A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изучаемого произведения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Задачи: формирование навыков работы в группе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Использование предметных знаний в нестандартной ситуации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16.Знания и умения, способы действия  на которые опирается  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Умение делить текст на смысловые части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Умение выделять главную мысль, идею текста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Умение формулировать выводы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Умение строить взаимоотношение в малой группе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Умение аргументировать свой ответ и отстаивать свою точку зрения</w:t>
            </w: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17.Планируемый педагогический результат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Демонстрация учащимися:</w:t>
            </w:r>
          </w:p>
          <w:p w:rsidR="00FD59A8" w:rsidRPr="00FD59A8" w:rsidRDefault="00FD59A8" w:rsidP="00FD59A8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Усвоения изучаемого материала и возможностей применять его в нестандартной ситуации</w:t>
            </w:r>
          </w:p>
          <w:p w:rsidR="00FD59A8" w:rsidRPr="00FD59A8" w:rsidRDefault="00FD59A8" w:rsidP="00FD59A8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Умения, работая в малой группе, создавать </w:t>
            </w:r>
            <w:proofErr w:type="gramStart"/>
            <w:r w:rsidRPr="00FD59A8">
              <w:rPr>
                <w:rFonts w:ascii="Times New Roman" w:hAnsi="Times New Roman"/>
                <w:sz w:val="24"/>
                <w:szCs w:val="24"/>
              </w:rPr>
              <w:t>конечный</w:t>
            </w:r>
            <w:proofErr w:type="gram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продукт-электронную презентации.</w:t>
            </w:r>
          </w:p>
          <w:p w:rsidR="00FD59A8" w:rsidRPr="00FD59A8" w:rsidRDefault="00FD59A8" w:rsidP="00FD59A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УУД, </w:t>
            </w:r>
            <w:proofErr w:type="gramStart"/>
            <w:r w:rsidRPr="00FD59A8">
              <w:rPr>
                <w:rFonts w:ascii="Times New Roman" w:hAnsi="Times New Roman"/>
                <w:sz w:val="24"/>
                <w:szCs w:val="24"/>
              </w:rPr>
              <w:t>формируемые</w:t>
            </w:r>
            <w:proofErr w:type="gramEnd"/>
            <w:r w:rsidRPr="00FD59A8">
              <w:rPr>
                <w:rFonts w:ascii="Times New Roman" w:hAnsi="Times New Roman"/>
                <w:sz w:val="24"/>
                <w:szCs w:val="24"/>
              </w:rPr>
              <w:t xml:space="preserve"> на уроке: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отработать навык осознанного беглого чтения, </w:t>
            </w:r>
            <w:r w:rsidRPr="00FD59A8">
              <w:rPr>
                <w:rFonts w:ascii="Times New Roman" w:hAnsi="Times New Roman"/>
                <w:sz w:val="24"/>
                <w:szCs w:val="24"/>
              </w:rPr>
              <w:lastRenderedPageBreak/>
              <w:t>отработать навык деления  текста на смысловые части, познакомиться с понятием «Риторический вопрос»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Ученик получит возможность</w:t>
            </w:r>
          </w:p>
          <w:p w:rsidR="00FD59A8" w:rsidRPr="00FD59A8" w:rsidRDefault="00FD59A8" w:rsidP="00FD59A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проводить самооценку и оценку деятельности своих товарищей.</w:t>
            </w:r>
          </w:p>
          <w:p w:rsidR="00FD59A8" w:rsidRPr="00FD59A8" w:rsidRDefault="00FD59A8" w:rsidP="00FD59A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формирования основ гражданской идентичности путём знакомства с героическим прошлым России и переживания гордости и эмоциональной сопричастности подвигам и достижениям её граждан;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9A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D59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Ученик получит возможность</w:t>
            </w:r>
          </w:p>
          <w:p w:rsidR="00FD59A8" w:rsidRPr="00FD59A8" w:rsidRDefault="00FD59A8" w:rsidP="00FD59A8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научиться  ориентироваться в своих знаниях,</w:t>
            </w:r>
          </w:p>
          <w:p w:rsidR="00FD59A8" w:rsidRPr="00FD59A8" w:rsidRDefault="00FD59A8" w:rsidP="00FD59A8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находить ответы на поставленные вопросы в изучаемом тексте,</w:t>
            </w:r>
          </w:p>
          <w:p w:rsidR="00FD59A8" w:rsidRPr="00FD59A8" w:rsidRDefault="00FD59A8" w:rsidP="00FD59A8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 xml:space="preserve">научится использовать жизненный опыт, </w:t>
            </w:r>
          </w:p>
          <w:p w:rsidR="00FD59A8" w:rsidRPr="00FD59A8" w:rsidRDefault="00FD59A8" w:rsidP="00FD59A8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извлекать информацию из дополнительных источников.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FD59A8" w:rsidRPr="00FD59A8" w:rsidRDefault="00FD59A8" w:rsidP="00FD59A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определять и формулировать тему и цель урока,</w:t>
            </w:r>
          </w:p>
          <w:p w:rsidR="00FD59A8" w:rsidRPr="00FD59A8" w:rsidRDefault="00FD59A8" w:rsidP="00FD59A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планировать свою деятельность в соответствии с целью урока,</w:t>
            </w:r>
          </w:p>
          <w:p w:rsidR="00FD59A8" w:rsidRPr="00FD59A8" w:rsidRDefault="00FD59A8" w:rsidP="00FD59A8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вносить коррективы в план действий.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Ученик получит возможность</w:t>
            </w:r>
          </w:p>
          <w:p w:rsidR="00FD59A8" w:rsidRPr="00FD59A8" w:rsidRDefault="00FD59A8" w:rsidP="00FD59A8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научиться  оформлять свои мысли в устной форме,</w:t>
            </w:r>
          </w:p>
          <w:p w:rsidR="00FD59A8" w:rsidRPr="00FD59A8" w:rsidRDefault="00FD59A8" w:rsidP="00FD59A8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слушать и понимать речь других, договариваться о правилах работы в группе.</w:t>
            </w:r>
          </w:p>
          <w:p w:rsidR="00FD59A8" w:rsidRPr="00FD59A8" w:rsidRDefault="00FD59A8" w:rsidP="00FD59A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9A8" w:rsidRPr="00FD59A8" w:rsidTr="00FD59A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lastRenderedPageBreak/>
              <w:t>18.Способ и формат оценивания результатов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A8">
              <w:rPr>
                <w:rFonts w:ascii="Times New Roman" w:hAnsi="Times New Roman"/>
                <w:sz w:val="24"/>
                <w:szCs w:val="24"/>
              </w:rPr>
              <w:t>Экспертные листы. Получившийся продукт предлагается для оценивания экспертам</w:t>
            </w:r>
          </w:p>
        </w:tc>
      </w:tr>
    </w:tbl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A8">
        <w:rPr>
          <w:rFonts w:ascii="Times New Roman" w:eastAsia="Times New Roman" w:hAnsi="Times New Roman" w:cs="Times New Roman"/>
          <w:sz w:val="24"/>
          <w:szCs w:val="24"/>
        </w:rPr>
        <w:t xml:space="preserve">Ход урока: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1 Мотивирование к учебной деятельности</w:t>
            </w:r>
            <w:r w:rsidRPr="00FD5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Доброе утро, ребята. С каким настроением вы сегодня пришли в школу? Покажите выражением своего лица. От чего вам радостно? Чему вы улыбаетесь? Что вас огорчает? Улыбнитесь друг другу.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сегодня радостно от встречи с вами. А ещё я радуюсь и волнуюсь от того, что сейчас нам предстоит встреча с удивительным миром – 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миром литературы.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– это необыкновенная волшебная страна. Авторы произведений – настоящие волшебники, у которых есть волшебная палочка. У авторов – это художественное слов. Одним росчерком пера автор может превратить простые слова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необычные и загадочные. Не вдумаешься в слово – не поймёшь смысл произведения, его идею, которую хотел донести до нас автор. И только внимательный читатель способен разгадать и понять смысл произведения. Поэтому я желаю вам быть сегодня внимательными, вдумчивыми читателями. Успехов вам. Итак,  мы начинаем наш урок.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2.Актуализация знаний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 Над какой большой темой мы с вами  начали  работать на прошлом уроке?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-Что для вас значит слово Родина?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 Какие синонимы вы можете подобрать к этому слову?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 А сейчас прослушайте несколько четверостиший, попробуйте вспомнить, кто автор этих слов? (учитель читает 2-3 четверостишия из стихотворений И.С. Никитина?)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 Молодцы! Это действительно отрывки из известных вам стихотворений И.С. Никитина?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Скажите, с каким  произведением, этого  автора мы начали вчера знакомиться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 доске открывается портрет ИС Никитина и название стихотворения «Русь»)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- Сегодня мы продолжим работать над  стихотворением ИС Никитина «Русь»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3.Постановка учебной задачи. Создание проблемной ситуации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Готовя домашнее задание, один из учеников нашего класса нашел такие строки критика Олега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Лагунского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этом стихотворении: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«Когда читаешь «Русь» - особенно вслух,- обжигает душу ощущение кровной связи с каждой частичкой того великого целого, что зовётся Россией. Удивительно, как сумел начинающий поэт столь вдохновенно пропеть ГИМН отчей земле! "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очень нравится это высказывание. Но вот очень жаль, доказать, что это стихотворение можно назвать гимном отчей земле ученик не смог.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Я предлагаю вам сегодня поработать с содержанием этого стихотворения и  доказать, что это стихотворение можно назвать гимном. Свои выводы вы представите в презентации: «Стихотворение ИС Никитина «Русь» - гимн отчей земле»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4.Работа в группах над системой задани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проектной задачи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задание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Найдите в Википедии определение понятия «гимн». Используя эти данные и знания,  полученные на уроке музыки,   дополните предложения: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Гим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это__________________________________________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гимне воспевается, восхваляется____________________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2 задание.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аудиозапись русской народной песни «Ой ты степь широкая». Обратите внимание на то, как величаво и протяжно она звучит. Похоже ли по характеру  Стихотворение «Русь» на народную песню?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Выберите верное утверждение из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приведённых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«Русь» по характеру похоже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частушку,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народную песню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3 задание.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Прочитайте обрывок из былины: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скака́л-то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Илья́ да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добра́ коня,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Припада́л-то</w:t>
            </w:r>
            <w:proofErr w:type="spellEnd"/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 ко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ма́тушке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сыро́й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земле: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стучи́т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ведь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ма́тушка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сыра́ земля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под </w:t>
            </w:r>
            <w:proofErr w:type="spellStart"/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то́й</w:t>
            </w:r>
            <w:proofErr w:type="spellEnd"/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как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сторо́нушкой</w:t>
            </w:r>
            <w:proofErr w:type="spell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восто́чной</w:t>
            </w:r>
            <w:proofErr w:type="spellEnd"/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Былины - это героические песни о подвигах сильных, могучих защитников русской земли. Былины писали былинным стихом  с двумя-четырьмя ударениями в строке.  Это хорошо видно в предложенном вам отрывке. В былинах нет рифмы. Былинный стих звучит напевно, протяжно, как народная песня. В былинах воспевалась сила, мужество и удаль русских богатырей.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первые строки стихотворения: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Под большим шатром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Голубых небес —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Вижу — даль степей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Зеленеется.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И на гранях их,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Выше темных туч,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Цепи гор стоят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Великанами.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Сделайте вывод: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Былинный стих звучит протяжно и напевно как 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Стихотворение «Русь» по характеру стихосложения похоже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 и написано былинным стихом.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4 задание.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Дома вы делили стихотворение на части и придумывали название к каждой части, используя домашнее задание, установи соответствие, соединив стрелками левую и правую часть таблицы.</w:t>
            </w:r>
          </w:p>
          <w:tbl>
            <w:tblPr>
              <w:tblStyle w:val="1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87"/>
              <w:gridCol w:w="5965"/>
            </w:tblGrid>
            <w:tr w:rsidR="00FD59A8" w:rsidRPr="00FD59A8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Часть</w:t>
                  </w:r>
                </w:p>
              </w:tc>
              <w:tc>
                <w:tcPr>
                  <w:tcW w:w="8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Основная мысль стихотворения</w:t>
                  </w:r>
                </w:p>
              </w:tc>
            </w:tr>
            <w:tr w:rsidR="00FD59A8" w:rsidRPr="00FD59A8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Описываются события из истории Руси. Поэт воспевается силу и стойкость русского народа, могущество Родины.</w:t>
                  </w:r>
                </w:p>
              </w:tc>
            </w:tr>
            <w:tr w:rsidR="00FD59A8" w:rsidRPr="00FD59A8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Эта часть посвящена описанию природы. Поэт создает образ необъятной Родины с  красивой русской природой.</w:t>
                  </w:r>
                </w:p>
              </w:tc>
            </w:tr>
            <w:tr w:rsidR="00FD59A8" w:rsidRPr="00FD59A8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Описывается богатство Родины, ее открытость для тех, кто придет с миром. Воспевается могущество и величие  Руси.</w:t>
                  </w:r>
                </w:p>
              </w:tc>
            </w:tr>
            <w:tr w:rsidR="00FD59A8" w:rsidRPr="00FD59A8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</w:rPr>
                    <w:t>Эта часть состоит из риторических вопросов. Поэт использует их, чтобы сделать свои утверждения о Родине более весомыми и значимыми.</w:t>
                  </w: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Задание 5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стихотворении автор описывает исторические события и показывает, что на протяжении многих веков Руси приходилось вести борьбу с врагами. Автор выражает уверенность в том, что и впредь, если будет необходимо, русский народ встанет на защиту своей </w:t>
            </w: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Родины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 репродукции, прочитай исторические справки, подбери к каждой репродукции строки из стихотворения.</w:t>
            </w:r>
          </w:p>
          <w:tbl>
            <w:tblPr>
              <w:tblStyle w:val="1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426"/>
              <w:gridCol w:w="3450"/>
              <w:gridCol w:w="376"/>
            </w:tblGrid>
            <w:tr w:rsidR="00FD59A8" w:rsidRPr="00FD59A8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Calibri" w:hAnsi="Calibri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81AFF0E" wp14:editId="2EB77269">
                        <wp:extent cx="2028825" cy="1695450"/>
                        <wp:effectExtent l="0" t="0" r="9525" b="0"/>
                        <wp:docPr id="5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Вторжения войск </w:t>
                  </w:r>
                  <w:hyperlink r:id="rId11" w:tooltip="Монгольская империя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Монгольской империи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 на территории </w:t>
                  </w:r>
                  <w:hyperlink r:id="rId12" w:tooltip="Русские княжества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русских княжеств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 в 1237—1240 гг. под предводительством хана </w:t>
                  </w:r>
                  <w:hyperlink r:id="rId13" w:tooltip="Батый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Батыя</w:t>
                    </w:r>
                  </w:hyperlink>
                  <w:proofErr w:type="gramStart"/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D59A8">
                    <w:rPr>
                      <w:rFonts w:ascii="Times New Roman" w:hAnsi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  <w:tr w:rsidR="00FD59A8" w:rsidRPr="00FD59A8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Calibri" w:hAnsi="Calibri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629EBC2" wp14:editId="4146732D">
                        <wp:extent cx="1981200" cy="1485900"/>
                        <wp:effectExtent l="0" t="0" r="0" b="0"/>
                        <wp:docPr id="6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color w:val="2D2D2D"/>
                      <w:sz w:val="24"/>
                      <w:szCs w:val="24"/>
                      <w:shd w:val="clear" w:color="auto" w:fill="FFFFFF"/>
                    </w:rPr>
                    <w:t xml:space="preserve">Разоренная и опустошенная </w:t>
                  </w:r>
                  <w:proofErr w:type="gramStart"/>
                  <w:r w:rsidRPr="00FD59A8">
                    <w:rPr>
                      <w:rFonts w:ascii="Times New Roman" w:hAnsi="Times New Roman"/>
                      <w:color w:val="2D2D2D"/>
                      <w:sz w:val="24"/>
                      <w:szCs w:val="24"/>
                      <w:shd w:val="clear" w:color="auto" w:fill="FFFFFF"/>
                    </w:rPr>
                    <w:t>татаро-монголами</w:t>
                  </w:r>
                  <w:proofErr w:type="gramEnd"/>
                  <w:r w:rsidRPr="00FD59A8">
                    <w:rPr>
                      <w:rFonts w:ascii="Times New Roman" w:hAnsi="Times New Roman"/>
                      <w:color w:val="2D2D2D"/>
                      <w:sz w:val="24"/>
                      <w:szCs w:val="24"/>
                      <w:shd w:val="clear" w:color="auto" w:fill="FFFFFF"/>
                    </w:rPr>
                    <w:t xml:space="preserve"> Русь переживала время упадка, раздробления и ослабления.</w:t>
                  </w:r>
                  <w:r w:rsidRPr="00FD59A8">
                    <w:rPr>
                      <w:rFonts w:ascii="Times New Roman" w:hAnsi="Times New Roman"/>
                      <w:color w:val="2D2D2D"/>
                      <w:sz w:val="24"/>
                      <w:szCs w:val="24"/>
                    </w:rPr>
                    <w:br/>
                  </w:r>
                  <w:r w:rsidRPr="00FD59A8">
                    <w:rPr>
                      <w:rFonts w:ascii="Times New Roman" w:hAnsi="Times New Roman"/>
                      <w:color w:val="2D2D2D"/>
                      <w:sz w:val="24"/>
                      <w:szCs w:val="24"/>
                      <w:shd w:val="clear" w:color="auto" w:fill="FFFFFF"/>
                    </w:rPr>
                    <w:t>Этим воспользовались окружавшие Русь со всех сторон враждебные государства: Польша, Венгрия, Ливонский орден немецких рыцарей, Литва и Швеция, стремившиеся также к расчленению русской земли, к захвату территорий и порабощению русского народа.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  <w:tr w:rsidR="00FD59A8" w:rsidRPr="00FD59A8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Calibri" w:hAnsi="Calibri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7F3EC76" wp14:editId="53C33220">
                        <wp:extent cx="1990725" cy="1533525"/>
                        <wp:effectExtent l="0" t="0" r="9525" b="9525"/>
                        <wp:docPr id="7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Отечественная война между </w:t>
                  </w:r>
                  <w:hyperlink r:id="rId16" w:tooltip="Российская империя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Россией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 и </w:t>
                  </w:r>
                  <w:hyperlink r:id="rId17" w:tooltip="Первая Французская империя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наполеоновской Францией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 на территории России в </w:t>
                  </w:r>
                  <w:hyperlink r:id="rId18" w:tooltip="1812 год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1812 году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FD59A8">
                    <w:rPr>
                      <w:rFonts w:ascii="Times New Roman" w:hAnsi="Times New Roman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Война закончилась почти полным уничтожением </w:t>
                  </w:r>
                  <w:hyperlink r:id="rId19" w:tooltip="Великая армия" w:history="1">
                    <w:r w:rsidRPr="00FD59A8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наполеоновской армии</w:t>
                    </w:r>
                  </w:hyperlink>
                  <w:r w:rsidRPr="00FD59A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, освобождением территории России 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9A8" w:rsidRPr="00FD59A8" w:rsidRDefault="00FD59A8" w:rsidP="00FD59A8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Закончи предложение: Стихотворение  «Русь» - воспевает силу, _______________, __________________,________________________   русского народа.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5.Результат  решения проектной задачи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Молодцы! Все задания выполнены. Предлагаю вам, используя выполненные задания записать выводы, которые станут основой вашей презентации.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ИС Никитина «Русь»  можно назвать гимном русской земле, потому что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Оно написано  _____________________________________________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2.Стихотворение звучит как____________________________________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3.В нем описывается_________________________________________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В стихотворении прославляется_____________________________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стихотворении воспевается_______________________________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6.Продукт решения проектной задачи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Домашним заданием для вас сегодня будет создание презентации по теме: Стихотворение ИС Никитина «Русь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гимн отчей земле.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7.Презентация продукта проектной задачи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на следующем уроке</w:t>
            </w:r>
          </w:p>
        </w:tc>
      </w:tr>
      <w:tr w:rsidR="00FD59A8" w:rsidRPr="00FD59A8" w:rsidTr="00FD59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8.Рефлексия. Итог урока.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урок подходит к концу. Давайте подведём итог нашей работе.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Кто из ребят помогал вам сегодня работать в группах, в чём заключалась эта помощь?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 предложенные на доске фразы: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 я узнал….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 уроке я понял…..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 уроке я почувствовал…..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Мне урок (не) понравился, потому что……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Заполните оценочные листы.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желающие озвучивают </w:t>
            </w:r>
            <w:proofErr w:type="gramStart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Поставь отметки в оценочных шкалах: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Оцени, насколько интересным  был для тебя урок.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1"/>
              <w:gridCol w:w="1211"/>
              <w:gridCol w:w="1211"/>
              <w:gridCol w:w="1212"/>
              <w:gridCol w:w="1194"/>
            </w:tblGrid>
            <w:tr w:rsidR="00FD59A8" w:rsidRPr="00FD59A8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"/>
            <w:bookmarkEnd w:id="0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Оцени, насколько сложными для тебя оказались предложенные задания.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1"/>
              <w:gridCol w:w="1211"/>
              <w:gridCol w:w="1211"/>
              <w:gridCol w:w="1212"/>
              <w:gridCol w:w="1194"/>
            </w:tblGrid>
            <w:tr w:rsidR="00FD59A8" w:rsidRPr="00FD59A8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2"/>
            <w:bookmarkEnd w:id="1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Оцени свой вклад работу группы (насколько ты оказался полезен своей группе)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1"/>
              <w:gridCol w:w="1211"/>
              <w:gridCol w:w="1211"/>
              <w:gridCol w:w="1212"/>
              <w:gridCol w:w="1194"/>
            </w:tblGrid>
            <w:tr w:rsidR="00FD59A8" w:rsidRPr="00FD59A8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3"/>
            <w:bookmarkEnd w:id="2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Оцени, как дружно и слаженно работала ваша  группа.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1"/>
              <w:gridCol w:w="1211"/>
              <w:gridCol w:w="1211"/>
              <w:gridCol w:w="1212"/>
              <w:gridCol w:w="1194"/>
            </w:tblGrid>
            <w:tr w:rsidR="00FD59A8" w:rsidRPr="00FD59A8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9A8" w:rsidRPr="00FD59A8" w:rsidRDefault="00FD59A8" w:rsidP="00FD59A8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59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4"/>
            <w:bookmarkStart w:id="4" w:name="548536954be0304f42bcab2ccd2d08187597f886"/>
            <w:bookmarkEnd w:id="3"/>
            <w:bookmarkEnd w:id="4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Хотел бы ты работать еще над подобными заданиями? (Обведи)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proofErr w:type="gramStart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Н</w:t>
            </w:r>
            <w:proofErr w:type="gramEnd"/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</w:p>
          <w:p w:rsidR="00FD59A8" w:rsidRPr="00FD59A8" w:rsidRDefault="00FD59A8" w:rsidP="00FD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Почему? ________________________________________________________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Спасибо за урок. </w:t>
            </w:r>
          </w:p>
          <w:p w:rsidR="00FD59A8" w:rsidRPr="00FD59A8" w:rsidRDefault="00FD59A8" w:rsidP="00FD5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GoBack"/>
      <w:bookmarkEnd w:id="5"/>
    </w:p>
    <w:p w:rsidR="00FD59A8" w:rsidRPr="00FD59A8" w:rsidRDefault="00FD59A8" w:rsidP="00FD59A8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lastRenderedPageBreak/>
        <w:t>Заключение.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Можно, с уверенностью,  говорить о  достоинствах метода решения  проектных задач для обучающихся начальной школы. </w:t>
      </w:r>
      <w:proofErr w:type="gramEnd"/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Эти достоинства,  прежде всего в том, что ограниченный временными рамками урок может спокойно перетекать во  внеурочную деятельность.  А так же: 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1.</w:t>
      </w:r>
      <w:r w:rsidRPr="00FD59A8">
        <w:rPr>
          <w:rFonts w:ascii="Times New Roman" w:eastAsia="Calibri" w:hAnsi="Times New Roman" w:cs="Times New Roman"/>
          <w:sz w:val="24"/>
          <w:szCs w:val="24"/>
        </w:rPr>
        <w:tab/>
        <w:t>Учащиеся видят перед собой конечный результат – вещь, которой  могут пользоваться в быту, которую они сделали своими руками, вложили в него свою душу, а ради этого стоит потрудиться. Создание прекрасного своими руками возвеличивает человека в собственных глазах, воспитывает нравственно.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2.</w:t>
      </w:r>
      <w:r w:rsidRPr="00FD59A8">
        <w:rPr>
          <w:rFonts w:ascii="Times New Roman" w:eastAsia="Calibri" w:hAnsi="Times New Roman" w:cs="Times New Roman"/>
          <w:sz w:val="24"/>
          <w:szCs w:val="24"/>
        </w:rPr>
        <w:tab/>
        <w:t>Позволяет выявить и развить творческие возможности и способности учащихся, научить решать новые задачи, выявить деловые качества детей.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3.</w:t>
      </w:r>
      <w:r w:rsidRPr="00FD59A8">
        <w:rPr>
          <w:rFonts w:ascii="Times New Roman" w:eastAsia="Calibri" w:hAnsi="Times New Roman" w:cs="Times New Roman"/>
          <w:sz w:val="24"/>
          <w:szCs w:val="24"/>
        </w:rPr>
        <w:tab/>
        <w:t>Помогает ученику профессионально самоопределиться – именно при выполнении творческого проекта учащиеся задумываются над вопросами: на что я способен, где применить свои знания, что надо ещё успеть сделать и чему научиться, чтобы не оказаться лишним на жизненном пути.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4.</w:t>
      </w:r>
      <w:r w:rsidRPr="00FD59A8">
        <w:rPr>
          <w:rFonts w:ascii="Times New Roman" w:eastAsia="Calibri" w:hAnsi="Times New Roman" w:cs="Times New Roman"/>
          <w:sz w:val="24"/>
          <w:szCs w:val="24"/>
        </w:rPr>
        <w:tab/>
        <w:t xml:space="preserve">Учитываются  индивидуальные способности учащихся: сильным – </w:t>
      </w:r>
      <w:proofErr w:type="gramStart"/>
      <w:r w:rsidRPr="00FD59A8">
        <w:rPr>
          <w:rFonts w:ascii="Times New Roman" w:eastAsia="Calibri" w:hAnsi="Times New Roman" w:cs="Times New Roman"/>
          <w:sz w:val="24"/>
          <w:szCs w:val="24"/>
        </w:rPr>
        <w:t>сложное</w:t>
      </w:r>
      <w:proofErr w:type="gramEnd"/>
      <w:r w:rsidRPr="00FD59A8">
        <w:rPr>
          <w:rFonts w:ascii="Times New Roman" w:eastAsia="Calibri" w:hAnsi="Times New Roman" w:cs="Times New Roman"/>
          <w:sz w:val="24"/>
          <w:szCs w:val="24"/>
        </w:rPr>
        <w:t>, слабым – по их реальным возможностям.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5.</w:t>
      </w:r>
      <w:r w:rsidRPr="00FD59A8">
        <w:rPr>
          <w:rFonts w:ascii="Times New Roman" w:eastAsia="Calibri" w:hAnsi="Times New Roman" w:cs="Times New Roman"/>
          <w:sz w:val="24"/>
          <w:szCs w:val="24"/>
        </w:rPr>
        <w:tab/>
        <w:t>Проектные задачи  сплачивают детей, развивают коммуникабельность, ответственность за совместную работу, желание помочь другим, умение работать в команде и доводить до конца начатое дело.</w:t>
      </w:r>
    </w:p>
    <w:p w:rsidR="00FD59A8" w:rsidRPr="00FD59A8" w:rsidRDefault="00FD59A8" w:rsidP="00FD59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Решение проектных задач на уроках в начальной школе позволило моим ученикам успешно освоить учебную программу начального общего образования и перейти в 5 класс. Обучающиеся получили первые навыки проектной деятельности В настоящее время, являясь обучающимися 6 класса, они успешно справляются с проектными заданиями, участвуют в школьных научн</w:t>
      </w:r>
      <w:proofErr w:type="gramStart"/>
      <w:r w:rsidRPr="00FD59A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 практических конференциях.  Они не боятся на уроках  спорить, заблуждаться, ошибаться и размышлять. Педагог</w:t>
      </w:r>
      <w:proofErr w:type="gramStart"/>
      <w:r w:rsidRPr="00FD59A8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 предметники отмечают, что обучающиеся класса всегда активны и </w:t>
      </w:r>
      <w:proofErr w:type="spellStart"/>
      <w:r w:rsidRPr="00FD59A8">
        <w:rPr>
          <w:rFonts w:ascii="Times New Roman" w:eastAsia="Calibri" w:hAnsi="Times New Roman" w:cs="Times New Roman"/>
          <w:sz w:val="24"/>
          <w:szCs w:val="24"/>
        </w:rPr>
        <w:t>заитересованны</w:t>
      </w:r>
      <w:proofErr w:type="spellEnd"/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 в получении результата. В классе нет неуспевающих, трое ребят на протяжении всех лет обучения имеют только отличные отметки, 11 человек обучаются на «4» и «5»</w:t>
      </w:r>
    </w:p>
    <w:p w:rsidR="00FD59A8" w:rsidRPr="00FD59A8" w:rsidRDefault="00FD59A8" w:rsidP="00FD59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 xml:space="preserve">Считаю, что предложенная в данной методической разработке тема будет полезна и интересна моим коллегам,  и повысит мотивацию педагогов по  использованию метода проектных задач в практике своей работы. </w:t>
      </w:r>
    </w:p>
    <w:p w:rsidR="00FD59A8" w:rsidRPr="00FD59A8" w:rsidRDefault="00FD59A8" w:rsidP="00FD59A8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9A8" w:rsidRPr="00FD59A8" w:rsidRDefault="00FD59A8" w:rsidP="00FD59A8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9A8">
        <w:rPr>
          <w:rFonts w:ascii="Times New Roman" w:eastAsia="Calibri" w:hAnsi="Times New Roman" w:cs="Times New Roman"/>
          <w:sz w:val="24"/>
          <w:szCs w:val="24"/>
        </w:rPr>
        <w:t>Использованные ресурсы: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 В., Проектно-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исследователькая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технология: развитие мотивации /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В.Васильев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Народное образование. – 2000. – № 9. – С. 177-180.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Гузеев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«Метод проектов» как частный случай интегральной технологии обучения // Директор школы. М.1995, №6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Джонс Дж. К., Методы проектирования / Дж. К. Джонс: Пер. с англ. – 2-е изд. доп. – М.: Мир, 1986. – 326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Землянская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Е.Н., Учебные проекты младших школьников.// Начальная школа. 2005. №9 – 18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Н.В., Возможности и специфика применения проектного метода в начальной школе.// Начальная </w:t>
      </w:r>
      <w:r w:rsidRPr="00FD59A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школа. 2004. №2 – 54-56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Конышева М. Н., Проектная деятельность младших школьников на уроках технологии: книга для учителя начальных классов / М.Н. Конышева. − М.: Ассоциация ХХ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век, 2006. – 48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Крупская Н.К., О методе проектов: Стенограмма доклада на конференции по методу проектов / Н.К. Крупская. – Москва – Ленинград: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изд-во, 1931. – 22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Матяш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В., Проектная деятельность младших школьников: книга для учителя начальных классов / Н. В.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Матяш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Симоненко. − М.: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Вентанта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2002. − 112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Пахомова Н. Ю., Метод учебного проекта в образовательном учреждении: пособие для учителей и студентов педагогических вузов / Н.Ю. Пахомова. − М.: АРКТИ, 2003. − 110с.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В., Метод проектов / В. Петрова. – Москва – Ленинград: Молодая Гвардия, 1929. – 77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Полат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С., Метод проектов. Современная гимназия: взгляд теоретика и практика / Е. С.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Полат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− М.: ВЛАДОС, 2000. − 347 с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Поливанова К.Н., Проектная деятельность школьников / К.Н. Поливанова. − М.: Просвещение, 2006. − 192 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основная образовательная программа образовательного учреждения. Начальная школа / [сост. Е. С. Савинов]. — 4-е изд.,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2012. — 223 с. — (Стандарты второго поколения).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Проектные задачи в начальной школе: пособие для учителя / А. Б.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Воронцев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М.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Заславский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В. 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Егоркина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3-е изд. – М.: Просвещение, 2011. – 176 с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Равкин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З.И., Метод проектов / З.И.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Равкин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Российская педагогическая энциклопедия в 3 т. – М., 1993. – Т.1. – С. 567-568.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 А. И., Методика исследовательского обучения младших школьников / А. И. Савенко. − Самара</w:t>
      </w:r>
      <w:proofErr w:type="gram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Фёдоров, 2010. − 192 с.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образования. − Режим доступа: </w:t>
      </w:r>
      <w:hyperlink r:id="rId20" w:history="1">
        <w:r w:rsidRPr="00FD5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http://standart.edu.ru/catalog.aspx</w:t>
        </w:r>
      </w:hyperlink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CatalogId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=959;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Метод проектов или попытка избавить учителя от обязанности всезнающего оракула / И.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Директор школы. – 1998. – № 3. – С. 11-16.</w:t>
      </w:r>
    </w:p>
    <w:p w:rsidR="00FD59A8" w:rsidRPr="00FD59A8" w:rsidRDefault="00FD59A8" w:rsidP="00FD59A8">
      <w:pPr>
        <w:numPr>
          <w:ilvl w:val="0"/>
          <w:numId w:val="27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Метод проектов: субъективная и объективная оценка результатов / И. </w:t>
      </w:r>
      <w:proofErr w:type="spellStart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</w:t>
      </w:r>
      <w:proofErr w:type="spellEnd"/>
      <w:r w:rsidRPr="00F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Директор школы. – 1998. – № 4. – С. 3-10.</w:t>
      </w: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9A8" w:rsidRPr="00FD59A8" w:rsidRDefault="00FD59A8" w:rsidP="00FD59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7ED" w:rsidRDefault="007337ED"/>
    <w:sectPr w:rsidR="0073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350FA"/>
    <w:multiLevelType w:val="hybridMultilevel"/>
    <w:tmpl w:val="62A234B6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6F786D"/>
    <w:multiLevelType w:val="hybridMultilevel"/>
    <w:tmpl w:val="7E867CA0"/>
    <w:lvl w:ilvl="0" w:tplc="74543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63766"/>
    <w:multiLevelType w:val="hybridMultilevel"/>
    <w:tmpl w:val="E2265C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AE04575"/>
    <w:multiLevelType w:val="hybridMultilevel"/>
    <w:tmpl w:val="028AA332"/>
    <w:lvl w:ilvl="0" w:tplc="5F4A21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740E"/>
    <w:multiLevelType w:val="hybridMultilevel"/>
    <w:tmpl w:val="43D0FDE4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D1F607A"/>
    <w:multiLevelType w:val="hybridMultilevel"/>
    <w:tmpl w:val="7D1AEE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FD27E18"/>
    <w:multiLevelType w:val="hybridMultilevel"/>
    <w:tmpl w:val="99A614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25CC5F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8E0D87"/>
    <w:multiLevelType w:val="hybridMultilevel"/>
    <w:tmpl w:val="D1928A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6A014D6"/>
    <w:multiLevelType w:val="hybridMultilevel"/>
    <w:tmpl w:val="35B2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2058D"/>
    <w:multiLevelType w:val="multilevel"/>
    <w:tmpl w:val="5696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D49A3"/>
    <w:multiLevelType w:val="hybridMultilevel"/>
    <w:tmpl w:val="4BFA14B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ED1898"/>
    <w:multiLevelType w:val="hybridMultilevel"/>
    <w:tmpl w:val="4264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C3231"/>
    <w:multiLevelType w:val="hybridMultilevel"/>
    <w:tmpl w:val="8C9E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56C74"/>
    <w:multiLevelType w:val="hybridMultilevel"/>
    <w:tmpl w:val="51464A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2980BDC"/>
    <w:multiLevelType w:val="hybridMultilevel"/>
    <w:tmpl w:val="4D180B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B0244E6"/>
    <w:multiLevelType w:val="hybridMultilevel"/>
    <w:tmpl w:val="BC9096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127FFE"/>
    <w:multiLevelType w:val="hybridMultilevel"/>
    <w:tmpl w:val="2EA6DE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F516CD"/>
    <w:multiLevelType w:val="hybridMultilevel"/>
    <w:tmpl w:val="F1FAA1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4BA1D9A"/>
    <w:multiLevelType w:val="hybridMultilevel"/>
    <w:tmpl w:val="AF62F0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F2302"/>
    <w:multiLevelType w:val="hybridMultilevel"/>
    <w:tmpl w:val="B20E43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1C516B2"/>
    <w:multiLevelType w:val="hybridMultilevel"/>
    <w:tmpl w:val="AAEE17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19C2E8C"/>
    <w:multiLevelType w:val="hybridMultilevel"/>
    <w:tmpl w:val="3644278A"/>
    <w:lvl w:ilvl="0" w:tplc="3064D7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72339"/>
    <w:multiLevelType w:val="hybridMultilevel"/>
    <w:tmpl w:val="37AE78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9266B70"/>
    <w:multiLevelType w:val="hybridMultilevel"/>
    <w:tmpl w:val="E03055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A71D7"/>
    <w:multiLevelType w:val="hybridMultilevel"/>
    <w:tmpl w:val="46A6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3844B1"/>
    <w:multiLevelType w:val="multilevel"/>
    <w:tmpl w:val="0BD2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A8"/>
    <w:rsid w:val="007337ED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59A8"/>
  </w:style>
  <w:style w:type="paragraph" w:styleId="a3">
    <w:name w:val="Normal (Web)"/>
    <w:basedOn w:val="a"/>
    <w:unhideWhenUsed/>
    <w:rsid w:val="00FD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D59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D59A8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FD59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D59A8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59A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A8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FD59A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FD59A8"/>
    <w:pPr>
      <w:ind w:left="708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D59A8"/>
  </w:style>
  <w:style w:type="table" w:styleId="ac">
    <w:name w:val="Table Grid"/>
    <w:basedOn w:val="a1"/>
    <w:uiPriority w:val="59"/>
    <w:rsid w:val="00FD59A8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D59A8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D59A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59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59A8"/>
  </w:style>
  <w:style w:type="paragraph" w:styleId="a3">
    <w:name w:val="Normal (Web)"/>
    <w:basedOn w:val="a"/>
    <w:unhideWhenUsed/>
    <w:rsid w:val="00FD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D59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D59A8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FD59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D59A8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59A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A8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FD59A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FD59A8"/>
    <w:pPr>
      <w:ind w:left="708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D59A8"/>
  </w:style>
  <w:style w:type="table" w:styleId="ac">
    <w:name w:val="Table Grid"/>
    <w:basedOn w:val="a1"/>
    <w:uiPriority w:val="59"/>
    <w:rsid w:val="00FD59A8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D59A8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D59A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59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u.wikipedia.org/wiki/%D0%91%D0%B0%D1%82%D1%8B%D0%B9" TargetMode="External"/><Relationship Id="rId18" Type="http://schemas.openxmlformats.org/officeDocument/2006/relationships/hyperlink" Target="https://ru.wikipedia.org/wiki/1812_%D0%B3%D0%BE%D0%B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A0%D1%83%D1%81%D1%81%D0%BA%D0%B8%D0%B5_%D0%BA%D0%BD%D1%8F%D0%B6%D0%B5%D1%81%D1%82%D0%B2%D0%B0" TargetMode="External"/><Relationship Id="rId17" Type="http://schemas.openxmlformats.org/officeDocument/2006/relationships/hyperlink" Target="https://ru.wikipedia.org/wiki/%D0%9F%D0%B5%D1%80%D0%B2%D0%B0%D1%8F_%D0%A4%D1%80%D0%B0%D0%BD%D1%86%D1%83%D0%B7%D1%81%D0%BA%D0%B0%D1%8F_%D0%B8%D0%BC%D0%BF%D0%B5%D1%80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E%D1%81%D1%81%D0%B8%D0%B9%D1%81%D0%BA%D0%B0%D1%8F_%D0%B8%D0%BC%D0%BF%D0%B5%D1%80%D0%B8%D1%8F" TargetMode="External"/><Relationship Id="rId20" Type="http://schemas.openxmlformats.org/officeDocument/2006/relationships/hyperlink" Target="http://standart.edu.ru/catalog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C%D0%BE%D0%BD%D0%B3%D0%BE%D0%BB%D1%8C%D1%81%D0%BA%D0%B0%D1%8F_%D0%B8%D0%BC%D0%BF%D0%B5%D1%80%D0%B8%D1%8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19" Type="http://schemas.openxmlformats.org/officeDocument/2006/relationships/hyperlink" Target="https://ru.wikipedia.org/wiki/%D0%92%D0%B5%D0%BB%D0%B8%D0%BA%D0%B0%D1%8F_%D0%B0%D1%80%D0%BC%D0%B8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10870</Words>
  <Characters>61960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2019-10-26T14:52:00Z</dcterms:created>
  <dcterms:modified xsi:type="dcterms:W3CDTF">2019-10-26T14:54:00Z</dcterms:modified>
</cp:coreProperties>
</file>