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27" w:rsidRDefault="00417627" w:rsidP="00417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417627" w:rsidRDefault="00417627" w:rsidP="00417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P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Конспект экологического</w:t>
      </w:r>
      <w:r w:rsidRPr="00417627">
        <w:rPr>
          <w:b w:val="0"/>
          <w:bCs w:val="0"/>
          <w:sz w:val="28"/>
          <w:szCs w:val="28"/>
        </w:rPr>
        <w:t xml:space="preserve"> проект</w:t>
      </w:r>
      <w:r>
        <w:rPr>
          <w:b w:val="0"/>
          <w:bCs w:val="0"/>
          <w:sz w:val="28"/>
          <w:szCs w:val="28"/>
        </w:rPr>
        <w:t>а</w:t>
      </w: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417627">
        <w:rPr>
          <w:b w:val="0"/>
          <w:bCs w:val="0"/>
          <w:sz w:val="28"/>
          <w:szCs w:val="28"/>
        </w:rPr>
        <w:t>«Берегите пер</w:t>
      </w:r>
      <w:r>
        <w:rPr>
          <w:b w:val="0"/>
          <w:bCs w:val="0"/>
          <w:sz w:val="28"/>
          <w:szCs w:val="28"/>
        </w:rPr>
        <w:t xml:space="preserve">воцветы — защитим </w:t>
      </w:r>
      <w:proofErr w:type="gramStart"/>
      <w:r>
        <w:rPr>
          <w:b w:val="0"/>
          <w:bCs w:val="0"/>
          <w:sz w:val="28"/>
          <w:szCs w:val="28"/>
        </w:rPr>
        <w:t>беззащитных</w:t>
      </w:r>
      <w:proofErr w:type="gramEnd"/>
      <w:r>
        <w:rPr>
          <w:b w:val="0"/>
          <w:bCs w:val="0"/>
          <w:sz w:val="28"/>
          <w:szCs w:val="28"/>
        </w:rPr>
        <w:t>!»</w:t>
      </w: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старшего воспитателя высшей квалификационной категории</w:t>
      </w:r>
    </w:p>
    <w:p w:rsidR="00417627" w:rsidRP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Кривенко Галины Викторовны</w:t>
      </w: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</w:p>
    <w:p w:rsidR="00417627" w:rsidRDefault="00417627" w:rsidP="00417627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2019 год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17627">
        <w:rPr>
          <w:sz w:val="28"/>
          <w:szCs w:val="28"/>
        </w:rPr>
        <w:t xml:space="preserve">Как только кое – где сходит снег, тут же к свету тянутся первые весенние растения, белые, желтые, розовые, голубые. Это первоцветы – удивительные растения, которые приспособились цвести тогда, когда в лесу на деревьях еще нет листвы, и каждый теплый солнечный лучик доходит до самой земли. </w:t>
      </w:r>
      <w:r>
        <w:rPr>
          <w:sz w:val="28"/>
          <w:szCs w:val="28"/>
        </w:rPr>
        <w:t xml:space="preserve">    </w:t>
      </w:r>
      <w:r w:rsidRPr="00417627">
        <w:rPr>
          <w:sz w:val="28"/>
          <w:szCs w:val="28"/>
        </w:rPr>
        <w:t>У этих растений в ходе эволюции вырабатывались важные приспособления для ранневесеннего цветения. Они отличаются необычной торопливостью - появляются на свет тотчас после схода снега и быстро развиваются, несмотря на весеннюю прохладу. Через неделю – другую они уже цветут, а еще через две – три недели у них появляются плоды с семенами. Сами растения при этом желтеют, полегают на землю, их надземная часть высыхает. А в земле остаются живые подземные органы – корни, луковицы, корневища.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Цель: Сохранять редкие и исчезающие раноцветущие виды природной флоры.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Задачи: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 Образовательные: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• Узнать, кто такие первоцветы, чем они отличаются от других цветковых растений, в чем их особенности;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• Расширить знания детей и населения о первоцветах;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• Популяризация экологического образования;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• Формирование бережного отношения к дикорастущим растениям и навыков природоохранной работы;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• Объяснить причины исчезновения первоцветов;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• Научить бережному отношению к природе;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 xml:space="preserve">• Вызвать интерес, дать новые знания, показать хрупкость и </w:t>
      </w:r>
      <w:proofErr w:type="gramStart"/>
      <w:r w:rsidRPr="00417627">
        <w:rPr>
          <w:sz w:val="28"/>
          <w:szCs w:val="28"/>
        </w:rPr>
        <w:t>беззащитность</w:t>
      </w:r>
      <w:proofErr w:type="gramEnd"/>
      <w:r w:rsidRPr="00417627">
        <w:rPr>
          <w:sz w:val="28"/>
          <w:szCs w:val="28"/>
        </w:rPr>
        <w:t xml:space="preserve"> первичные навыки экологической культуры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 Воспитательные: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Воспитание любви к природе родного края;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Воспитание экологической культуры.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проекта: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7627">
        <w:rPr>
          <w:sz w:val="28"/>
          <w:szCs w:val="28"/>
        </w:rPr>
        <w:t xml:space="preserve">Экологическая тема является актуальной в течение многих десятилетий. Общество в интересах настоящих и будущих поколений принимает необходимые меры для охраны окружающей среды. В настоящее время все более необходимым становится формирование у дошкольников, а также школьников экологически ориентированного мировосприятия, гуманного </w:t>
      </w:r>
      <w:r w:rsidRPr="00417627">
        <w:rPr>
          <w:sz w:val="28"/>
          <w:szCs w:val="28"/>
        </w:rPr>
        <w:lastRenderedPageBreak/>
        <w:t xml:space="preserve">отношения к природе. С этой целью в нашем детском саду проводится разнообразная работа с детьми экологической направленности, где дети имеют возможность приобретать экологические знания, учатся наблюдать за природными объектами, проводят простые исследования в природе, начинают понимать, что природа нуждается в бережном отношении к ней. Наш проект направлен на сохранение первоцветов. </w:t>
      </w:r>
      <w:proofErr w:type="gramStart"/>
      <w:r w:rsidRPr="00417627">
        <w:rPr>
          <w:sz w:val="28"/>
          <w:szCs w:val="28"/>
        </w:rPr>
        <w:t>Большинство первоцветов занесены в Красную книгу Российской федерации.</w:t>
      </w:r>
      <w:proofErr w:type="gramEnd"/>
      <w:r w:rsidRPr="00417627">
        <w:rPr>
          <w:sz w:val="28"/>
          <w:szCs w:val="28"/>
        </w:rPr>
        <w:t xml:space="preserve"> Без помощи населения бесполезно принимать усилия для охраны первоцветов. Первоцветы в наших лесах образуют, не везде, сплошные красочные ковры, которые люди постепенно уничтожают. Поэтому надо приложить все усилия, чтобы эта усилия, чтобы эта красота радовала не только нас, но и будущие поколения. Данный проект помогает учащимся проявить свою творческую активность, самим построить межличностные отношения в малых рабочих группах, испытать ощущения эмоционального удовлетворения и самореализации.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проекта: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7627">
        <w:rPr>
          <w:sz w:val="28"/>
          <w:szCs w:val="28"/>
        </w:rPr>
        <w:t>Сохранить раноцветущие дикорастущие растения природной флоры – весьма сложная задача. И причин тому несколько - все более возрастающее антропогенное воздействие на окружающую среду, приводящее к постоянному сокращению редких и исчезающих видов, а также безразличие к этой проблеме граждан. И если решить первую проблему локально вред ли реально - нужны административные рычаги воздействия, то решение второй проблемы вполне возможно, хотя для этого понадобиться длительное время. Ведь главной целью является повышение экологической культуры детей, родителей и педагогов, а также населения Ленинского района города Ижевска.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7627">
        <w:rPr>
          <w:sz w:val="28"/>
          <w:szCs w:val="28"/>
        </w:rPr>
        <w:t xml:space="preserve">Стоит отметить, что наиболее эффективным становиться воздействие на дошкольников. Навыки и </w:t>
      </w:r>
      <w:proofErr w:type="gramStart"/>
      <w:r w:rsidRPr="00417627">
        <w:rPr>
          <w:sz w:val="28"/>
          <w:szCs w:val="28"/>
        </w:rPr>
        <w:t>знания, полученные в рамках экологического проекта позволит</w:t>
      </w:r>
      <w:proofErr w:type="gramEnd"/>
      <w:r w:rsidRPr="00417627">
        <w:rPr>
          <w:sz w:val="28"/>
          <w:szCs w:val="28"/>
        </w:rPr>
        <w:t xml:space="preserve"> привить бережное отношение к окружающей среде.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Участники проекта: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 Дети дошкольного возраста.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 Родители, законные представители наших воспитанников.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3. Педагоги ДОУ.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4. Население нашего микрорайона.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 проекта: февраль 2020 года – май 2020</w:t>
      </w:r>
      <w:r w:rsidRPr="00417627">
        <w:rPr>
          <w:sz w:val="28"/>
          <w:szCs w:val="28"/>
        </w:rPr>
        <w:t xml:space="preserve"> года.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Этапы проведения проекта: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lastRenderedPageBreak/>
        <w:t>• Первый этап: показать биологическое разнообразие раноцветущих видов растений. На этом этапе на основе растений – подснежника, ветреницы</w:t>
      </w:r>
      <w:r>
        <w:rPr>
          <w:sz w:val="28"/>
          <w:szCs w:val="28"/>
        </w:rPr>
        <w:t>, одуванчика, мать – и – мачехи</w:t>
      </w:r>
      <w:r w:rsidRPr="00417627">
        <w:rPr>
          <w:sz w:val="28"/>
          <w:szCs w:val="28"/>
        </w:rPr>
        <w:t>, рассказать о первых весен</w:t>
      </w:r>
      <w:r>
        <w:rPr>
          <w:sz w:val="28"/>
          <w:szCs w:val="28"/>
        </w:rPr>
        <w:t xml:space="preserve">них цветах. </w:t>
      </w:r>
      <w:proofErr w:type="gramStart"/>
      <w:r>
        <w:rPr>
          <w:sz w:val="28"/>
          <w:szCs w:val="28"/>
        </w:rPr>
        <w:t xml:space="preserve">Основа информации – </w:t>
      </w:r>
      <w:r w:rsidRPr="00417627">
        <w:rPr>
          <w:sz w:val="28"/>
          <w:szCs w:val="28"/>
        </w:rPr>
        <w:t xml:space="preserve">внешний облик, занимательный материал (стихи, рассказы, загадки итд., проведение </w:t>
      </w:r>
      <w:r>
        <w:rPr>
          <w:sz w:val="28"/>
          <w:szCs w:val="28"/>
        </w:rPr>
        <w:t xml:space="preserve"> занятий </w:t>
      </w:r>
      <w:r w:rsidRPr="00417627">
        <w:rPr>
          <w:sz w:val="28"/>
          <w:szCs w:val="28"/>
        </w:rPr>
        <w:t xml:space="preserve"> и досуговых мероприятий.</w:t>
      </w:r>
      <w:proofErr w:type="gramEnd"/>
      <w:r w:rsidRPr="00417627">
        <w:rPr>
          <w:sz w:val="28"/>
          <w:szCs w:val="28"/>
        </w:rPr>
        <w:t xml:space="preserve"> Наглядный материал – фотографии растений.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• Второй этап: рассказать о проблеме сохранения растений в природе. В рамках этого этапа необходим ввод и объяснение таких понятий как: «Красная книга», «редкое растение», «исчезающее растение». Важно объяснить всем участникам проекта (детям, родителям, педагогам) причины исчезновения растений показать причины сокращения их численности (выруб</w:t>
      </w:r>
      <w:r>
        <w:rPr>
          <w:sz w:val="28"/>
          <w:szCs w:val="28"/>
        </w:rPr>
        <w:t>ка лесов, сбор цветов на букеты).</w:t>
      </w:r>
      <w:r w:rsidRPr="00417627">
        <w:rPr>
          <w:sz w:val="28"/>
          <w:szCs w:val="28"/>
        </w:rPr>
        <w:t xml:space="preserve"> Основной эмоциональный момент делается на тот факт, что эти растения могут навсегда исчезнуть из наших </w:t>
      </w:r>
      <w:r>
        <w:rPr>
          <w:sz w:val="28"/>
          <w:szCs w:val="28"/>
        </w:rPr>
        <w:t xml:space="preserve">лесов, а это значит лишь одно – </w:t>
      </w:r>
      <w:r w:rsidRPr="00417627">
        <w:rPr>
          <w:sz w:val="28"/>
          <w:szCs w:val="28"/>
        </w:rPr>
        <w:t>окружающий нас мир станет намного беднее.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• Третий этап: Вырубка основных личных критериев по сохранению весенних первоцветов (не рвать цветы из природы, не покупать их на рынке, не топтать). Пров</w:t>
      </w:r>
      <w:r>
        <w:rPr>
          <w:sz w:val="28"/>
          <w:szCs w:val="28"/>
        </w:rPr>
        <w:t xml:space="preserve">едение творческих мероприятий – </w:t>
      </w:r>
      <w:r w:rsidRPr="00417627">
        <w:rPr>
          <w:sz w:val="28"/>
          <w:szCs w:val="28"/>
        </w:rPr>
        <w:t>лучший рисунок, плакат, лозунг, сочинений. Примерные темы для творческих работ могут стать: «Они нуждаются в охране» (редкие и исчезающие растения, «Сохрани и защит</w:t>
      </w:r>
      <w:r>
        <w:rPr>
          <w:sz w:val="28"/>
          <w:szCs w:val="28"/>
        </w:rPr>
        <w:t>и», «Давайте сделаем мир лучше»).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План мероприятий по реализации проекта: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Работа с детьми:</w:t>
      </w:r>
    </w:p>
    <w:p w:rsidR="00417627" w:rsidRPr="00417627" w:rsidRDefault="00417627" w:rsidP="0041762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  <w:bdr w:val="none" w:sz="0" w:space="0" w:color="auto" w:frame="1"/>
        </w:rPr>
        <w:t>Познавательная деятельность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 xml:space="preserve">1.1. </w:t>
      </w:r>
      <w:r>
        <w:rPr>
          <w:sz w:val="28"/>
          <w:szCs w:val="28"/>
        </w:rPr>
        <w:t>Занятие: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«Первые цветы»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«Первые весенние цветы – </w:t>
      </w:r>
      <w:r w:rsidRPr="00417627">
        <w:rPr>
          <w:sz w:val="28"/>
          <w:szCs w:val="28"/>
        </w:rPr>
        <w:t>первоцветы»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«Весна в лесу»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«Подснежник»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«К первоцветам в гости»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1.2. Беседы с ра</w:t>
      </w:r>
      <w:r>
        <w:rPr>
          <w:sz w:val="28"/>
          <w:szCs w:val="28"/>
        </w:rPr>
        <w:t xml:space="preserve">ссматриванием </w:t>
      </w:r>
      <w:proofErr w:type="gramStart"/>
      <w:r>
        <w:rPr>
          <w:sz w:val="28"/>
          <w:szCs w:val="28"/>
        </w:rPr>
        <w:t>фото репродукций</w:t>
      </w:r>
      <w:proofErr w:type="gramEnd"/>
      <w:r>
        <w:rPr>
          <w:sz w:val="28"/>
          <w:szCs w:val="28"/>
        </w:rPr>
        <w:t xml:space="preserve"> в течение реализации проекта.</w:t>
      </w:r>
    </w:p>
    <w:p w:rsidR="00417627" w:rsidRPr="00417627" w:rsidRDefault="00417627" w:rsidP="0041762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  <w:bdr w:val="none" w:sz="0" w:space="0" w:color="auto" w:frame="1"/>
        </w:rPr>
        <w:t>Игровая деятельность</w:t>
      </w:r>
      <w:r>
        <w:rPr>
          <w:sz w:val="28"/>
          <w:szCs w:val="28"/>
          <w:bdr w:val="none" w:sz="0" w:space="0" w:color="auto" w:frame="1"/>
        </w:rPr>
        <w:t>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1.3. Подвижные игры: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 xml:space="preserve"> </w:t>
      </w:r>
    </w:p>
    <w:p w:rsidR="00417627" w:rsidRPr="00417627" w:rsidRDefault="00417627" w:rsidP="0041762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Настольно – </w:t>
      </w:r>
      <w:r w:rsidRPr="00417627">
        <w:rPr>
          <w:sz w:val="28"/>
          <w:szCs w:val="28"/>
          <w:bdr w:val="none" w:sz="0" w:space="0" w:color="auto" w:frame="1"/>
        </w:rPr>
        <w:t>дидактические игры: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Лото «Первоцветы»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«Четвертый лишний»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1.4. Экологический эрудит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1.5. Разгадывание кроссвордов «Первоцветы»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1.6. Игровые упражнения. На каждую букву алфавита придумай одно растение, цветущее весной.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1.7. Игра «Кентаврия»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1.8. Игра «Волшебный букет»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1.9. Пазлы «Первоцветы»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  <w:bdr w:val="none" w:sz="0" w:space="0" w:color="auto" w:frame="1"/>
        </w:rPr>
        <w:t>Продуктивная деятельность</w:t>
      </w:r>
      <w:r>
        <w:rPr>
          <w:sz w:val="28"/>
          <w:szCs w:val="28"/>
          <w:bdr w:val="none" w:sz="0" w:space="0" w:color="auto" w:frame="1"/>
        </w:rPr>
        <w:t>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Рисование «Сохраним красоту первоцветов»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Аппликация «Первоцветы. Подснежники»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Оригами «Букеты тюльпанов»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Поздравительные открытки с поздравлениями мамам на праздники 8 марта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  <w:bdr w:val="none" w:sz="0" w:space="0" w:color="auto" w:frame="1"/>
        </w:rPr>
        <w:t>Чтение художественной литературы</w:t>
      </w:r>
      <w:r>
        <w:rPr>
          <w:sz w:val="28"/>
          <w:szCs w:val="28"/>
          <w:bdr w:val="none" w:sz="0" w:space="0" w:color="auto" w:frame="1"/>
        </w:rPr>
        <w:t>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Е. Ефимовский</w:t>
      </w:r>
      <w:r>
        <w:rPr>
          <w:sz w:val="28"/>
          <w:szCs w:val="28"/>
        </w:rPr>
        <w:t xml:space="preserve"> «Ракета и травинка»;</w:t>
      </w:r>
      <w:r w:rsidRPr="00417627">
        <w:rPr>
          <w:sz w:val="28"/>
          <w:szCs w:val="28"/>
        </w:rPr>
        <w:t xml:space="preserve"> 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</w:t>
      </w:r>
      <w:r>
        <w:rPr>
          <w:sz w:val="28"/>
          <w:szCs w:val="28"/>
        </w:rPr>
        <w:t>. Александр Гринин «Первоцвет»;</w:t>
      </w:r>
      <w:r w:rsidRPr="00417627">
        <w:rPr>
          <w:sz w:val="28"/>
          <w:szCs w:val="28"/>
        </w:rPr>
        <w:t xml:space="preserve"> 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Руслан Ковальчук «Медовый первоцвет»</w:t>
      </w:r>
      <w:r>
        <w:rPr>
          <w:sz w:val="28"/>
          <w:szCs w:val="28"/>
        </w:rPr>
        <w:t>;</w:t>
      </w:r>
      <w:r w:rsidRPr="00417627">
        <w:rPr>
          <w:sz w:val="28"/>
          <w:szCs w:val="28"/>
        </w:rPr>
        <w:t xml:space="preserve">  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С. Дрозжин «Зима сменяется весною»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Произведения Виталия Бианки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А. Плещеев «Месяц март»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Е. Баратынский «Весна»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Произведения А. Твардовского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17627">
        <w:rPr>
          <w:sz w:val="28"/>
          <w:szCs w:val="28"/>
        </w:rPr>
        <w:t>А. Блок «Вербочки»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Е. Серова «Солнечная опушка»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lastRenderedPageBreak/>
        <w:t>11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Е. Кожевников «Медуница»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417627">
        <w:rPr>
          <w:sz w:val="28"/>
          <w:szCs w:val="28"/>
        </w:rPr>
        <w:t>Б. Александров «Разноцветный шар земной»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17627">
        <w:rPr>
          <w:sz w:val="28"/>
          <w:szCs w:val="28"/>
        </w:rPr>
        <w:t>В. Иванов «Цветок весны»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  <w:bdr w:val="none" w:sz="0" w:space="0" w:color="auto" w:frame="1"/>
        </w:rPr>
        <w:t>Досуговые мероприятия</w:t>
      </w:r>
      <w:r>
        <w:rPr>
          <w:sz w:val="28"/>
          <w:szCs w:val="28"/>
          <w:bdr w:val="none" w:sz="0" w:space="0" w:color="auto" w:frame="1"/>
        </w:rPr>
        <w:t>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КВН «А знаешь ли ты первоцветы? » (подготовительная </w:t>
      </w:r>
      <w:r>
        <w:rPr>
          <w:sz w:val="28"/>
          <w:szCs w:val="28"/>
        </w:rPr>
        <w:t xml:space="preserve">к школе </w:t>
      </w:r>
      <w:r w:rsidRPr="00417627">
        <w:rPr>
          <w:sz w:val="28"/>
          <w:szCs w:val="28"/>
        </w:rPr>
        <w:t>группа)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17627">
        <w:rPr>
          <w:sz w:val="28"/>
          <w:szCs w:val="28"/>
        </w:rPr>
        <w:t>Праздники</w:t>
      </w:r>
      <w:r>
        <w:rPr>
          <w:sz w:val="28"/>
          <w:szCs w:val="28"/>
        </w:rPr>
        <w:t xml:space="preserve">: </w:t>
      </w:r>
      <w:r w:rsidRPr="00417627">
        <w:rPr>
          <w:sz w:val="28"/>
          <w:szCs w:val="28"/>
        </w:rPr>
        <w:t xml:space="preserve"> «Весна в лесу» (первая младшая группа)</w:t>
      </w:r>
      <w:r>
        <w:rPr>
          <w:sz w:val="28"/>
          <w:szCs w:val="28"/>
        </w:rPr>
        <w:t xml:space="preserve">, </w:t>
      </w:r>
      <w:r w:rsidRPr="00417627">
        <w:rPr>
          <w:sz w:val="28"/>
          <w:szCs w:val="28"/>
        </w:rPr>
        <w:t>«Весна в лесу» (вторая младшая группа)</w:t>
      </w:r>
      <w:r>
        <w:rPr>
          <w:sz w:val="28"/>
          <w:szCs w:val="28"/>
        </w:rPr>
        <w:t xml:space="preserve">, </w:t>
      </w:r>
      <w:r w:rsidRPr="00417627">
        <w:rPr>
          <w:sz w:val="28"/>
          <w:szCs w:val="28"/>
        </w:rPr>
        <w:t xml:space="preserve"> «Первоцветы» (старшая группа)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Конкурс чтецов «Наши первые вестники весны»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 Работа с педагогами: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2.1. Создание Красной книги «Сбережем первоцветы»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2.2. Выпуск буклетов: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«Подснежник»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«Одуванчик»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«Мать – и – мачеха»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«Ландыш»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«Крокусы»</w:t>
      </w:r>
      <w:r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«Нарцисс»</w:t>
      </w:r>
      <w:r>
        <w:rPr>
          <w:sz w:val="28"/>
          <w:szCs w:val="28"/>
        </w:rPr>
        <w:t>.</w:t>
      </w:r>
      <w:r w:rsidRPr="00417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2.3. Консультации</w:t>
      </w:r>
      <w:r>
        <w:rPr>
          <w:sz w:val="28"/>
          <w:szCs w:val="28"/>
        </w:rPr>
        <w:t>:</w:t>
      </w:r>
      <w:r w:rsidRPr="00417627">
        <w:rPr>
          <w:sz w:val="28"/>
          <w:szCs w:val="28"/>
        </w:rPr>
        <w:t xml:space="preserve"> «Сохраним первоцветы»</w:t>
      </w:r>
      <w:r>
        <w:rPr>
          <w:sz w:val="28"/>
          <w:szCs w:val="28"/>
        </w:rPr>
        <w:t xml:space="preserve">, </w:t>
      </w:r>
      <w:r w:rsidRPr="00417627">
        <w:rPr>
          <w:sz w:val="28"/>
          <w:szCs w:val="28"/>
        </w:rPr>
        <w:t>«Ковер из лесных первоцветов»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Выпуск альбомаов: </w:t>
      </w:r>
      <w:r w:rsidRPr="00417627">
        <w:rPr>
          <w:sz w:val="28"/>
          <w:szCs w:val="28"/>
        </w:rPr>
        <w:t>«Подснежник», «Крокусы», «Одуванчик», «Примула», «Со</w:t>
      </w:r>
      <w:r>
        <w:rPr>
          <w:sz w:val="28"/>
          <w:szCs w:val="28"/>
        </w:rPr>
        <w:t>н – трава», «Мать – и – мачеха».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2.5. Выпуск сборника сценариев «Первые вестники весны – первоцветы»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2.6. Создание книги для чтения детям «Наши первоцветы»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2.7. Выпуск раскраски для детей «Первоцветы»</w:t>
      </w:r>
      <w:r>
        <w:rPr>
          <w:sz w:val="28"/>
          <w:szCs w:val="28"/>
        </w:rPr>
        <w:t>.</w:t>
      </w:r>
    </w:p>
    <w:p w:rsidR="00417627" w:rsidRPr="00417627" w:rsidRDefault="00417627" w:rsidP="008D2341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2.8. Работа средствами массовой информации</w:t>
      </w:r>
      <w:r>
        <w:rPr>
          <w:sz w:val="28"/>
          <w:szCs w:val="28"/>
        </w:rPr>
        <w:t xml:space="preserve">: </w:t>
      </w:r>
      <w:r w:rsidRPr="00417627">
        <w:rPr>
          <w:sz w:val="28"/>
          <w:szCs w:val="28"/>
        </w:rPr>
        <w:t>газета «</w:t>
      </w:r>
      <w:r>
        <w:rPr>
          <w:sz w:val="28"/>
          <w:szCs w:val="28"/>
        </w:rPr>
        <w:t>Муниципальный вестник</w:t>
      </w:r>
      <w:r w:rsidRPr="00417627">
        <w:rPr>
          <w:sz w:val="28"/>
          <w:szCs w:val="28"/>
        </w:rPr>
        <w:t>» статья «Сохраним первоцветы» + поделки родителей</w:t>
      </w:r>
      <w:r w:rsidR="008D2341"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 xml:space="preserve">- </w:t>
      </w:r>
      <w:r w:rsidR="008D2341">
        <w:rPr>
          <w:sz w:val="28"/>
          <w:szCs w:val="28"/>
        </w:rPr>
        <w:t xml:space="preserve">занятия </w:t>
      </w:r>
      <w:r w:rsidRPr="00417627">
        <w:rPr>
          <w:sz w:val="28"/>
          <w:szCs w:val="28"/>
        </w:rPr>
        <w:t xml:space="preserve"> по </w:t>
      </w:r>
      <w:proofErr w:type="gramStart"/>
      <w:r w:rsidRPr="00417627">
        <w:rPr>
          <w:sz w:val="28"/>
          <w:szCs w:val="28"/>
        </w:rPr>
        <w:t>ИЗО</w:t>
      </w:r>
      <w:proofErr w:type="gramEnd"/>
      <w:r w:rsidRPr="00417627">
        <w:rPr>
          <w:sz w:val="28"/>
          <w:szCs w:val="28"/>
        </w:rPr>
        <w:t xml:space="preserve"> «Первоцветы. Подснежники»</w:t>
      </w:r>
      <w:r w:rsidR="008D2341"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«Цветочное дефиле»</w:t>
      </w:r>
      <w:r w:rsidR="008D2341"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2.9. Выпуск сборника конспектов занятий для детей дошкольного возраста</w:t>
      </w:r>
      <w:r w:rsidR="008D2341">
        <w:rPr>
          <w:sz w:val="28"/>
          <w:szCs w:val="28"/>
        </w:rPr>
        <w:t>.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</w:t>
      </w:r>
      <w:r w:rsidR="00417627" w:rsidRPr="00417627">
        <w:rPr>
          <w:sz w:val="28"/>
          <w:szCs w:val="28"/>
        </w:rPr>
        <w:t>. Создание картин техникой квилинг: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«Ирисы»</w:t>
      </w:r>
      <w:r w:rsidR="008D2341"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«Подснежники»</w:t>
      </w:r>
      <w:r w:rsidR="008D2341"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«Ландыши»</w:t>
      </w:r>
      <w:r w:rsidR="008D2341">
        <w:rPr>
          <w:sz w:val="28"/>
          <w:szCs w:val="28"/>
        </w:rPr>
        <w:t>;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«Тюльпаны».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417627" w:rsidRPr="00417627">
        <w:rPr>
          <w:sz w:val="28"/>
          <w:szCs w:val="28"/>
        </w:rPr>
        <w:t xml:space="preserve">. Создание фотоколлажей «Первоцветы </w:t>
      </w:r>
      <w:r>
        <w:rPr>
          <w:sz w:val="28"/>
          <w:szCs w:val="28"/>
        </w:rPr>
        <w:t xml:space="preserve"> Ставропольского</w:t>
      </w:r>
      <w:r w:rsidR="00417627" w:rsidRPr="00417627">
        <w:rPr>
          <w:sz w:val="28"/>
          <w:szCs w:val="28"/>
        </w:rPr>
        <w:t xml:space="preserve"> края»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17627" w:rsidRPr="00417627">
        <w:rPr>
          <w:sz w:val="28"/>
          <w:szCs w:val="28"/>
        </w:rPr>
        <w:t>первоцветы</w:t>
      </w:r>
      <w:r>
        <w:rPr>
          <w:sz w:val="28"/>
          <w:szCs w:val="28"/>
        </w:rPr>
        <w:t>;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17627" w:rsidRPr="00417627">
        <w:rPr>
          <w:sz w:val="28"/>
          <w:szCs w:val="28"/>
        </w:rPr>
        <w:t>крокусы</w:t>
      </w:r>
      <w:r>
        <w:rPr>
          <w:sz w:val="28"/>
          <w:szCs w:val="28"/>
        </w:rPr>
        <w:t>;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7627" w:rsidRPr="00417627">
        <w:rPr>
          <w:sz w:val="28"/>
          <w:szCs w:val="28"/>
        </w:rPr>
        <w:t>одуванчики</w:t>
      </w:r>
      <w:r>
        <w:rPr>
          <w:sz w:val="28"/>
          <w:szCs w:val="28"/>
        </w:rPr>
        <w:t>;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17627" w:rsidRPr="00417627">
        <w:rPr>
          <w:sz w:val="28"/>
          <w:szCs w:val="28"/>
        </w:rPr>
        <w:t>ландыши</w:t>
      </w:r>
      <w:r>
        <w:rPr>
          <w:sz w:val="28"/>
          <w:szCs w:val="28"/>
        </w:rPr>
        <w:t>;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17627" w:rsidRPr="00417627">
        <w:rPr>
          <w:sz w:val="28"/>
          <w:szCs w:val="28"/>
        </w:rPr>
        <w:t>мать – и – мачеха</w:t>
      </w:r>
      <w:r>
        <w:rPr>
          <w:sz w:val="28"/>
          <w:szCs w:val="28"/>
        </w:rPr>
        <w:t>.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417627" w:rsidRPr="00417627">
        <w:rPr>
          <w:sz w:val="28"/>
          <w:szCs w:val="28"/>
        </w:rPr>
        <w:t>. Экологические листовки по защите первоцветов «Берегите первоцветы»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417627" w:rsidRPr="00417627">
        <w:rPr>
          <w:sz w:val="28"/>
          <w:szCs w:val="28"/>
        </w:rPr>
        <w:t>. Создание методического пособия по изготовлению поделок из бумаги «Первоцветы»</w:t>
      </w:r>
      <w:r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 xml:space="preserve">3. </w:t>
      </w:r>
      <w:r w:rsidR="008D2341">
        <w:rPr>
          <w:sz w:val="28"/>
          <w:szCs w:val="28"/>
        </w:rPr>
        <w:t>Работа с родителями: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3.1. Консультация «Не покупайте весной первоцветы»</w:t>
      </w:r>
      <w:r w:rsidR="008D2341"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3.2</w:t>
      </w:r>
      <w:r w:rsidR="008D2341">
        <w:rPr>
          <w:sz w:val="28"/>
          <w:szCs w:val="28"/>
        </w:rPr>
        <w:t xml:space="preserve">. Плакаты «Берегите первоцветы». 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 xml:space="preserve">3.3. Фотовыставка «Первоцветы </w:t>
      </w:r>
      <w:r w:rsidR="008D2341">
        <w:rPr>
          <w:sz w:val="28"/>
          <w:szCs w:val="28"/>
        </w:rPr>
        <w:t xml:space="preserve"> Ставропольского</w:t>
      </w:r>
      <w:r w:rsidRPr="00417627">
        <w:rPr>
          <w:sz w:val="28"/>
          <w:szCs w:val="28"/>
        </w:rPr>
        <w:t xml:space="preserve"> края»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3.4. Выпуск буклетов: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«Подснежник»</w:t>
      </w:r>
      <w:r w:rsidR="008D2341"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«Одуванчик»</w:t>
      </w:r>
      <w:r w:rsidR="008D2341"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«Мать – и – мачеха»</w:t>
      </w:r>
      <w:r w:rsidR="008D2341"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«Ландыш»</w:t>
      </w:r>
      <w:r w:rsidR="008D2341">
        <w:rPr>
          <w:sz w:val="28"/>
          <w:szCs w:val="28"/>
        </w:rPr>
        <w:t>;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- «Крокусы»</w:t>
      </w:r>
      <w:r w:rsidR="008D2341">
        <w:rPr>
          <w:sz w:val="28"/>
          <w:szCs w:val="28"/>
        </w:rPr>
        <w:t>;</w:t>
      </w:r>
    </w:p>
    <w:p w:rsidR="00417627" w:rsidRPr="00417627" w:rsidRDefault="008D2341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«Нарцисс».</w:t>
      </w:r>
      <w:r w:rsidR="00417627" w:rsidRPr="00417627">
        <w:rPr>
          <w:sz w:val="28"/>
          <w:szCs w:val="28"/>
        </w:rPr>
        <w:t xml:space="preserve"> 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3.5. Совместное творчество детей и родителей «Наши первые цветы»</w:t>
      </w:r>
      <w:r w:rsidR="008D2341"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t>3.6. Выпуск памяток «Сбережем первоцветы»</w:t>
      </w:r>
      <w:r w:rsidR="008D2341">
        <w:rPr>
          <w:sz w:val="28"/>
          <w:szCs w:val="28"/>
        </w:rPr>
        <w:t>.</w:t>
      </w:r>
    </w:p>
    <w:p w:rsidR="00417627" w:rsidRP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417627">
        <w:rPr>
          <w:sz w:val="28"/>
          <w:szCs w:val="28"/>
        </w:rPr>
        <w:lastRenderedPageBreak/>
        <w:t xml:space="preserve">3.7. Создание Красной книги </w:t>
      </w:r>
      <w:r w:rsidR="008D2341">
        <w:rPr>
          <w:sz w:val="28"/>
          <w:szCs w:val="28"/>
        </w:rPr>
        <w:t xml:space="preserve"> Ставрополья </w:t>
      </w:r>
      <w:r w:rsidRPr="00417627">
        <w:rPr>
          <w:sz w:val="28"/>
          <w:szCs w:val="28"/>
        </w:rPr>
        <w:t>«Сбережем первоцветы»</w:t>
      </w:r>
    </w:p>
    <w:p w:rsid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17627" w:rsidRDefault="00417627" w:rsidP="00417627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E27243" w:rsidRDefault="00E27243"/>
    <w:sectPr w:rsidR="00E27243" w:rsidSect="00E2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7627"/>
    <w:rsid w:val="00417627"/>
    <w:rsid w:val="008D2341"/>
    <w:rsid w:val="00E2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43"/>
  </w:style>
  <w:style w:type="paragraph" w:styleId="1">
    <w:name w:val="heading 1"/>
    <w:basedOn w:val="a"/>
    <w:link w:val="10"/>
    <w:qFormat/>
    <w:rsid w:val="00417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41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2019-07-22T07:54:00Z</dcterms:created>
  <dcterms:modified xsi:type="dcterms:W3CDTF">2019-07-22T08:10:00Z</dcterms:modified>
</cp:coreProperties>
</file>