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87" w:rsidRPr="00704226" w:rsidRDefault="00E02D26" w:rsidP="00001387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001387" w:rsidRPr="00704226" w:rsidRDefault="00704226" w:rsidP="00001387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26">
        <w:rPr>
          <w:rFonts w:ascii="Times New Roman" w:hAnsi="Times New Roman" w:cs="Times New Roman"/>
          <w:b/>
          <w:sz w:val="28"/>
          <w:szCs w:val="28"/>
        </w:rPr>
        <w:t>«</w:t>
      </w:r>
      <w:r w:rsidR="0052378A" w:rsidRPr="00704226">
        <w:rPr>
          <w:rFonts w:ascii="Times New Roman" w:hAnsi="Times New Roman" w:cs="Times New Roman"/>
          <w:b/>
          <w:sz w:val="28"/>
          <w:szCs w:val="28"/>
        </w:rPr>
        <w:t>Сущность понятия «художественно-эстетическое воспитание»</w:t>
      </w:r>
      <w:r w:rsidRPr="00704226">
        <w:rPr>
          <w:rFonts w:ascii="Times New Roman" w:hAnsi="Times New Roman" w:cs="Times New Roman"/>
          <w:b/>
          <w:sz w:val="28"/>
          <w:szCs w:val="28"/>
        </w:rPr>
        <w:t>»</w:t>
      </w:r>
    </w:p>
    <w:p w:rsidR="00704226" w:rsidRPr="00704226" w:rsidRDefault="00704226" w:rsidP="00704226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4226">
        <w:rPr>
          <w:rFonts w:ascii="Times New Roman" w:hAnsi="Times New Roman" w:cs="Times New Roman"/>
          <w:i/>
          <w:sz w:val="20"/>
          <w:szCs w:val="20"/>
        </w:rPr>
        <w:t>Педагог дополнительного образования МБУДО ЦДТ</w:t>
      </w:r>
    </w:p>
    <w:p w:rsidR="00001387" w:rsidRPr="00704226" w:rsidRDefault="00704226" w:rsidP="00704226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4226">
        <w:rPr>
          <w:rFonts w:ascii="Times New Roman" w:hAnsi="Times New Roman" w:cs="Times New Roman"/>
          <w:i/>
          <w:sz w:val="20"/>
          <w:szCs w:val="20"/>
        </w:rPr>
        <w:t>Моисеенкова Галина Петровна</w:t>
      </w:r>
    </w:p>
    <w:p w:rsidR="00704226" w:rsidRPr="00704226" w:rsidRDefault="00704226" w:rsidP="00704226">
      <w:pPr>
        <w:pStyle w:val="aa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4226">
        <w:rPr>
          <w:rFonts w:ascii="Times New Roman" w:hAnsi="Times New Roman" w:cs="Times New Roman"/>
          <w:i/>
          <w:sz w:val="20"/>
          <w:szCs w:val="20"/>
        </w:rPr>
        <w:t>творческое объединение «Вязание»</w:t>
      </w:r>
    </w:p>
    <w:p w:rsidR="00001387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Роль эстетического воспитания в развитии личности, в ее всестороннем формировании трудно переоценить. Уже в древности пробивала себе дорогу мысль об эле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ментах эстетики и красоты труда в творческой деятель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ности человека. Об этом, в частности, говорится в одной притче Плутарха. Три раба везут тачку с камнями. Каж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дому из них философ задает один и тот же вопрос: «За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чем ты везешь эти тяжелые камни?» Первый отвечает: «Приказали везти эту проклятую тачку». Второй говорит: «Везу тачку, чтобы заработать на хлеб». Третий же ска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зал: «Строю прекрасный храм». Видеть в труде созида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тельное начало красоты - значит творить прекрасное и в соответствии с ним преобразовывать окружающий мир.  Термин «эстетика» происходит от греческого «aisteticos» (воспринимаемый чувством). Многие философы-материалисты считали, что объектом эстетики как науки является прекрасное. Эта категория и легла в основу системы эстетического воспитания.</w:t>
      </w:r>
    </w:p>
    <w:p w:rsidR="00001387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В широком смысле под эстетическим воспитанием понимают целенаправленное формирование в человеке его эстетического отношения к действительности. В процессе воспитания происходит приобщение  к ценностям, перевод их во внутреннее духовное содержание . На этой основе формируется и развивается способность человека к эстетическому восприятию и переживанию, его эстетический вкус и представление об идеале. Воспитание красотой и через красоту формирует не только эстетико-ценностную ориентацию личности, но и развивает способность к творчеству, к созданию эстетических ценностей в сфере трудовой деятельности, в быту, в поступках и поведении.</w:t>
      </w:r>
      <w:r w:rsidRPr="00001387">
        <w:rPr>
          <w:rFonts w:ascii="Times New Roman" w:hAnsi="Times New Roman" w:cs="Times New Roman"/>
          <w:sz w:val="24"/>
          <w:szCs w:val="24"/>
        </w:rPr>
        <w:br/>
        <w:t xml:space="preserve">Д.Б. Лихачев  трактует эстетическое воспитание как целенаправленный процесс формирования творчески активной личности ребенка, способного воспринимать и оценивать прекрасное, трагическое, комическое, безобразное в жизни и искусстве, жить </w:t>
      </w:r>
      <w:r w:rsidR="00FE7CE7" w:rsidRPr="00001387">
        <w:rPr>
          <w:rFonts w:ascii="Times New Roman" w:hAnsi="Times New Roman" w:cs="Times New Roman"/>
          <w:sz w:val="24"/>
          <w:szCs w:val="24"/>
        </w:rPr>
        <w:t>и творить «по законам красоты».</w:t>
      </w:r>
      <w:r w:rsidRPr="00001387">
        <w:rPr>
          <w:rFonts w:ascii="Times New Roman" w:hAnsi="Times New Roman" w:cs="Times New Roman"/>
          <w:sz w:val="24"/>
          <w:szCs w:val="24"/>
        </w:rPr>
        <w:t xml:space="preserve"> Общаясь с эстетическими явлениями жизни и искусства, ребенок, так или </w:t>
      </w:r>
      <w:r w:rsidR="00FE7CE7" w:rsidRPr="00001387">
        <w:rPr>
          <w:rFonts w:ascii="Times New Roman" w:hAnsi="Times New Roman" w:cs="Times New Roman"/>
          <w:sz w:val="24"/>
          <w:szCs w:val="24"/>
        </w:rPr>
        <w:t xml:space="preserve">иначе, эстетически развивается. </w:t>
      </w:r>
      <w:r w:rsidRPr="00001387">
        <w:rPr>
          <w:rFonts w:ascii="Times New Roman" w:hAnsi="Times New Roman" w:cs="Times New Roman"/>
          <w:sz w:val="24"/>
          <w:szCs w:val="24"/>
        </w:rPr>
        <w:t>Б.Т Лихачев считает, что только «целенаправленное педагогическое эстетико-воспитательное воздействие, вовлечение детей в разнообразную художественную творческую деятельность способны развить их сенсорную сферу, обеспечить глубокое постижение эстетических явлений, поднять до понимания подлинного искусства, красоты действительности и прекрасного в человеческой личности»</w:t>
      </w:r>
      <w:r w:rsidR="00FE7CE7" w:rsidRPr="00001387">
        <w:rPr>
          <w:rFonts w:ascii="Times New Roman" w:hAnsi="Times New Roman" w:cs="Times New Roman"/>
          <w:sz w:val="24"/>
          <w:szCs w:val="24"/>
        </w:rPr>
        <w:t>.</w:t>
      </w:r>
      <w:r w:rsidR="0000138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01387" w:rsidRDefault="002651EF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378A" w:rsidRPr="00001387">
        <w:rPr>
          <w:rFonts w:ascii="Times New Roman" w:hAnsi="Times New Roman" w:cs="Times New Roman"/>
          <w:sz w:val="24"/>
          <w:szCs w:val="24"/>
        </w:rPr>
        <w:t>Исключительно велико и многообразно влияние ис</w:t>
      </w:r>
      <w:r w:rsidR="0052378A" w:rsidRPr="00001387">
        <w:rPr>
          <w:rFonts w:ascii="Times New Roman" w:hAnsi="Times New Roman" w:cs="Times New Roman"/>
          <w:sz w:val="24"/>
          <w:szCs w:val="24"/>
        </w:rPr>
        <w:softHyphen/>
        <w:t>кусства как важнейшего элемента красоты и эстетичес</w:t>
      </w:r>
      <w:r w:rsidR="0052378A" w:rsidRPr="00001387">
        <w:rPr>
          <w:rFonts w:ascii="Times New Roman" w:hAnsi="Times New Roman" w:cs="Times New Roman"/>
          <w:sz w:val="24"/>
          <w:szCs w:val="24"/>
        </w:rPr>
        <w:softHyphen/>
        <w:t>кого отношения к действительности на человека. Оно, прежде всего, выполняет большую познавательную функ</w:t>
      </w:r>
      <w:r w:rsidR="0052378A" w:rsidRPr="00001387">
        <w:rPr>
          <w:rFonts w:ascii="Times New Roman" w:hAnsi="Times New Roman" w:cs="Times New Roman"/>
          <w:sz w:val="24"/>
          <w:szCs w:val="24"/>
        </w:rPr>
        <w:softHyphen/>
        <w:t>цию и тем самым развивает сознание и чувства личности, ее взгляды и убеждения. В Г. Белинский отмечал, что в познании окружающего мира имеются два пути: путь научного познания и познание средствами искусства. Он указывал</w:t>
      </w:r>
      <w:r w:rsidR="00FE7CE7" w:rsidRPr="00001387">
        <w:rPr>
          <w:rFonts w:ascii="Times New Roman" w:hAnsi="Times New Roman" w:cs="Times New Roman"/>
          <w:sz w:val="24"/>
          <w:szCs w:val="24"/>
        </w:rPr>
        <w:t>, что ученый говорит фактами, а</w:t>
      </w:r>
      <w:r w:rsidR="0052378A" w:rsidRPr="00001387">
        <w:rPr>
          <w:rFonts w:ascii="Times New Roman" w:hAnsi="Times New Roman" w:cs="Times New Roman"/>
          <w:sz w:val="24"/>
          <w:szCs w:val="24"/>
        </w:rPr>
        <w:t xml:space="preserve"> художник - образами, картина</w:t>
      </w:r>
      <w:r w:rsidR="0052378A" w:rsidRPr="00001387">
        <w:rPr>
          <w:rFonts w:ascii="Times New Roman" w:hAnsi="Times New Roman" w:cs="Times New Roman"/>
          <w:sz w:val="24"/>
          <w:szCs w:val="24"/>
        </w:rPr>
        <w:softHyphen/>
        <w:t>ми, но говорят они об одном и том же. Поэт же показывает эти изменения с помощью образного, художественного изображения действительности, воздействуя на фантазию и воображение читателей</w:t>
      </w:r>
      <w:r w:rsidR="00FE7CE7" w:rsidRPr="00001387">
        <w:rPr>
          <w:rFonts w:ascii="Times New Roman" w:hAnsi="Times New Roman" w:cs="Times New Roman"/>
          <w:sz w:val="24"/>
          <w:szCs w:val="24"/>
        </w:rPr>
        <w:t>.</w:t>
      </w:r>
    </w:p>
    <w:p w:rsidR="00001387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Большую роль играет искусство и эстетическое вос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питание в формировании нравственности. Еще Аристо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тель писал, что музыка способна оказывать известное влияние на эстетическую сторону души, и раз музыка обладает таким свойством, она должна быть включена в число предметов воспитания подрастающего поколения. Отмечая эту сторону воздействия искусства на личность, М. Горький называл эстетику этикой будущего</w:t>
      </w:r>
      <w:r w:rsidR="00FE7CE7" w:rsidRPr="00001387">
        <w:rPr>
          <w:rFonts w:ascii="Times New Roman" w:hAnsi="Times New Roman" w:cs="Times New Roman"/>
          <w:sz w:val="24"/>
          <w:szCs w:val="24"/>
        </w:rPr>
        <w:t>.</w:t>
      </w:r>
    </w:p>
    <w:p w:rsidR="00001387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Искусство, и в особенности литература, являются мо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гучим средством духовного возвышения человека. Чем больше я читаю, писал М. Горький, тем больше книги роднят меня с миром, тем ярче и значительнее становит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ся для меня жизнь. А И. Герцен отмечал, что без чтения нет, и не может быть ни вкуса, ни слога, ни многосторон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ней шири понимания. Чтением человек переживает века. Книга оказывает влияние на глубинные сферы человеческой психики. Недаром Э. Хэмингуэй сравнивал книгу с айсбергом, большая часть которого находится под во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дой. Искусство развивает художественную культуру че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ловека, учит его понимать прекрасное и строить, как уже отмечалось, жизнь по «законам красоты».</w:t>
      </w:r>
    </w:p>
    <w:p w:rsidR="00704226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Однако влияние искусства на развитие и воспитание человека в определяющей мере зависит от его художе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ственно-эстетической образованности. Без знания зако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нов художественного постижения мира, без понимания языка и изобразительных средств искусства оно не про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буждает ни мыслей, ни глубоких чувств.</w:t>
      </w:r>
      <w:r w:rsidRPr="00001387">
        <w:rPr>
          <w:rFonts w:ascii="Times New Roman" w:hAnsi="Times New Roman" w:cs="Times New Roman"/>
          <w:sz w:val="24"/>
          <w:szCs w:val="24"/>
        </w:rPr>
        <w:br/>
        <w:t>Целью эстетического воспитания является развитие эстетическог</w:t>
      </w:r>
      <w:r w:rsidR="00FE7CE7" w:rsidRPr="00001387">
        <w:rPr>
          <w:rFonts w:ascii="Times New Roman" w:hAnsi="Times New Roman" w:cs="Times New Roman"/>
          <w:sz w:val="24"/>
          <w:szCs w:val="24"/>
        </w:rPr>
        <w:t>о отноше</w:t>
      </w:r>
      <w:r w:rsidR="00FE7CE7" w:rsidRPr="00001387">
        <w:rPr>
          <w:rFonts w:ascii="Times New Roman" w:hAnsi="Times New Roman" w:cs="Times New Roman"/>
          <w:sz w:val="24"/>
          <w:szCs w:val="24"/>
        </w:rPr>
        <w:softHyphen/>
        <w:t xml:space="preserve">ния к действительности. </w:t>
      </w:r>
    </w:p>
    <w:p w:rsidR="00704226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В процессе эстетического воспитания используют художественные и литера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турные произведения музыку, искусство, кино, театр, народный фольклор. Этот процесс предполагает участие в художественном, музыкальном, литературном творчестве, организацию лекций, бесед, встреч и концертных вечеров с художни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ками и музыкантами, посещение музеев и художественных выставок, изучение архитектуры города.</w:t>
      </w:r>
      <w:r w:rsidRPr="00001387">
        <w:rPr>
          <w:rFonts w:ascii="Times New Roman" w:hAnsi="Times New Roman" w:cs="Times New Roman"/>
          <w:sz w:val="24"/>
          <w:szCs w:val="24"/>
        </w:rPr>
        <w:br/>
      </w:r>
      <w:r w:rsidRPr="00001387">
        <w:rPr>
          <w:rFonts w:ascii="Times New Roman" w:hAnsi="Times New Roman" w:cs="Times New Roman"/>
          <w:sz w:val="24"/>
          <w:szCs w:val="24"/>
        </w:rPr>
        <w:lastRenderedPageBreak/>
        <w:t>Эстетическое воспитание осуществляется с помощью искусства. Поэтому его содержание должно охватывать изучение и приобщение учащихся к различным видам искусства - к литературе, музыке, изобразительному искусству. Этой цели служит включение в программу школьного обучения русской и национальной литерату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ры, рисования, пения и музыки.</w:t>
      </w:r>
    </w:p>
    <w:p w:rsidR="00704226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Существенной стороной эстетического воспитания является также познание пре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красного в жизни, в природе, в нравственном облике и поведении человека.</w:t>
      </w:r>
      <w:r w:rsidRPr="00001387">
        <w:rPr>
          <w:rFonts w:ascii="Times New Roman" w:hAnsi="Times New Roman" w:cs="Times New Roman"/>
          <w:sz w:val="24"/>
          <w:szCs w:val="24"/>
        </w:rPr>
        <w:br/>
        <w:t>Существенным компонентом эстетического воспита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ния является овладение учащимися знаниями, связанны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ми с пониманием искусства и умением выражать свои суждения (взгляды) по вопросам художественного отра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жения действительности. В частности, необходимо фор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мировать у учащихся пред</w:t>
      </w:r>
      <w:r w:rsidR="008352EA" w:rsidRPr="00001387">
        <w:rPr>
          <w:rFonts w:ascii="Times New Roman" w:hAnsi="Times New Roman" w:cs="Times New Roman"/>
          <w:sz w:val="24"/>
          <w:szCs w:val="24"/>
        </w:rPr>
        <w:t>ставления и понятия, относящиеся</w:t>
      </w:r>
      <w:r w:rsidRPr="00001387">
        <w:rPr>
          <w:rFonts w:ascii="Times New Roman" w:hAnsi="Times New Roman" w:cs="Times New Roman"/>
          <w:sz w:val="24"/>
          <w:szCs w:val="24"/>
        </w:rPr>
        <w:t xml:space="preserve"> к пониманию различных видов и жанров искусст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ва и специфике художественного отражения действитель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ности, выработать у них умение, анализировать содер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жание произведений искусства</w:t>
      </w:r>
      <w:r w:rsidR="00EB1997" w:rsidRPr="00001387">
        <w:rPr>
          <w:rFonts w:ascii="Times New Roman" w:hAnsi="Times New Roman" w:cs="Times New Roman"/>
          <w:sz w:val="24"/>
          <w:szCs w:val="24"/>
        </w:rPr>
        <w:t>.</w:t>
      </w:r>
    </w:p>
    <w:p w:rsidR="00704226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Художественно-эстетическое воспитание - это воспитание посредством искусства эстетических эмоций и чувств, ху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дожественно-эстетической культуры личности, развитие художественно-творческих способностей человека, утверждение э</w:t>
      </w:r>
      <w:r w:rsidR="002651EF" w:rsidRPr="00001387">
        <w:rPr>
          <w:rFonts w:ascii="Times New Roman" w:hAnsi="Times New Roman" w:cs="Times New Roman"/>
          <w:sz w:val="24"/>
          <w:szCs w:val="24"/>
        </w:rPr>
        <w:t>с</w:t>
      </w:r>
      <w:r w:rsidRPr="00001387">
        <w:rPr>
          <w:rFonts w:ascii="Times New Roman" w:hAnsi="Times New Roman" w:cs="Times New Roman"/>
          <w:sz w:val="24"/>
          <w:szCs w:val="24"/>
        </w:rPr>
        <w:t>тетико-гуманистического отношения к окружающей действительно</w:t>
      </w:r>
      <w:r w:rsidRPr="00001387">
        <w:rPr>
          <w:rFonts w:ascii="Times New Roman" w:hAnsi="Times New Roman" w:cs="Times New Roman"/>
          <w:sz w:val="24"/>
          <w:szCs w:val="24"/>
        </w:rPr>
        <w:softHyphen/>
        <w:t xml:space="preserve">сти и искусству. </w:t>
      </w:r>
    </w:p>
    <w:p w:rsidR="003A0EC2" w:rsidRPr="00001387" w:rsidRDefault="0052378A" w:rsidP="00001387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387">
        <w:rPr>
          <w:rFonts w:ascii="Times New Roman" w:hAnsi="Times New Roman" w:cs="Times New Roman"/>
          <w:sz w:val="24"/>
          <w:szCs w:val="24"/>
        </w:rPr>
        <w:t>Другими словами можно сказать, что художественно-эстетическое воспитание призвано, с одной стороны, расширять и уг</w:t>
      </w:r>
      <w:r w:rsidRPr="00001387">
        <w:rPr>
          <w:rFonts w:ascii="Times New Roman" w:hAnsi="Times New Roman" w:cs="Times New Roman"/>
          <w:sz w:val="24"/>
          <w:szCs w:val="24"/>
        </w:rPr>
        <w:softHyphen/>
        <w:t>лублять знания учащихся в области истории и теории искусства, а с другой, развивать их способности к</w:t>
      </w:r>
      <w:r w:rsidR="008352EA" w:rsidRPr="00001387">
        <w:rPr>
          <w:rFonts w:ascii="Times New Roman" w:hAnsi="Times New Roman" w:cs="Times New Roman"/>
          <w:sz w:val="24"/>
          <w:szCs w:val="24"/>
        </w:rPr>
        <w:t xml:space="preserve"> художественному творчеству по    </w:t>
      </w:r>
      <w:r w:rsidR="002651EF" w:rsidRPr="00001387">
        <w:rPr>
          <w:rFonts w:ascii="Times New Roman" w:hAnsi="Times New Roman" w:cs="Times New Roman"/>
          <w:sz w:val="24"/>
          <w:szCs w:val="24"/>
        </w:rPr>
        <w:t xml:space="preserve"> законам </w:t>
      </w:r>
      <w:r w:rsidRPr="00001387">
        <w:rPr>
          <w:rFonts w:ascii="Times New Roman" w:hAnsi="Times New Roman" w:cs="Times New Roman"/>
          <w:sz w:val="24"/>
          <w:szCs w:val="24"/>
        </w:rPr>
        <w:t>красоты.</w:t>
      </w:r>
    </w:p>
    <w:sectPr w:rsidR="003A0EC2" w:rsidRPr="00001387" w:rsidSect="0000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2DE" w:rsidRDefault="009D22DE" w:rsidP="0028238B">
      <w:pPr>
        <w:spacing w:after="0" w:line="240" w:lineRule="auto"/>
      </w:pPr>
      <w:r>
        <w:separator/>
      </w:r>
    </w:p>
  </w:endnote>
  <w:endnote w:type="continuationSeparator" w:id="1">
    <w:p w:rsidR="009D22DE" w:rsidRDefault="009D22DE" w:rsidP="0028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2DE" w:rsidRDefault="009D22DE" w:rsidP="0028238B">
      <w:pPr>
        <w:spacing w:after="0" w:line="240" w:lineRule="auto"/>
      </w:pPr>
      <w:r>
        <w:separator/>
      </w:r>
    </w:p>
  </w:footnote>
  <w:footnote w:type="continuationSeparator" w:id="1">
    <w:p w:rsidR="009D22DE" w:rsidRDefault="009D22DE" w:rsidP="0028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7E6D"/>
    <w:multiLevelType w:val="hybridMultilevel"/>
    <w:tmpl w:val="BE80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8414B"/>
    <w:multiLevelType w:val="hybridMultilevel"/>
    <w:tmpl w:val="548E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6189A"/>
    <w:multiLevelType w:val="multilevel"/>
    <w:tmpl w:val="2F28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78A"/>
    <w:rsid w:val="00001387"/>
    <w:rsid w:val="000938E0"/>
    <w:rsid w:val="001217D2"/>
    <w:rsid w:val="002651EF"/>
    <w:rsid w:val="0028238B"/>
    <w:rsid w:val="002C44EA"/>
    <w:rsid w:val="00374A1D"/>
    <w:rsid w:val="003A0EC2"/>
    <w:rsid w:val="0052378A"/>
    <w:rsid w:val="005C1E3E"/>
    <w:rsid w:val="00665B40"/>
    <w:rsid w:val="006C7980"/>
    <w:rsid w:val="00704226"/>
    <w:rsid w:val="00740BEB"/>
    <w:rsid w:val="008352EA"/>
    <w:rsid w:val="009030E5"/>
    <w:rsid w:val="009D22DE"/>
    <w:rsid w:val="00BE6116"/>
    <w:rsid w:val="00CC1C24"/>
    <w:rsid w:val="00D91F4D"/>
    <w:rsid w:val="00E02D26"/>
    <w:rsid w:val="00EB1997"/>
    <w:rsid w:val="00F709FD"/>
    <w:rsid w:val="00FE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C2"/>
  </w:style>
  <w:style w:type="paragraph" w:styleId="2">
    <w:name w:val="heading 2"/>
    <w:basedOn w:val="a"/>
    <w:next w:val="a"/>
    <w:link w:val="20"/>
    <w:uiPriority w:val="9"/>
    <w:unhideWhenUsed/>
    <w:qFormat/>
    <w:rsid w:val="00282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78A"/>
  </w:style>
  <w:style w:type="character" w:customStyle="1" w:styleId="butback">
    <w:name w:val="butback"/>
    <w:basedOn w:val="a0"/>
    <w:rsid w:val="0052378A"/>
  </w:style>
  <w:style w:type="character" w:customStyle="1" w:styleId="submenu-table">
    <w:name w:val="submenu-table"/>
    <w:basedOn w:val="a0"/>
    <w:rsid w:val="0052378A"/>
  </w:style>
  <w:style w:type="character" w:customStyle="1" w:styleId="20">
    <w:name w:val="Заголовок 2 Знак"/>
    <w:basedOn w:val="a0"/>
    <w:link w:val="2"/>
    <w:uiPriority w:val="9"/>
    <w:rsid w:val="00282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82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82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28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238B"/>
  </w:style>
  <w:style w:type="paragraph" w:styleId="a7">
    <w:name w:val="footer"/>
    <w:basedOn w:val="a"/>
    <w:link w:val="a8"/>
    <w:uiPriority w:val="99"/>
    <w:semiHidden/>
    <w:unhideWhenUsed/>
    <w:rsid w:val="0028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238B"/>
  </w:style>
  <w:style w:type="paragraph" w:styleId="a9">
    <w:name w:val="List Paragraph"/>
    <w:basedOn w:val="a"/>
    <w:uiPriority w:val="34"/>
    <w:qFormat/>
    <w:rsid w:val="005C1E3E"/>
    <w:pPr>
      <w:ind w:left="720"/>
      <w:contextualSpacing/>
    </w:pPr>
  </w:style>
  <w:style w:type="paragraph" w:styleId="aa">
    <w:name w:val="No Spacing"/>
    <w:uiPriority w:val="1"/>
    <w:qFormat/>
    <w:rsid w:val="000013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Виктория Николаевна</cp:lastModifiedBy>
  <cp:revision>11</cp:revision>
  <dcterms:created xsi:type="dcterms:W3CDTF">2013-10-25T09:42:00Z</dcterms:created>
  <dcterms:modified xsi:type="dcterms:W3CDTF">2019-12-05T08:10:00Z</dcterms:modified>
</cp:coreProperties>
</file>