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26">
        <w:rPr>
          <w:rFonts w:ascii="Times New Roman" w:hAnsi="Times New Roman" w:cs="Times New Roman"/>
          <w:sz w:val="24"/>
          <w:szCs w:val="24"/>
        </w:rPr>
        <w:t>Утверждаю: директор МБУ ДО</w:t>
      </w: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искусств»</w:t>
      </w: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Седякина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Н.С.____________</w:t>
      </w: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по декоративно-прикладному искусству</w:t>
      </w: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326" w:rsidRP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326">
        <w:rPr>
          <w:rFonts w:ascii="Times New Roman" w:hAnsi="Times New Roman" w:cs="Times New Roman"/>
          <w:b/>
          <w:sz w:val="32"/>
          <w:szCs w:val="32"/>
        </w:rPr>
        <w:t>«Волшебные клубочки»</w:t>
      </w: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Дронова А.И.</w:t>
      </w: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326" w:rsidRDefault="00673326" w:rsidP="0067332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326" w:rsidRP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</w:p>
    <w:p w:rsidR="00673326" w:rsidRDefault="00673326" w:rsidP="006733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«Волшебные клубочки»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у учащихся личностных (ЛУД),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(МУД) и предметных (ПУД) учебных действий.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Личностные учебные действия (ЛУД)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Развивать творческие способности на уроках декоративно-прикладного искусства (ЛУД.1)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Понимать роль культуры и искусства в жизни человека (ЛУД.2)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Иметь эстетическую потребность в творческом отношении к окружающему миру, в самостоятельной практической творческой деятельности (ЛУД.3)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Уметь сотрудничать с товарищами в процессе совместной деятельности, соотносить свою часть работы с общим замыслом (ЛУД.4).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Уметь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 (ЛУД.5).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учебные действия (МУД)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учебные действия (МПУД)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универсальные логические действия: сравнивать, выполнять анализ поделок (выделение признаков, обобщение); выбирать основания для сравнения, классификации; устанавливать аналогии и причинно- следственные связи; выстраивать логическую цепь рассуждений (МПУД.1)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предполагать, какая информация нужна для решения предметной учебной задачи (МПУД.2)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учебные действия (МКУД)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Овладевать умением вести диалог, распределять функции и роли в процессе выполнения коллективной творческой работы. Доносить свою позицию до </w:t>
      </w:r>
    </w:p>
    <w:p w:rsidR="00673326" w:rsidRDefault="00673326" w:rsidP="0067332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других, владея приемами монологической и диалогической речи. При необходимости отстаивать свою точку зрения, аргументируя ее. Учиться подтверждать аргументы фактами (МКУД.1.).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Овладевать навыками коллективной деятельности в процессе совместной творческой работы в команде одноклассников под руководством учителя (МКУД.2).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 учебные действия (МРУД)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и грамотно осуществлять учебные действия в соответствии с поставленной задачей (МРУД.1).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 строить самостоятельную творческую деятельность (МРУД.2).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Предметные учебные действия (ПУД)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роль культуры и искусства в жизни человека (ПУД.1).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помпоны из ниток, собрать их в готовом изделии (ПУД.2).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воображение, фантазию, эстетическое отношение к миру (ПУД.3).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чувство вкуса (распределение помпонов в поделке) (ПУД.4).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учителя:</w:t>
      </w:r>
      <w:r>
        <w:rPr>
          <w:rFonts w:ascii="Times New Roman" w:hAnsi="Times New Roman" w:cs="Times New Roman"/>
          <w:sz w:val="28"/>
          <w:szCs w:val="28"/>
        </w:rPr>
        <w:t xml:space="preserve"> готовая поделка из помпонов (Собачка), помпоны разного размера.</w:t>
      </w:r>
    </w:p>
    <w:p w:rsidR="00673326" w:rsidRDefault="00673326" w:rsidP="006733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Для обучающихся: </w:t>
      </w:r>
      <w:r>
        <w:rPr>
          <w:rFonts w:ascii="Times New Roman" w:hAnsi="Times New Roman" w:cs="Times New Roman"/>
          <w:sz w:val="28"/>
          <w:szCs w:val="28"/>
        </w:rPr>
        <w:t>шерстяные нитки, круги из бумаги с отверстием, нитки, иголка, ножницы, бусины, клей.</w:t>
      </w:r>
    </w:p>
    <w:p w:rsidR="00673326" w:rsidRDefault="00673326" w:rsidP="006733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урока.</w:t>
      </w:r>
    </w:p>
    <w:p w:rsidR="00673326" w:rsidRDefault="00673326" w:rsidP="00673326">
      <w:pPr>
        <w:shd w:val="clear" w:color="auto" w:fill="FFFFFF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73326" w:rsidRDefault="00673326" w:rsidP="00673326">
      <w:pPr>
        <w:shd w:val="clear" w:color="auto" w:fill="FFFFFF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484"/>
        <w:gridCol w:w="2715"/>
        <w:gridCol w:w="3016"/>
        <w:gridCol w:w="2628"/>
      </w:tblGrid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ученика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</w:t>
            </w:r>
          </w:p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Сообщает тему и цели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Слушает тему и цели урока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 беседа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 с учащимися, обсуждение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учебного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готовую поделку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Смотрит, отвечает на вопросы, анализирует увиденное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Формулирование этапов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Объясняет этапы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Смотрит, слушает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Показывает движение с сопровождением словами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 задание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Следит за выполнением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Делает работу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Отмечаем выразительные качества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Убирает рабочее место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Задает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Отвечает на вопросы</w:t>
            </w:r>
          </w:p>
        </w:tc>
      </w:tr>
      <w:tr w:rsidR="00673326" w:rsidTr="00673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задание на тему: «Поделка из помпонов»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26" w:rsidRDefault="0067332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Записывает домашнее задание</w:t>
            </w:r>
          </w:p>
        </w:tc>
      </w:tr>
    </w:tbl>
    <w:p w:rsidR="00673326" w:rsidRDefault="00673326" w:rsidP="0067332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673326" w:rsidRDefault="00673326" w:rsidP="0067332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  </w:t>
      </w:r>
    </w:p>
    <w:p w:rsidR="00673326" w:rsidRDefault="00673326" w:rsidP="0067332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Вводная  беседа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учителя:</w:t>
      </w:r>
    </w:p>
    <w:p w:rsidR="00673326" w:rsidRDefault="00673326" w:rsidP="0067332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-Ребята, тема нашего сегодняшнего урока «Волшебные клубочки».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-Сегодня мы будем учиться создавать помпоны из шерстяных ниток.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-Затем мы превратим их в «Собачку».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Рассмотрите внимательно собачку.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показ</w:t>
      </w:r>
      <w:proofErr w:type="gramEnd"/>
      <w:r>
        <w:rPr>
          <w:sz w:val="28"/>
          <w:szCs w:val="28"/>
        </w:rPr>
        <w:t xml:space="preserve"> образца)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Сколько помпонов нам понадобится для ее создания?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Какого они могут быть цвета?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Обратите внимание на их различный размер и структуру?</w:t>
      </w:r>
    </w:p>
    <w:p w:rsidR="00673326" w:rsidRDefault="00673326" w:rsidP="00673326">
      <w:pPr>
        <w:pStyle w:val="a3"/>
        <w:framePr w:hSpace="180" w:wrap="around" w:vAnchor="text" w:hAnchor="page" w:x="1546" w:y="657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Объяснение учебного задания: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Возьмите сложенные вместе два бумажных круга в одну руку, а моток ниток в другую.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Наматывайте нитки на круг постепенно заполняя его по всему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периметру.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- Ножницами разрежьте нити по краю круга.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- Протяните нить и завяжите помпон в центре.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Формулирование этапов работы: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Старайтесь наматывать нитки равномерно.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73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На первом этапе работы мы создаём необходимое количество помпонов.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- На втором этапе детали собираются вместе и связываются.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- На третьем этапе мы приклеиваем глазки и носик из бусин.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- На последнем этапе проверяем поделку, если нужно подстригаем лишние нитки.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веселых братцев гуляли по двору.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веселых братцев затеяли игру.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шлепали как рыбки: шлеп, шлеп, шлеп.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топали как мишки: топ, топ, топ.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прыгали как зайки: прыг, прыг, прыг.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рыкали как лайки: рык, рык, рык.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6.Самостоятельная работа: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Обращается внимание на аккуратность при выполнении поделки. Напоминается детям о том, чтобы они соблюдали правильную последовательность работы, правила безопасного обращения с ножницами.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итога урока: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Выставляем на столе законченные работы. Отмечаем выразительные качества работ. Убираем рабочие места.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Рефлексия:</w:t>
      </w:r>
    </w:p>
    <w:p w:rsidR="00673326" w:rsidRDefault="00673326" w:rsidP="00673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делаются….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Закрепили правила безопасности…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Домашнее задание:</w:t>
      </w:r>
    </w:p>
    <w:p w:rsidR="00673326" w:rsidRDefault="00673326" w:rsidP="0067332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Сделать любую поделку из помпонов.</w:t>
      </w:r>
    </w:p>
    <w:p w:rsidR="00673326" w:rsidRDefault="00673326" w:rsidP="00673326">
      <w:pPr>
        <w:pStyle w:val="a3"/>
        <w:spacing w:after="0" w:afterAutospacing="0" w:line="360" w:lineRule="auto"/>
        <w:rPr>
          <w:rStyle w:val="a5"/>
        </w:rPr>
      </w:pPr>
    </w:p>
    <w:p w:rsidR="00673326" w:rsidRDefault="00673326" w:rsidP="00673326">
      <w:pPr>
        <w:pStyle w:val="a3"/>
        <w:spacing w:after="0" w:afterAutospacing="0" w:line="360" w:lineRule="auto"/>
        <w:rPr>
          <w:rStyle w:val="a5"/>
          <w:sz w:val="28"/>
          <w:szCs w:val="28"/>
        </w:rPr>
      </w:pPr>
    </w:p>
    <w:p w:rsidR="00DA6DDD" w:rsidRDefault="00DA6DDD"/>
    <w:sectPr w:rsidR="00DA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1E"/>
    <w:rsid w:val="0007651E"/>
    <w:rsid w:val="00673326"/>
    <w:rsid w:val="00D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2609"/>
  <w15:chartTrackingRefBased/>
  <w15:docId w15:val="{D265E110-9E19-4EEE-87E9-7612BB58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3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73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73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2019-12-06T09:30:00Z</dcterms:created>
  <dcterms:modified xsi:type="dcterms:W3CDTF">2019-12-06T09:40:00Z</dcterms:modified>
</cp:coreProperties>
</file>