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44" w:rsidRDefault="004F2944" w:rsidP="004F2944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Муниципальное бюджетное дошкольное образовательное учреждение </w:t>
      </w:r>
    </w:p>
    <w:p w:rsidR="004F2944" w:rsidRDefault="004F2944" w:rsidP="004F2944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«Детский сад №20»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Изобильненского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 </w:t>
      </w:r>
    </w:p>
    <w:p w:rsidR="004F2944" w:rsidRDefault="004F2944" w:rsidP="004F2944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Ставропольского края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4" w:rsidRDefault="004F2944" w:rsidP="004F2944">
      <w:pPr>
        <w:tabs>
          <w:tab w:val="left" w:pos="1077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Принята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педагогическим                                        «Утверждаю»                                                                                </w:t>
      </w:r>
    </w:p>
    <w:p w:rsidR="004F2944" w:rsidRDefault="004F2944" w:rsidP="004F2944">
      <w:pPr>
        <w:tabs>
          <w:tab w:val="left" w:pos="1077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сов</w:t>
      </w:r>
      <w:r w:rsidR="00E060D9">
        <w:rPr>
          <w:rFonts w:ascii="Times New Roman" w:eastAsia="Times New Roman" w:hAnsi="Times New Roman" w:cs="Times New Roman"/>
          <w:sz w:val="28"/>
          <w:szCs w:val="28"/>
          <w:lang w:eastAsia="zh-CN"/>
        </w:rPr>
        <w:t>етом протокол  №1 от  03.08.2019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Заведующий МБДОУ </w:t>
      </w:r>
    </w:p>
    <w:p w:rsidR="004F2944" w:rsidRDefault="004F2944" w:rsidP="004F2944">
      <w:pPr>
        <w:tabs>
          <w:tab w:val="left" w:pos="1077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«Согласована»                                                            «Детский сад №20» ИГОСК                                              </w:t>
      </w:r>
    </w:p>
    <w:p w:rsidR="004F2944" w:rsidRDefault="004F2944" w:rsidP="004F2944">
      <w:pPr>
        <w:tabs>
          <w:tab w:val="left" w:pos="106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Старший  воспитатель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Съедина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</w:t>
      </w:r>
    </w:p>
    <w:p w:rsidR="004F2944" w:rsidRDefault="004F2944" w:rsidP="004F29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МБДОУ «Детский сад №20» ИГОСК</w:t>
      </w:r>
    </w:p>
    <w:p w:rsidR="004F2944" w:rsidRDefault="004F2944" w:rsidP="004F29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Кривенко Г.В.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32" w:rsidRPr="00953732" w:rsidRDefault="00953732" w:rsidP="0095373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32" w:rsidRPr="00953732" w:rsidRDefault="00953732" w:rsidP="00953732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953732" w:rsidRPr="00953732" w:rsidRDefault="00953732" w:rsidP="00953732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953732" w:rsidRPr="00953732" w:rsidRDefault="00953732" w:rsidP="00953732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53732" w:rsidRPr="00953732" w:rsidRDefault="00D837E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рабочей программы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дополнительному образованию</w:t>
      </w:r>
    </w:p>
    <w:p w:rsidR="00953732" w:rsidRPr="00953732" w:rsidRDefault="00E060D9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подготовительной </w:t>
      </w:r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№1</w:t>
      </w:r>
      <w:r w:rsidR="0095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</w:t>
      </w:r>
    </w:p>
    <w:p w:rsidR="00953732" w:rsidRPr="00953732" w:rsidRDefault="00E060D9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0E2" w:rsidRPr="00953732" w:rsidRDefault="008A60E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 Программы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реализации Программы.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сроки реализации Программы.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подходы к формированию Программы.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Значимые для реализации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характеристики особенностей развития </w:t>
      </w:r>
      <w:r w:rsidR="008D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дошкольного возраста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732" w:rsidRPr="00953732" w:rsidRDefault="00953732" w:rsidP="00953732">
      <w:pPr>
        <w:numPr>
          <w:ilvl w:val="0"/>
          <w:numId w:val="3"/>
        </w:numPr>
        <w:spacing w:after="16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ориентиры.</w:t>
      </w:r>
    </w:p>
    <w:p w:rsidR="00953732" w:rsidRPr="00953732" w:rsidRDefault="00953732" w:rsidP="00120BCE">
      <w:pPr>
        <w:numPr>
          <w:ilvl w:val="0"/>
          <w:numId w:val="4"/>
        </w:numPr>
        <w:spacing w:after="160" w:line="240" w:lineRule="auto"/>
        <w:ind w:left="143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детьми.</w:t>
      </w:r>
    </w:p>
    <w:p w:rsidR="00953732" w:rsidRPr="00953732" w:rsidRDefault="00953732" w:rsidP="00120BCE">
      <w:pPr>
        <w:numPr>
          <w:ilvl w:val="0"/>
          <w:numId w:val="4"/>
        </w:numPr>
        <w:spacing w:after="160" w:line="240" w:lineRule="auto"/>
        <w:ind w:left="143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Комплексно-тематическое планирование.</w:t>
      </w:r>
    </w:p>
    <w:p w:rsidR="00953732" w:rsidRPr="00953732" w:rsidRDefault="00953732" w:rsidP="00953732">
      <w:pPr>
        <w:numPr>
          <w:ilvl w:val="0"/>
          <w:numId w:val="4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Программно-методическое обеспечение образовательного процесса.</w:t>
      </w:r>
    </w:p>
    <w:p w:rsidR="00953732" w:rsidRPr="00953732" w:rsidRDefault="00953732" w:rsidP="00953732">
      <w:pPr>
        <w:numPr>
          <w:ilvl w:val="0"/>
          <w:numId w:val="4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</w:t>
      </w: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41" w:rsidRDefault="00950241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41" w:rsidRPr="00953732" w:rsidRDefault="00950241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Default="0095373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7E2" w:rsidRPr="00953732" w:rsidRDefault="00D837E2" w:rsidP="00953732">
      <w:pPr>
        <w:spacing w:after="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73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«Надо уметь правильно произносить звуки, слова, фразы.</w:t>
      </w:r>
    </w:p>
    <w:p w:rsidR="00953732" w:rsidRPr="00953732" w:rsidRDefault="00953732" w:rsidP="00953732">
      <w:pPr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73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Научившись этому так, чтобы всё это вошло в привычку — можно творить”</w:t>
      </w:r>
    </w:p>
    <w:p w:rsidR="00953732" w:rsidRPr="00953732" w:rsidRDefault="00953732" w:rsidP="0095373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953732">
        <w:rPr>
          <w:rFonts w:ascii="Times New Roman" w:eastAsia="Times New Roman" w:hAnsi="Times New Roman" w:cs="Times New Roman"/>
          <w:sz w:val="32"/>
          <w:szCs w:val="32"/>
          <w:lang w:eastAsia="ru-RU"/>
        </w:rPr>
        <w:t>К.С.Станиславский</w:t>
      </w:r>
      <w:proofErr w:type="spellEnd"/>
    </w:p>
    <w:p w:rsidR="00953732" w:rsidRPr="00953732" w:rsidRDefault="00953732" w:rsidP="009537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Хорошая речь —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проблема формирования правильного произношения у детей актуальна.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данного языка.</w:t>
      </w: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Овладение речью – это сложный многосторонний психический процесс; ее появление и дальнейшее развитие зависят от многих факторов. Речь начинает формироваться лишь тогда, когда головной мозг, слух, артикуляционный аппарат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ребёнка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достигнут определенного уровня развития. Но, имея даже достаточно развитой речевой аппарат, сформированный мозг, хороший физический слух, ребёнок без речевого окружения никогда не заговорит. Чтобы у него появилась, а в дальнейшем и правильно развивалась речь, нужна речевая среда. Однако и этого еще недостаточно. Важно, чтобы у ребёнка появилась потребность пользоваться речью как основным способом общения со сверстниками, близкими.</w:t>
      </w: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Своевременное развитие речи перестраивает всю психику </w:t>
      </w:r>
      <w:r w:rsidR="008D4F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дошкольника</w:t>
      </w:r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позволяет ему более осознанно воспринимать явления окружающего мира. Любое нарушение речи в той или иной степени может отразиться на деятельности и поведении ребенка. Дети, плохо говорящие, начиная осознавать свой недостаток, становятся молчаливыми, застенчивыми, нерешительными. Особенно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важное значение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неуспеваемости!</w:t>
      </w: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Точное воспроизведение звука возможно лишь в том случае, если произносительные органы ребенка (и прежде всего артикуляционный аппарат) в состоянии принять соответствующее положение, имеют достаточную подвижность мышц, принимающих участие в образовании звука.</w:t>
      </w: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Уровень </w:t>
      </w:r>
      <w:r w:rsidRPr="0095373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развития речи детей</w:t>
      </w:r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находится в прямой зависимости от степени </w:t>
      </w:r>
      <w:proofErr w:type="spellStart"/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сформированности</w:t>
      </w:r>
      <w:proofErr w:type="spellEnd"/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5373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тонких движений пальцев рук</w:t>
      </w:r>
      <w:r w:rsidRPr="009537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Поэтому необходимо уделять большое внимание развитию движения пальцев рук и </w:t>
      </w:r>
      <w:r w:rsidRPr="009537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совершенствованию мелкой моторики рук ребенка. С  помощью пальчиковой гимнастики развивается не только мелкая моторика, но также и речевой центр ребенка.</w:t>
      </w: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решает проблему формирования правильного произношения у детей. Данная Программа  разработана в соответствии со следующими 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нормативными документами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732" w:rsidRPr="00953732" w:rsidRDefault="00953732" w:rsidP="00953732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F92" w:rsidRDefault="008D4F92" w:rsidP="00555DC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1.Федеральный закон Российской Федерации от 29.12.12 № 273 ФЗ «Об образовании в Российской Федерации».</w:t>
      </w:r>
    </w:p>
    <w:p w:rsidR="008D4F92" w:rsidRDefault="008D4F92" w:rsidP="00555DC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2.Приказ Министерства образования и науки РФ от 17 октября 2013 г. № 1155 «Об утверждении федерального государственного образовательного стандарта дошкольного образования».</w:t>
      </w:r>
    </w:p>
    <w:p w:rsidR="008D4F92" w:rsidRDefault="008D4F92" w:rsidP="00555DC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3.Постановление Главного государственного санитарного врача Российской Федерации от 15 мая 2013 г. № 26 «Об утверждении Сан Пи Н 43049-13 «</w:t>
      </w:r>
      <w:proofErr w:type="spellStart"/>
      <w:r>
        <w:rPr>
          <w:rFonts w:ascii="Times New Roman" w:hAnsi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- эпидемиологические требования к устройству, содержанию и организации режима работы дошкольных образовательных организаций».</w:t>
      </w:r>
    </w:p>
    <w:p w:rsidR="008D4F92" w:rsidRDefault="008D4F92" w:rsidP="00555DC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4.Постановление Правительства Российской Федерации от 5 августа 2013 г. № 662 «Об осуществлении мониторинга системы образования».</w:t>
      </w:r>
    </w:p>
    <w:p w:rsidR="008D4F92" w:rsidRDefault="008D4F92" w:rsidP="00555DC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5.Приказ Министерства образования и науки РФ от 30 августа 2013 г. № 1014 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образования».</w:t>
      </w:r>
    </w:p>
    <w:p w:rsidR="008D4F92" w:rsidRDefault="008D4F92" w:rsidP="00555DC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6.Приказ Министерства образования и науки РФ от 14 июня 2013 г. № 462 г. «Об утверждении Порядка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образовательной организацией».</w:t>
      </w:r>
      <w:bookmarkStart w:id="0" w:name="_GoBack"/>
      <w:bookmarkEnd w:id="0"/>
    </w:p>
    <w:p w:rsidR="008D4F92" w:rsidRDefault="008D4F92" w:rsidP="00555DC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ООП ДОУ МБДОУ «Детский сад №20» ИГОСК.</w:t>
      </w:r>
    </w:p>
    <w:p w:rsidR="00953732" w:rsidRPr="00D2717D" w:rsidRDefault="008D4F92" w:rsidP="00555D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8.Устав МБДОУ «Детский сад №20» ИГОСК</w:t>
      </w:r>
    </w:p>
    <w:p w:rsidR="0034546F" w:rsidRPr="00D2717D" w:rsidRDefault="0034546F" w:rsidP="008D4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34546F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правильного произношения.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53732" w:rsidRPr="00953732" w:rsidRDefault="00953732" w:rsidP="00555DC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060D9" w:rsidRPr="00E06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953732" w:rsidRPr="00953732" w:rsidRDefault="00F63EBF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63EBF" w:rsidRP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овладение воспитанниками нормами речи.</w:t>
      </w:r>
    </w:p>
    <w:p w:rsidR="00555DCF" w:rsidRDefault="00555DCF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CF" w:rsidRDefault="00555DCF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CF" w:rsidRDefault="00555DCF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CF" w:rsidRDefault="00555DCF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CF" w:rsidRDefault="00555DCF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реализации Программы.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правильного произношения  реализуется через активную деятельность, организованную в форме дополнительного образования.</w:t>
      </w:r>
    </w:p>
    <w:p w:rsidR="00953732" w:rsidRPr="00953732" w:rsidRDefault="00953732" w:rsidP="00555DC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</w:t>
      </w:r>
      <w:r w:rsid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ассчитана на возрастную группу 6 - 7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направлена на формирование у детей правильного произношения.</w:t>
      </w: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: 1 год. В программе заложен годовой цикл мероприятий –</w:t>
      </w:r>
      <w:r w:rsidR="00C5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год, которые  проводятся 1 раз в неделю по продолжительности, соответствующей пункту 12.13 СанПиН (2.4.1. 3049-13): для детей </w:t>
      </w:r>
      <w:r w:rsid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</w:t>
      </w:r>
      <w:r w:rsid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7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занятия или мероприятия по формированию правильного произношения с помощью контрольных вопросов и заданий  необходимо проверить, как дети усвоили пройденный материал.</w:t>
      </w:r>
    </w:p>
    <w:p w:rsidR="00953732" w:rsidRPr="00953732" w:rsidRDefault="00953732" w:rsidP="00953732">
      <w:pPr>
        <w:spacing w:after="160"/>
        <w:ind w:left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ind w:left="141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и подходы к формированию Программы.</w:t>
      </w:r>
    </w:p>
    <w:p w:rsidR="00953732" w:rsidRPr="00953732" w:rsidRDefault="00953732" w:rsidP="00555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Принцип: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 к решению вопроса формирования у детей правильного произношения.</w:t>
      </w:r>
    </w:p>
    <w:p w:rsidR="00953732" w:rsidRPr="00953732" w:rsidRDefault="00953732" w:rsidP="00555D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Принципы, сформулированные на основе особенностей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Комаровой, М.А. Васильевой в соответствии с ФГОС:</w:t>
      </w:r>
    </w:p>
    <w:p w:rsidR="00953732" w:rsidRPr="00953732" w:rsidRDefault="00953732" w:rsidP="0095373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соответствует принципу развивающего образования, целью которого является развитие ребенка;</w:t>
      </w:r>
    </w:p>
    <w:p w:rsidR="00953732" w:rsidRPr="00953732" w:rsidRDefault="00953732" w:rsidP="0095373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</w:t>
      </w:r>
      <w:proofErr w:type="gramStart"/>
      <w:r w:rsidRPr="00953732">
        <w:rPr>
          <w:rFonts w:ascii="Times New Roman" w:eastAsia="Calibri" w:hAnsi="Times New Roman" w:cs="Times New Roman"/>
          <w:sz w:val="28"/>
          <w:szCs w:val="28"/>
        </w:rPr>
        <w:t>реализована</w:t>
      </w:r>
      <w:proofErr w:type="gramEnd"/>
      <w:r w:rsidRPr="00953732">
        <w:rPr>
          <w:rFonts w:ascii="Times New Roman" w:eastAsia="Calibri" w:hAnsi="Times New Roman" w:cs="Times New Roman"/>
          <w:sz w:val="28"/>
          <w:szCs w:val="28"/>
        </w:rPr>
        <w:t xml:space="preserve"> в массовой практике дошкольного образования);</w:t>
      </w:r>
    </w:p>
    <w:p w:rsidR="00953732" w:rsidRPr="00953732" w:rsidRDefault="00953732" w:rsidP="0095373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953732" w:rsidRPr="00953732" w:rsidRDefault="00953732" w:rsidP="00953732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953732" w:rsidRPr="00953732" w:rsidRDefault="00953732" w:rsidP="00953732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DCF" w:rsidRDefault="00555DCF" w:rsidP="00953732">
      <w:pPr>
        <w:spacing w:after="16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CF" w:rsidRDefault="00555DCF" w:rsidP="00953732">
      <w:pPr>
        <w:spacing w:after="16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16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Значимые для реализации Программы характеристики особенностей </w:t>
      </w:r>
      <w:r w:rsidR="00C57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речевого 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детей дошкольного возраста.</w:t>
      </w:r>
    </w:p>
    <w:p w:rsidR="00166A1C" w:rsidRDefault="0049380E" w:rsidP="00C0001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3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включ</w:t>
      </w:r>
      <w:r w:rsidR="000A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</w:t>
      </w:r>
      <w:r w:rsidR="007477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6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речью как средством</w:t>
      </w:r>
      <w:r w:rsidRPr="0049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и культуры; обогащение активного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аря; развитие связной, граммати</w:t>
      </w:r>
      <w:r w:rsidRPr="004938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</w:t>
      </w:r>
      <w:r w:rsidR="00C5762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предпосылки обучения грамоте.</w:t>
      </w:r>
      <w:proofErr w:type="gramEnd"/>
    </w:p>
    <w:p w:rsidR="00376CFC" w:rsidRDefault="0074778D" w:rsidP="00747AA2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На седьмом году речь ребенка становится все более точной в структурном отношении, достаточно развернутой, логически последовательной.</w:t>
      </w:r>
    </w:p>
    <w:p w:rsidR="0074778D" w:rsidRPr="00376CFC" w:rsidRDefault="0074778D" w:rsidP="00747AA2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В</w:t>
      </w:r>
      <w:r>
        <w:rPr>
          <w:rStyle w:val="c0"/>
          <w:color w:val="211E1E"/>
          <w:sz w:val="28"/>
          <w:szCs w:val="28"/>
        </w:rPr>
        <w:t> количественном и качественном отношении словарь ребенка достигает такого уровня, что он свободно общается с взрослыми и сверстниками, может поддерживать разговор почти на любую тему, доступную его возрасту.         </w:t>
      </w:r>
    </w:p>
    <w:p w:rsidR="0074778D" w:rsidRDefault="0074778D" w:rsidP="00747AA2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         Большое влияние на формирование у детей грамматически правильной речи оказывают уровень речевой культуры взрослых, их умение правильно пользоваться различными формами и категориями, своевременно исправлять ошибки ребенка.</w:t>
      </w:r>
    </w:p>
    <w:p w:rsidR="0074778D" w:rsidRDefault="0074778D" w:rsidP="00747AA2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При пересказах, описаниях предметов отмечаются четкость изложения, завершенность высказываний. В этом возрасте ребенок способен самостоятельно давать описания игрушки, предмета, раскрывать содержание картинки, пересказывать содержание небольшого художественного произведения, просмотренного фильма. Он может сам придумать сказку, рассказ, развернуто рассказать о своих впечатлениях и чувствах. Ребенок способен передать содержание картинки по памяти, рассказать не только о том, что изображено, но и описать события, которые могли бы произойти до или после увиденного.</w:t>
      </w:r>
    </w:p>
    <w:p w:rsidR="0074778D" w:rsidRDefault="0074778D" w:rsidP="00747AA2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 Произносительная сторона речи ребенка седьмого года жизни достигает довольно высокого уровня. Он правильно произносит все звуки родного языка, четко и внятно произносит фразы; говорит громко, но в зависимости от ситуации может говорить тихо и даже шепотом; умеет изменять темп речи с учетом содержания высказывания, четко произносить слова, учитывая при этом нормы литературного произношения; пользуется интонационными средствами выразительности.</w:t>
      </w:r>
    </w:p>
    <w:p w:rsidR="0074778D" w:rsidRDefault="0074778D" w:rsidP="00747AA2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 xml:space="preserve">         Ребенок имеет достаточно развитое фонематическое восприятие, владеет некоторыми навыками звукового анализа слов: умеет выделять звуки </w:t>
      </w:r>
      <w:r>
        <w:rPr>
          <w:rStyle w:val="c0"/>
          <w:color w:val="211E1E"/>
          <w:sz w:val="28"/>
          <w:szCs w:val="28"/>
        </w:rPr>
        <w:lastRenderedPageBreak/>
        <w:t>в словах, подбирать слова на определенные звуки, т</w:t>
      </w:r>
      <w:r w:rsidR="00376CFC">
        <w:rPr>
          <w:rStyle w:val="c0"/>
          <w:color w:val="211E1E"/>
          <w:sz w:val="28"/>
          <w:szCs w:val="28"/>
        </w:rPr>
        <w:t xml:space="preserve">ребующие тонкой дифференцировки, </w:t>
      </w:r>
      <w:r>
        <w:rPr>
          <w:rStyle w:val="c0"/>
          <w:color w:val="211E1E"/>
          <w:sz w:val="28"/>
          <w:szCs w:val="28"/>
        </w:rPr>
        <w:t>устанавливать последовательность звуков в словах, делить слова на слоги, предложения на сл</w:t>
      </w:r>
      <w:r w:rsidR="00376CFC">
        <w:rPr>
          <w:rStyle w:val="c0"/>
          <w:color w:val="211E1E"/>
          <w:sz w:val="28"/>
          <w:szCs w:val="28"/>
        </w:rPr>
        <w:t>ова и т. д.</w:t>
      </w:r>
    </w:p>
    <w:p w:rsidR="0074778D" w:rsidRPr="00376CFC" w:rsidRDefault="00376CFC" w:rsidP="00747AA2">
      <w:pPr>
        <w:pStyle w:val="c1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>
        <w:rPr>
          <w:rStyle w:val="c0"/>
          <w:color w:val="211E1E"/>
          <w:sz w:val="28"/>
          <w:szCs w:val="28"/>
        </w:rPr>
        <w:t> </w:t>
      </w:r>
      <w:r w:rsidR="0074778D">
        <w:rPr>
          <w:rStyle w:val="c0"/>
          <w:color w:val="211E1E"/>
          <w:sz w:val="28"/>
          <w:szCs w:val="28"/>
        </w:rPr>
        <w:t>         </w:t>
      </w:r>
      <w:r w:rsidR="0074778D">
        <w:rPr>
          <w:rStyle w:val="c6"/>
          <w:b/>
          <w:bCs/>
          <w:color w:val="211E1E"/>
          <w:sz w:val="28"/>
          <w:szCs w:val="28"/>
        </w:rPr>
        <w:t> Итак, к моменту поступления ребенка в школу он овладевает правильным звуковым оформлением слов, четко и ясно их произносит, имеет определенный словарный запас, в основном грамматически правильную речь: строит различные по конструкции предложения, согласовывает слова в роде, числе, надеже, точно спрягает часто употребляемые глаголы; свободно пользуется монологической речью: самостоятельно может рассказать о пережитых событиях, пересказать содержание сказки, рассказа, описать окружающие предметы, раскрыть содержание картины, некоторые явления окружающей действительности.</w:t>
      </w:r>
    </w:p>
    <w:p w:rsidR="0074778D" w:rsidRDefault="0074778D" w:rsidP="00747AA2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211E1E"/>
          <w:sz w:val="28"/>
          <w:szCs w:val="28"/>
        </w:rPr>
        <w:t>Обогащение словаря, развитие грамматически правильной речи, совершенствование умения при помощи речи выражать свои мысли, будут продолжаться в школьные годы и на протяжении всей жизни.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ориентиры.</w:t>
      </w:r>
    </w:p>
    <w:p w:rsidR="00953732" w:rsidRPr="00953732" w:rsidRDefault="00953732" w:rsidP="001A3A3C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договариваться, учитывать интересы и чувства других, сопереживать неудачам и 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сорадоваться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953732" w:rsidRPr="00953732" w:rsidRDefault="00953732" w:rsidP="001A3A3C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 </w:t>
      </w:r>
    </w:p>
    <w:p w:rsidR="00953732" w:rsidRPr="00953732" w:rsidRDefault="00953732" w:rsidP="001A3A3C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953732" w:rsidRPr="00953732" w:rsidRDefault="00953732" w:rsidP="001A3A3C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 </w:t>
      </w:r>
    </w:p>
    <w:p w:rsidR="00953732" w:rsidRPr="00953732" w:rsidRDefault="00953732" w:rsidP="001A3A3C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 </w:t>
      </w:r>
    </w:p>
    <w:p w:rsidR="00953732" w:rsidRPr="00953732" w:rsidRDefault="00953732" w:rsidP="001A3A3C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 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86066E" w:rsidRDefault="00953732" w:rsidP="001A3A3C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В результате обучения у детей должно сформироваться правильное произношение всех звуков родного языка, отчетливое и ясное воспроизведение слов, необходимый для свободного общения словарный запас, правильное использование многими грамматическими формами и категориями; высказывания становятся содержа</w:t>
      </w:r>
      <w:r w:rsidR="00EF32E6">
        <w:rPr>
          <w:rFonts w:ascii="Times New Roman" w:eastAsia="Calibri" w:hAnsi="Times New Roman" w:cs="Times New Roman"/>
          <w:sz w:val="28"/>
          <w:szCs w:val="28"/>
        </w:rPr>
        <w:t>тельнее, выразительнее и точнее,</w:t>
      </w:r>
      <w:r w:rsidRPr="00953732">
        <w:rPr>
          <w:rFonts w:ascii="Times New Roman" w:eastAsia="Calibri" w:hAnsi="Times New Roman" w:cs="Times New Roman"/>
          <w:sz w:val="28"/>
          <w:szCs w:val="28"/>
        </w:rPr>
        <w:t xml:space="preserve"> ребёнок овладевает основными культурными способами деятельности, проявляет инициативу и самостоятельность в разных видах деятельности — игре, общении, исследовании, конструировании и др.;  способен выбирать себе род занятий, участников по совместной деятельности;</w:t>
      </w:r>
    </w:p>
    <w:p w:rsidR="00953732" w:rsidRPr="0086066E" w:rsidRDefault="00953732" w:rsidP="0086066E">
      <w:pPr>
        <w:shd w:val="clear" w:color="auto" w:fill="FFFFFF"/>
        <w:spacing w:after="0"/>
        <w:ind w:left="426" w:firstLine="2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обучения.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Должны уметь: 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77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 знать и называть предметы ближайшего окружения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речи прилагательные, наречия и предлоги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содержание хорошо знакомой сказки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наизусть небольшие стихотворения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74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детьми по формированию правильного произношения.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деятельность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речевого дыхания.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 - печатные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драматизации, театрализованные игры.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Познавательная деятельность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и иллюстраций.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стихотворений.</w:t>
      </w:r>
    </w:p>
    <w:p w:rsidR="00953732" w:rsidRPr="00953732" w:rsidRDefault="00EC09BC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мультфильмов, слайдов, презентаций.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Художественная деятельность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атрибутов. 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рисунков.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Лепка.</w:t>
      </w:r>
    </w:p>
    <w:p w:rsid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Аппликация.</w:t>
      </w:r>
    </w:p>
    <w:p w:rsidR="000C0228" w:rsidRPr="00953732" w:rsidRDefault="000C0228" w:rsidP="00C00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7412A">
      <w:pPr>
        <w:spacing w:after="160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Комплексно-тематическое планирование.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89"/>
        <w:gridCol w:w="20"/>
        <w:gridCol w:w="3594"/>
        <w:gridCol w:w="2452"/>
      </w:tblGrid>
      <w:tr w:rsidR="00953732" w:rsidRPr="00953732" w:rsidTr="00153EF9">
        <w:tc>
          <w:tcPr>
            <w:tcW w:w="993" w:type="dxa"/>
          </w:tcPr>
          <w:p w:rsidR="00953732" w:rsidRPr="005A4689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589" w:type="dxa"/>
          </w:tcPr>
          <w:p w:rsidR="00953732" w:rsidRPr="00953732" w:rsidRDefault="00953732" w:rsidP="005A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614" w:type="dxa"/>
            <w:gridSpan w:val="2"/>
          </w:tcPr>
          <w:p w:rsidR="00953732" w:rsidRPr="00953732" w:rsidRDefault="0027453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52" w:type="dxa"/>
          </w:tcPr>
          <w:p w:rsidR="00953732" w:rsidRPr="00953732" w:rsidRDefault="00953732" w:rsidP="005A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953732" w:rsidRPr="00953732" w:rsidTr="00153EF9"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89" w:type="dxa"/>
          </w:tcPr>
          <w:p w:rsidR="00A61C77" w:rsidRDefault="00953732" w:rsidP="00A6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61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Свистящие и шипящие звуки </w:t>
            </w:r>
          </w:p>
          <w:p w:rsidR="00953732" w:rsidRPr="00953732" w:rsidRDefault="00953732" w:rsidP="00A6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r w:rsidR="00A61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614" w:type="dxa"/>
            <w:gridSpan w:val="2"/>
          </w:tcPr>
          <w:p w:rsidR="00274539" w:rsidRPr="00953732" w:rsidRDefault="00A61C77" w:rsidP="00A6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="000C0228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452" w:type="dxa"/>
          </w:tcPr>
          <w:p w:rsidR="00953732" w:rsidRPr="00953732" w:rsidRDefault="00EC09BC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  <w:r w:rsidR="00D50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</w:t>
            </w:r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Проговаривание </w:t>
            </w:r>
            <w:proofErr w:type="spellStart"/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скороговорок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2BD4" w:rsidRPr="00953732" w:rsidRDefault="00153EF9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  <w:r w:rsidR="00212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социально-коммуникативное, </w:t>
            </w:r>
            <w:r w:rsidR="00212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развитие)</w:t>
            </w:r>
          </w:p>
        </w:tc>
      </w:tr>
      <w:tr w:rsidR="00953732" w:rsidRPr="00953732" w:rsidTr="00153EF9">
        <w:tc>
          <w:tcPr>
            <w:tcW w:w="993" w:type="dxa"/>
            <w:vMerge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A61C77" w:rsidRDefault="00953732" w:rsidP="00A6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61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Свистящие и шипящие звуки </w:t>
            </w:r>
          </w:p>
          <w:p w:rsidR="00953732" w:rsidRPr="00953732" w:rsidRDefault="00A61C77" w:rsidP="00A6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З-Ж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614" w:type="dxa"/>
            <w:gridSpan w:val="2"/>
          </w:tcPr>
          <w:p w:rsidR="00953732" w:rsidRPr="00953732" w:rsidRDefault="00A61C7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2" w:type="dxa"/>
          </w:tcPr>
          <w:p w:rsidR="00D502CA" w:rsidRDefault="00A61C7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  <w:r w:rsidR="00D502CA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  <w:r w:rsidR="00D50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53732" w:rsidRDefault="00D502CA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нужный предмет</w:t>
            </w:r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2BD4" w:rsidRPr="00953732" w:rsidRDefault="00153EF9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познавательное, 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социально-коммуникативное, </w:t>
            </w:r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53732" w:rsidRPr="00953732" w:rsidTr="00153EF9"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D502CA" w:rsidRDefault="00953732" w:rsidP="00D5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D50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Свистящие и шипящие звуки </w:t>
            </w:r>
          </w:p>
          <w:p w:rsidR="00953732" w:rsidRPr="00953732" w:rsidRDefault="00D502CA" w:rsidP="00D5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Ц-Ч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614" w:type="dxa"/>
            <w:gridSpan w:val="2"/>
          </w:tcPr>
          <w:p w:rsidR="00274539" w:rsidRPr="00953732" w:rsidRDefault="00D502CA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2" w:type="dxa"/>
          </w:tcPr>
          <w:p w:rsidR="00FD5760" w:rsidRDefault="00EC09BC" w:rsidP="00F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</w:p>
          <w:p w:rsidR="00FD5760" w:rsidRDefault="00FD5760" w:rsidP="00F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игра. </w:t>
            </w:r>
          </w:p>
          <w:p w:rsidR="000C0228" w:rsidRPr="00953732" w:rsidRDefault="000C0228" w:rsidP="000C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Проговаривание </w:t>
            </w:r>
            <w:r w:rsidR="00D50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</w:t>
            </w:r>
            <w:r w:rsidR="00FD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стихотворений</w:t>
            </w:r>
            <w:r w:rsidR="00D50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687E" w:rsidRPr="00953732" w:rsidRDefault="000C0228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 w:rsidR="00EC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познавательное, речевое развитие)</w:t>
            </w:r>
          </w:p>
        </w:tc>
      </w:tr>
      <w:tr w:rsidR="00953732" w:rsidRPr="00953732" w:rsidTr="00153EF9">
        <w:tc>
          <w:tcPr>
            <w:tcW w:w="993" w:type="dxa"/>
            <w:vMerge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D502CA" w:rsidRDefault="00953732" w:rsidP="00D5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D50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Свистящие и шипящие звуки </w:t>
            </w:r>
          </w:p>
          <w:p w:rsidR="00953732" w:rsidRPr="00953732" w:rsidRDefault="00D502CA" w:rsidP="00D5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СЬ)-Щ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614" w:type="dxa"/>
            <w:gridSpan w:val="2"/>
          </w:tcPr>
          <w:p w:rsidR="00953732" w:rsidRPr="00953732" w:rsidRDefault="00D502CA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2" w:type="dxa"/>
          </w:tcPr>
          <w:p w:rsidR="00D502CA" w:rsidRDefault="00D502CA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</w:p>
          <w:p w:rsidR="00FD5760" w:rsidRDefault="00FD5760" w:rsidP="00F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D5760" w:rsidRDefault="00FD5760" w:rsidP="00FD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Д/И «Умеешь ли ты слушать?»</w:t>
            </w:r>
          </w:p>
          <w:p w:rsidR="00792BD4" w:rsidRPr="00953732" w:rsidRDefault="00FD5760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2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 w:rsidR="00212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познавательное,</w:t>
            </w:r>
            <w:r w:rsidR="0097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социально-коммуникативное. </w:t>
            </w:r>
            <w:r w:rsidR="00212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развитие)</w:t>
            </w:r>
          </w:p>
        </w:tc>
      </w:tr>
      <w:tr w:rsidR="00953732" w:rsidRPr="00953732" w:rsidTr="00153EF9"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89" w:type="dxa"/>
          </w:tcPr>
          <w:p w:rsidR="00953732" w:rsidRPr="00953732" w:rsidRDefault="00953732" w:rsidP="00CB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</w:t>
            </w:r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</w:t>
            </w:r>
            <w:proofErr w:type="gramStart"/>
            <w:r w:rsidR="00CB4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="00CB4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ЛЬ)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614" w:type="dxa"/>
            <w:gridSpan w:val="2"/>
          </w:tcPr>
          <w:p w:rsidR="00953732" w:rsidRPr="00953732" w:rsidRDefault="00CB4AF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2" w:type="dxa"/>
          </w:tcPr>
          <w:p w:rsidR="00A15B8C" w:rsidRPr="00953732" w:rsidRDefault="00EC09BC" w:rsidP="00A1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  <w:r w:rsidR="00CB4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</w:t>
            </w:r>
            <w:r w:rsidR="00A15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Проговаривание </w:t>
            </w:r>
            <w:r w:rsidR="00276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 и поговорок.</w:t>
            </w:r>
          </w:p>
          <w:p w:rsidR="00792BD4" w:rsidRPr="00953732" w:rsidRDefault="00EC09BC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познавательное, 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социально-коммуникативное,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  <w:r w:rsidR="002D6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53732" w:rsidRPr="00953732" w:rsidTr="00153EF9">
        <w:tc>
          <w:tcPr>
            <w:tcW w:w="993" w:type="dxa"/>
            <w:vMerge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CB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</w:t>
            </w:r>
            <w:r w:rsidR="000C0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Звуки </w:t>
            </w:r>
            <w:proofErr w:type="gramStart"/>
            <w:r w:rsidR="00CB4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Р(</w:t>
            </w:r>
            <w:proofErr w:type="gramEnd"/>
            <w:r w:rsidR="00CB4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РЬ)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14" w:type="dxa"/>
            <w:gridSpan w:val="2"/>
          </w:tcPr>
          <w:p w:rsidR="00A15B8C" w:rsidRPr="00953732" w:rsidRDefault="00CB4AF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2" w:type="dxa"/>
          </w:tcPr>
          <w:p w:rsidR="00953732" w:rsidRPr="00953732" w:rsidRDefault="00CB4AF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  <w:r w:rsidR="00A15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Разгадывание загадок,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стихотворения.</w:t>
            </w:r>
          </w:p>
          <w:p w:rsidR="00792BD4" w:rsidRPr="00953732" w:rsidRDefault="00212AB5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социально-коммуникативное,</w:t>
            </w:r>
            <w:r w:rsidR="00974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развитие)</w:t>
            </w:r>
          </w:p>
        </w:tc>
      </w:tr>
      <w:tr w:rsidR="00953732" w:rsidRPr="00953732" w:rsidTr="00153EF9"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EE4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ЛЬ)-Р(РЬ)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14" w:type="dxa"/>
            <w:gridSpan w:val="2"/>
          </w:tcPr>
          <w:p w:rsidR="00953732" w:rsidRPr="00953732" w:rsidRDefault="00EE43AC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EE43AC" w:rsidRDefault="00EC09BC" w:rsidP="00A1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</w:p>
          <w:p w:rsidR="00A15B8C" w:rsidRPr="00953732" w:rsidRDefault="00EE43AC" w:rsidP="00A1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«Назови продукты»</w:t>
            </w:r>
            <w:r w:rsidR="00A15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Проговаривание </w:t>
            </w:r>
            <w:proofErr w:type="spellStart"/>
            <w:r w:rsidR="00A15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 w:rsidR="00A15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15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скороговорок</w:t>
            </w:r>
          </w:p>
          <w:p w:rsidR="00792BD4" w:rsidRPr="00953732" w:rsidRDefault="00A15B8C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физическое, социально-коммуникативное</w:t>
            </w:r>
            <w:r w:rsidR="00EC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речевое развитие)</w:t>
            </w:r>
          </w:p>
        </w:tc>
      </w:tr>
      <w:tr w:rsidR="00953732" w:rsidRPr="00953732" w:rsidTr="00153EF9">
        <w:trPr>
          <w:trHeight w:val="1427"/>
        </w:trPr>
        <w:tc>
          <w:tcPr>
            <w:tcW w:w="993" w:type="dxa"/>
            <w:vMerge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953732" w:rsidP="0027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Дифференциация звуков </w:t>
            </w:r>
            <w:r w:rsidR="00EE43AC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ЛЬ)-Р(РЬ)</w:t>
            </w:r>
            <w:r w:rsidR="00EE43AC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14" w:type="dxa"/>
            <w:gridSpan w:val="2"/>
          </w:tcPr>
          <w:p w:rsidR="00953732" w:rsidRPr="00953732" w:rsidRDefault="00EE43AC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EE43AC" w:rsidRPr="00953732" w:rsidRDefault="00EE43AC" w:rsidP="00EE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гимнастика. Разгадывание загадок, разучивание стихотворения.</w:t>
            </w:r>
          </w:p>
          <w:p w:rsidR="0027687E" w:rsidRPr="00953732" w:rsidRDefault="00EE43AC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социально-коммуникативное, речевое развитие)</w:t>
            </w:r>
          </w:p>
        </w:tc>
      </w:tr>
      <w:tr w:rsidR="00953732" w:rsidRPr="00953732" w:rsidTr="00153EF9">
        <w:tc>
          <w:tcPr>
            <w:tcW w:w="993" w:type="dxa"/>
            <w:vMerge w:val="restart"/>
            <w:textDirection w:val="btLr"/>
          </w:tcPr>
          <w:p w:rsidR="00953732" w:rsidRPr="00953732" w:rsidRDefault="00953732" w:rsidP="00B3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EE4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Глухие и звонкие согласные </w:t>
            </w:r>
            <w:r w:rsidR="00BB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П-Б</w:t>
            </w:r>
            <w:proofErr w:type="gramEnd"/>
            <w:r w:rsidR="00BB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14" w:type="dxa"/>
            <w:gridSpan w:val="2"/>
          </w:tcPr>
          <w:p w:rsidR="00953732" w:rsidRPr="00953732" w:rsidRDefault="00EE43AC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EE43AC" w:rsidRDefault="00EE43AC" w:rsidP="00EE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</w:p>
          <w:p w:rsidR="00EE43AC" w:rsidRPr="00953732" w:rsidRDefault="00EE43AC" w:rsidP="00EE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«Логопедическое лото» Проговаривание </w:t>
            </w:r>
            <w:r w:rsidR="00276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считалок.</w:t>
            </w:r>
          </w:p>
          <w:p w:rsidR="00792BD4" w:rsidRPr="00953732" w:rsidRDefault="00EE43AC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познавательное, речевое развитие)</w:t>
            </w:r>
          </w:p>
        </w:tc>
      </w:tr>
      <w:tr w:rsidR="00953732" w:rsidRPr="00953732" w:rsidTr="00153EF9">
        <w:tc>
          <w:tcPr>
            <w:tcW w:w="993" w:type="dxa"/>
            <w:vMerge/>
            <w:textDirection w:val="tbRl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Глухие и звонкие согласные «Т-Д»</w:t>
            </w:r>
          </w:p>
        </w:tc>
        <w:tc>
          <w:tcPr>
            <w:tcW w:w="3614" w:type="dxa"/>
            <w:gridSpan w:val="2"/>
          </w:tcPr>
          <w:p w:rsidR="00953732" w:rsidRPr="00953732" w:rsidRDefault="00EE43AC" w:rsidP="0027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27687E" w:rsidRDefault="0027687E" w:rsidP="0027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</w:p>
          <w:p w:rsidR="0027687E" w:rsidRDefault="0027687E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игра.</w:t>
            </w:r>
          </w:p>
          <w:p w:rsidR="00953732" w:rsidRDefault="0067598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по </w:t>
            </w:r>
            <w:r w:rsidR="00276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картине</w:t>
            </w:r>
            <w:r w:rsidR="00274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B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дети украшали елку</w:t>
            </w:r>
            <w:r w:rsidR="00274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2BD4" w:rsidRPr="00953732" w:rsidRDefault="00274539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социально-коммуникативное,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274539" w:rsidP="00BB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Глухие и звонкие согласные «</w:t>
            </w:r>
            <w:proofErr w:type="gramStart"/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К-Г</w:t>
            </w:r>
            <w:proofErr w:type="gramEnd"/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14" w:type="dxa"/>
            <w:gridSpan w:val="2"/>
          </w:tcPr>
          <w:p w:rsidR="00953732" w:rsidRPr="00953732" w:rsidRDefault="00EE43AC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27687E" w:rsidRPr="00953732" w:rsidRDefault="0027687E" w:rsidP="0027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гимнастика. Разгадывание загадок, разучивание стихотворения.</w:t>
            </w:r>
          </w:p>
          <w:p w:rsidR="00792BD4" w:rsidRPr="00953732" w:rsidRDefault="0027687E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Глухие и звонкие согласные «Ф-В»</w:t>
            </w:r>
          </w:p>
        </w:tc>
        <w:tc>
          <w:tcPr>
            <w:tcW w:w="3614" w:type="dxa"/>
            <w:gridSpan w:val="2"/>
          </w:tcPr>
          <w:p w:rsidR="00953732" w:rsidRPr="00953732" w:rsidRDefault="00EE43AC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1839E8" w:rsidRPr="00953732" w:rsidRDefault="00EC09BC" w:rsidP="0018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  <w:r w:rsidR="001839E8"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  <w:r w:rsidR="0018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Проговаривание </w:t>
            </w:r>
            <w:r w:rsidR="00276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 и поговорок.</w:t>
            </w:r>
          </w:p>
          <w:p w:rsidR="0027687E" w:rsidRDefault="001839E8" w:rsidP="0027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 w:rsidR="00EC0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познавательное, речевое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92BD4" w:rsidRPr="00953732" w:rsidRDefault="00792BD4" w:rsidP="0027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89" w:type="dxa"/>
          </w:tcPr>
          <w:p w:rsidR="00953732" w:rsidRPr="00953732" w:rsidRDefault="00AE4BA7" w:rsidP="0018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Глухие и звонкие согласные «С-З»</w:t>
            </w:r>
          </w:p>
        </w:tc>
        <w:tc>
          <w:tcPr>
            <w:tcW w:w="3614" w:type="dxa"/>
            <w:gridSpan w:val="2"/>
          </w:tcPr>
          <w:p w:rsidR="00953732" w:rsidRPr="00953732" w:rsidRDefault="00EE43AC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792BD4" w:rsidRPr="00953732" w:rsidRDefault="00792BD4" w:rsidP="0079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гимнастика. Разгадывание загадок. Словесная игра.</w:t>
            </w:r>
          </w:p>
          <w:p w:rsidR="00953732" w:rsidRPr="00953732" w:rsidRDefault="00792BD4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183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EE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Глухие и звонкие согласные «Ш-Ж»</w:t>
            </w:r>
          </w:p>
        </w:tc>
        <w:tc>
          <w:tcPr>
            <w:tcW w:w="3614" w:type="dxa"/>
            <w:gridSpan w:val="2"/>
          </w:tcPr>
          <w:p w:rsidR="00953732" w:rsidRPr="00953732" w:rsidRDefault="00EE43AC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792BD4" w:rsidRDefault="00792BD4" w:rsidP="0079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</w:p>
          <w:p w:rsidR="00792BD4" w:rsidRPr="00953732" w:rsidRDefault="00114507" w:rsidP="0079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игра.</w:t>
            </w:r>
            <w:r w:rsidR="0079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Проговаривание </w:t>
            </w:r>
            <w:proofErr w:type="spellStart"/>
            <w:r w:rsidR="0079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 w:rsidR="0079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скороговорок</w:t>
            </w:r>
          </w:p>
          <w:p w:rsidR="005E3042" w:rsidRPr="00953732" w:rsidRDefault="00792BD4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11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Твёрдые и мягкие согласные </w:t>
            </w:r>
            <w:r w:rsidR="0018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М-МЬ</w:t>
            </w:r>
            <w:r w:rsidR="0018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14" w:type="dxa"/>
            <w:gridSpan w:val="2"/>
          </w:tcPr>
          <w:p w:rsidR="00953732" w:rsidRPr="00953732" w:rsidRDefault="0011450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114507" w:rsidRPr="00953732" w:rsidRDefault="00114507" w:rsidP="0011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Проговаривание пословиц и поговорок.</w:t>
            </w:r>
          </w:p>
          <w:p w:rsidR="005E3042" w:rsidRPr="00953732" w:rsidRDefault="00114507" w:rsidP="008D2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D2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1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Твёрдые и мягкие согласные «Б-БЬ»</w:t>
            </w:r>
          </w:p>
        </w:tc>
        <w:tc>
          <w:tcPr>
            <w:tcW w:w="3614" w:type="dxa"/>
            <w:gridSpan w:val="2"/>
          </w:tcPr>
          <w:p w:rsidR="00953732" w:rsidRPr="00953732" w:rsidRDefault="0011450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114507" w:rsidRPr="00953732" w:rsidRDefault="00114507" w:rsidP="0011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гимнастика. Разгадывание загадок. Словесная игра.</w:t>
            </w:r>
          </w:p>
          <w:p w:rsidR="00953732" w:rsidRPr="00953732" w:rsidRDefault="00114507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E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5A4689" w:rsidRDefault="00AA7B42" w:rsidP="002D6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A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</w:t>
            </w:r>
          </w:p>
          <w:p w:rsidR="00AA7B42" w:rsidRPr="00953732" w:rsidRDefault="00AA7B42" w:rsidP="00B3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AE4BA7" w:rsidP="00AA7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Твёрдые и мягкие согласные «Т-ТЬ»</w:t>
            </w:r>
          </w:p>
        </w:tc>
        <w:tc>
          <w:tcPr>
            <w:tcW w:w="3614" w:type="dxa"/>
            <w:gridSpan w:val="2"/>
          </w:tcPr>
          <w:p w:rsidR="00953732" w:rsidRPr="00953732" w:rsidRDefault="0011450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114507" w:rsidRPr="00953732" w:rsidRDefault="00114507" w:rsidP="0011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гимнастика. Разгадывание загадок, разучивание стихотворения.</w:t>
            </w:r>
          </w:p>
          <w:p w:rsidR="00DA3AD1" w:rsidRPr="00953732" w:rsidRDefault="00114507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E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953732" w:rsidRPr="00953732" w:rsidRDefault="008B71DA" w:rsidP="001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Твёрдые и мягкие согласные «С-СЬ»</w:t>
            </w:r>
          </w:p>
        </w:tc>
        <w:tc>
          <w:tcPr>
            <w:tcW w:w="3614" w:type="dxa"/>
            <w:gridSpan w:val="2"/>
          </w:tcPr>
          <w:p w:rsidR="00953732" w:rsidRPr="00953732" w:rsidRDefault="0011450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8F3AF6" w:rsidRPr="00953732" w:rsidRDefault="008F3AF6" w:rsidP="008F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Проговаривание пословиц и поговорок.</w:t>
            </w:r>
          </w:p>
          <w:p w:rsidR="00AE4743" w:rsidRPr="00953732" w:rsidRDefault="008F3AF6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E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27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Твёрдые и мягкие согласные «</w:t>
            </w:r>
            <w:proofErr w:type="gramStart"/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Л-ЛЬ</w:t>
            </w:r>
            <w:proofErr w:type="gramEnd"/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94" w:type="dxa"/>
          </w:tcPr>
          <w:p w:rsidR="00953732" w:rsidRPr="00953732" w:rsidRDefault="0011450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AA1C09" w:rsidRDefault="00AA1C09" w:rsidP="00AA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</w:p>
          <w:p w:rsid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</w:t>
            </w:r>
          </w:p>
          <w:p w:rsidR="008F3AF6" w:rsidRPr="00953732" w:rsidRDefault="00AE4743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E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</w:t>
            </w:r>
            <w:r w:rsidR="00AA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ально-коммуникативное развитие)</w:t>
            </w:r>
          </w:p>
        </w:tc>
      </w:tr>
      <w:tr w:rsidR="00AA7B42" w:rsidRPr="00953732" w:rsidTr="00153EF9">
        <w:trPr>
          <w:cantSplit/>
          <w:trHeight w:val="1134"/>
        </w:trPr>
        <w:tc>
          <w:tcPr>
            <w:tcW w:w="993" w:type="dxa"/>
            <w:textDirection w:val="btLr"/>
          </w:tcPr>
          <w:p w:rsidR="00AA7B42" w:rsidRPr="00953732" w:rsidRDefault="00AA7B4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AA7B42" w:rsidRPr="00953732" w:rsidRDefault="00AA7B42" w:rsidP="0027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4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Твёрдые и мягкие согласные «Р-РЬ»</w:t>
            </w:r>
          </w:p>
        </w:tc>
        <w:tc>
          <w:tcPr>
            <w:tcW w:w="3594" w:type="dxa"/>
          </w:tcPr>
          <w:p w:rsidR="00AA7B42" w:rsidRPr="00953732" w:rsidRDefault="0011450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правильное длительное  произношение звуков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фонематический слух.</w:t>
            </w:r>
          </w:p>
        </w:tc>
        <w:tc>
          <w:tcPr>
            <w:tcW w:w="2452" w:type="dxa"/>
          </w:tcPr>
          <w:p w:rsidR="008F3AF6" w:rsidRDefault="008F3AF6" w:rsidP="008F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</w:t>
            </w:r>
          </w:p>
          <w:p w:rsidR="008F3AF6" w:rsidRPr="00953732" w:rsidRDefault="008F3AF6" w:rsidP="008F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игра. Проговаривание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скороговорок</w:t>
            </w:r>
          </w:p>
          <w:p w:rsidR="00AA7B42" w:rsidRPr="00953732" w:rsidRDefault="008F3AF6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r w:rsidR="00BE1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09" w:type="dxa"/>
            <w:gridSpan w:val="2"/>
          </w:tcPr>
          <w:p w:rsidR="00953732" w:rsidRPr="00953732" w:rsidRDefault="00953732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1B4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слухового внимания.</w:t>
            </w:r>
          </w:p>
        </w:tc>
        <w:tc>
          <w:tcPr>
            <w:tcW w:w="3594" w:type="dxa"/>
          </w:tcPr>
          <w:p w:rsidR="00953732" w:rsidRPr="00953732" w:rsidRDefault="001B490B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внимательно вслушиваться в содержание художественных произведений и говорить о смысловых несоответствиях.</w:t>
            </w:r>
          </w:p>
        </w:tc>
        <w:tc>
          <w:tcPr>
            <w:tcW w:w="2452" w:type="dxa"/>
          </w:tcPr>
          <w:p w:rsidR="001B490B" w:rsidRDefault="001B490B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текстом.</w:t>
            </w:r>
          </w:p>
          <w:p w:rsidR="00953732" w:rsidRDefault="00BA4400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 w:rsidR="002D6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4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Доскажи словечко</w:t>
            </w:r>
            <w:r w:rsidR="00AE4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E4743" w:rsidRPr="00953732" w:rsidRDefault="00AE4743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BA4400" w:rsidRDefault="00953732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B4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слухового внимания.</w:t>
            </w:r>
          </w:p>
        </w:tc>
        <w:tc>
          <w:tcPr>
            <w:tcW w:w="3594" w:type="dxa"/>
          </w:tcPr>
          <w:p w:rsidR="00953732" w:rsidRPr="00953732" w:rsidRDefault="001B490B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внимательно вслушиваться в содержание художественных произведений и говорить о смысловых несоответствиях.</w:t>
            </w:r>
          </w:p>
        </w:tc>
        <w:tc>
          <w:tcPr>
            <w:tcW w:w="2452" w:type="dxa"/>
          </w:tcPr>
          <w:p w:rsidR="001B490B" w:rsidRDefault="001B490B" w:rsidP="001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текстом.</w:t>
            </w:r>
          </w:p>
          <w:p w:rsidR="001B490B" w:rsidRDefault="001B490B" w:rsidP="001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«Закончи предложение»</w:t>
            </w:r>
          </w:p>
          <w:p w:rsidR="00953732" w:rsidRPr="00953732" w:rsidRDefault="001B490B" w:rsidP="001B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1B4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фонематического и речевого слуха.</w:t>
            </w:r>
          </w:p>
        </w:tc>
        <w:tc>
          <w:tcPr>
            <w:tcW w:w="3594" w:type="dxa"/>
          </w:tcPr>
          <w:p w:rsidR="00953732" w:rsidRPr="00953732" w:rsidRDefault="001B490B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различать на слух близкие по звучанию слова, уметь находить недостающие и лишние звуки</w:t>
            </w:r>
            <w:r w:rsidR="00A42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словах.</w:t>
            </w:r>
          </w:p>
        </w:tc>
        <w:tc>
          <w:tcPr>
            <w:tcW w:w="2452" w:type="dxa"/>
          </w:tcPr>
          <w:p w:rsidR="00A42687" w:rsidRPr="00953732" w:rsidRDefault="00A42687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«Какой звук пропал в слове?», «Какой звук лишний в слове?» (социально-коммуникативное,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FD6B6E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1B4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фонематического и речевого слуха.</w:t>
            </w:r>
          </w:p>
        </w:tc>
        <w:tc>
          <w:tcPr>
            <w:tcW w:w="3594" w:type="dxa"/>
          </w:tcPr>
          <w:p w:rsidR="00953732" w:rsidRPr="00953732" w:rsidRDefault="00BA4400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д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обиваться правильного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длительного произношения звука</w:t>
            </w: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Учить определять положение губ, языка при произнесении звука.</w:t>
            </w:r>
          </w:p>
        </w:tc>
        <w:tc>
          <w:tcPr>
            <w:tcW w:w="2452" w:type="dxa"/>
          </w:tcPr>
          <w:p w:rsidR="008B71DA" w:rsidRDefault="00BA4400" w:rsidP="008B7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</w:t>
            </w:r>
            <w:r w:rsidR="00A42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ошибку и назови слово правильно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42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«Замени звук другим»</w:t>
            </w:r>
          </w:p>
          <w:p w:rsidR="00A42687" w:rsidRPr="00953732" w:rsidRDefault="00A42687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953732" w:rsidRPr="00953732" w:rsidRDefault="00953732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09" w:type="dxa"/>
            <w:gridSpan w:val="2"/>
          </w:tcPr>
          <w:p w:rsidR="00953732" w:rsidRPr="00953732" w:rsidRDefault="00953732" w:rsidP="001B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1B4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 детей говорить выразительно.</w:t>
            </w:r>
          </w:p>
        </w:tc>
        <w:tc>
          <w:tcPr>
            <w:tcW w:w="3594" w:type="dxa"/>
          </w:tcPr>
          <w:p w:rsidR="00953732" w:rsidRPr="00953732" w:rsidRDefault="00A4268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произнесении фраз с заданной интонацией.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953732" w:rsidRDefault="00636AD9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</w:t>
            </w:r>
            <w:r w:rsidR="00A42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 так же, как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42687" w:rsidRPr="00953732" w:rsidRDefault="00FD6B6E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A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социально-коммуникативное,</w:t>
            </w:r>
            <w:r w:rsidR="002D6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B4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 детей говорить выразительно.</w:t>
            </w:r>
          </w:p>
        </w:tc>
        <w:tc>
          <w:tcPr>
            <w:tcW w:w="3594" w:type="dxa"/>
          </w:tcPr>
          <w:p w:rsidR="00A42687" w:rsidRPr="00953732" w:rsidRDefault="00A42687" w:rsidP="00A4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произнесении фраз с заданной интонацией.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A42687" w:rsidRDefault="00A42687" w:rsidP="00A4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«Ответь на вопросы»</w:t>
            </w:r>
          </w:p>
          <w:p w:rsidR="00FD6B6E" w:rsidRPr="00953732" w:rsidRDefault="00A42687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(социально-коммуникативное, речевое развитие)</w:t>
            </w:r>
          </w:p>
        </w:tc>
      </w:tr>
      <w:tr w:rsidR="00953732" w:rsidRPr="00953732" w:rsidTr="00153EF9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1B4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 детей говорить выразительно.</w:t>
            </w:r>
          </w:p>
        </w:tc>
        <w:tc>
          <w:tcPr>
            <w:tcW w:w="3594" w:type="dxa"/>
          </w:tcPr>
          <w:p w:rsidR="00A42687" w:rsidRPr="00953732" w:rsidRDefault="00A42687" w:rsidP="00A4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произнесении фраз с заданной интонацией.</w:t>
            </w:r>
          </w:p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</w:tcPr>
          <w:p w:rsidR="00A42687" w:rsidRDefault="005E4B60" w:rsidP="00A4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текстом.</w:t>
            </w:r>
          </w:p>
          <w:p w:rsidR="00FD6B6E" w:rsidRPr="00953732" w:rsidRDefault="00A42687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(социально-коммуникативное, речевое развитие)</w:t>
            </w:r>
          </w:p>
        </w:tc>
      </w:tr>
      <w:tr w:rsidR="00953732" w:rsidRPr="00953732" w:rsidTr="00BE1B60">
        <w:trPr>
          <w:cantSplit/>
          <w:trHeight w:val="1096"/>
        </w:trPr>
        <w:tc>
          <w:tcPr>
            <w:tcW w:w="993" w:type="dxa"/>
            <w:vMerge/>
            <w:textDirection w:val="btLr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953732" w:rsidRPr="00953732" w:rsidRDefault="00953732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1B4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 детей говорить выразительно.</w:t>
            </w:r>
          </w:p>
        </w:tc>
        <w:tc>
          <w:tcPr>
            <w:tcW w:w="3594" w:type="dxa"/>
          </w:tcPr>
          <w:p w:rsidR="00953732" w:rsidRPr="00953732" w:rsidRDefault="00A42687" w:rsidP="0095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произнесении фраз с заданной интонацией.</w:t>
            </w:r>
          </w:p>
        </w:tc>
        <w:tc>
          <w:tcPr>
            <w:tcW w:w="2452" w:type="dxa"/>
          </w:tcPr>
          <w:p w:rsidR="00953732" w:rsidRDefault="005E4B60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стихотворения</w:t>
            </w:r>
          </w:p>
          <w:p w:rsidR="00A42687" w:rsidRPr="00953732" w:rsidRDefault="00A42687" w:rsidP="00BE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5E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развитие)</w:t>
            </w:r>
          </w:p>
        </w:tc>
      </w:tr>
      <w:tr w:rsidR="00BE45D6" w:rsidRPr="00953732" w:rsidTr="00106859">
        <w:trPr>
          <w:cantSplit/>
          <w:trHeight w:val="1141"/>
        </w:trPr>
        <w:tc>
          <w:tcPr>
            <w:tcW w:w="993" w:type="dxa"/>
            <w:textDirection w:val="btLr"/>
          </w:tcPr>
          <w:p w:rsidR="00BE45D6" w:rsidRDefault="00BE45D6" w:rsidP="00A4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BE45D6" w:rsidRDefault="00BE45D6" w:rsidP="00A4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5D6" w:rsidRDefault="00BE45D6" w:rsidP="00A4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5D6" w:rsidRDefault="00BE45D6" w:rsidP="00A4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5D6" w:rsidRDefault="00BE45D6" w:rsidP="00A4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5D6" w:rsidRPr="00953732" w:rsidRDefault="00BE45D6" w:rsidP="00A4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5" w:type="dxa"/>
            <w:gridSpan w:val="4"/>
          </w:tcPr>
          <w:p w:rsidR="00BD2391" w:rsidRDefault="00BD2391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5D6" w:rsidRPr="00953732" w:rsidRDefault="00BE45D6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</w:tbl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усвоению подготовки детей </w:t>
      </w:r>
      <w:r w:rsidR="00A03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подготовительной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A03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="00A03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подготовительной</w:t>
      </w:r>
      <w:r w:rsidR="0056781F"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должны знать:</w:t>
      </w:r>
    </w:p>
    <w:p w:rsidR="00057CA6" w:rsidRPr="00953732" w:rsidRDefault="00057CA6" w:rsidP="00057C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общаться</w:t>
      </w:r>
      <w:r w:rsidRPr="00E06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взрослыми и детьми,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</w:t>
      </w:r>
      <w:r w:rsidRPr="00E060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конструктивными способами и средствами взаимодействия с окружающими.</w:t>
      </w:r>
    </w:p>
    <w:p w:rsidR="00953732" w:rsidRPr="00953732" w:rsidRDefault="00953732" w:rsidP="00A03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 </w:t>
      </w:r>
      <w:r w:rsidR="00A03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подготовительной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должны иметь представление:</w:t>
      </w:r>
    </w:p>
    <w:p w:rsidR="00953732" w:rsidRPr="00953732" w:rsidRDefault="00953732" w:rsidP="00057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правильном произно</w:t>
      </w:r>
      <w:r w:rsidR="00057CA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всех звуков родного языка,</w:t>
      </w:r>
      <w:r w:rsidR="00057CA6" w:rsidRPr="00057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r w:rsidR="00057CA6" w:rsidRP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компонентов устной речи детей: грамматического строя речи, связной речи — диалогической и монологической </w:t>
      </w:r>
      <w:r w:rsidR="00057C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форм; формировании словаря, воспитании</w:t>
      </w:r>
      <w:r w:rsidR="00057CA6" w:rsidRP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звуковой культуры речи.</w:t>
      </w:r>
    </w:p>
    <w:p w:rsidR="00953732" w:rsidRPr="00953732" w:rsidRDefault="00953732" w:rsidP="00A031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 w:rsidR="00A03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подготовительной</w:t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должны уметь:</w:t>
      </w:r>
    </w:p>
    <w:p w:rsidR="00057CA6" w:rsidRPr="00953732" w:rsidRDefault="00754A92" w:rsidP="00057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содержание хорошо знакомой сказки, читать наизусть небольшое стихотворение.</w:t>
      </w:r>
      <w:r w:rsidR="00057CA6" w:rsidRPr="00057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владеть</w:t>
      </w:r>
      <w:r w:rsidR="00057CA6" w:rsidRPr="00F6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нормами речи.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Мониторинг усвоения ребёнком знаний и умений по развитию речи.</w:t>
      </w:r>
    </w:p>
    <w:p w:rsidR="00A031F1" w:rsidRDefault="00953732" w:rsidP="00A031F1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содержанием методических пособий по формированию у детей правильного произношения, определён объём знаний, необходимый дошкольникам для произношения свистя</w:t>
      </w:r>
      <w:r w:rsidR="00A031F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щих, шипящих и сонорных звуков.</w:t>
      </w:r>
    </w:p>
    <w:p w:rsidR="00953732" w:rsidRPr="00953732" w:rsidRDefault="00953732" w:rsidP="00A031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систематизации работы по формированию у детей пра</w:t>
      </w:r>
      <w:r w:rsidR="002E798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вильного произношения выделено 7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блоков: артикуляционный аппарат, мелкая</w:t>
      </w:r>
      <w:r w:rsidR="0008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моторика рук, речевое дыхание, развитие голосовог</w:t>
      </w:r>
      <w:r w:rsidR="00A03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аппарата, </w:t>
      </w:r>
      <w:r w:rsidR="0008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произношение звуков</w:t>
      </w:r>
      <w:r w:rsidR="00A031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1F1" w:rsidRPr="00A03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1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внимания, развитие выразительного чтения.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проводят 2 раза в год (октябрь, май)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73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Мониторинг развития речи детей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140"/>
        <w:gridCol w:w="879"/>
        <w:gridCol w:w="680"/>
        <w:gridCol w:w="709"/>
        <w:gridCol w:w="709"/>
        <w:gridCol w:w="708"/>
        <w:gridCol w:w="709"/>
        <w:gridCol w:w="709"/>
        <w:gridCol w:w="851"/>
        <w:gridCol w:w="567"/>
      </w:tblGrid>
      <w:tr w:rsidR="00544DB7" w:rsidRPr="00953732" w:rsidTr="00544DB7">
        <w:trPr>
          <w:cantSplit/>
          <w:trHeight w:val="2522"/>
        </w:trPr>
        <w:tc>
          <w:tcPr>
            <w:tcW w:w="554" w:type="dxa"/>
          </w:tcPr>
          <w:p w:rsidR="00544DB7" w:rsidRPr="00953732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40" w:type="dxa"/>
          </w:tcPr>
          <w:p w:rsidR="00544DB7" w:rsidRPr="00953732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ребенка</w:t>
            </w:r>
          </w:p>
        </w:tc>
        <w:tc>
          <w:tcPr>
            <w:tcW w:w="879" w:type="dxa"/>
            <w:textDirection w:val="btLr"/>
          </w:tcPr>
          <w:p w:rsidR="00544DB7" w:rsidRPr="00953732" w:rsidRDefault="00544DB7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Развитие артикуляционного аппарата</w:t>
            </w:r>
          </w:p>
        </w:tc>
        <w:tc>
          <w:tcPr>
            <w:tcW w:w="680" w:type="dxa"/>
            <w:textDirection w:val="btLr"/>
          </w:tcPr>
          <w:p w:rsidR="00544DB7" w:rsidRPr="00953732" w:rsidRDefault="00544DB7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 рук</w:t>
            </w:r>
          </w:p>
        </w:tc>
        <w:tc>
          <w:tcPr>
            <w:tcW w:w="709" w:type="dxa"/>
            <w:textDirection w:val="btLr"/>
          </w:tcPr>
          <w:p w:rsidR="00544DB7" w:rsidRPr="00953732" w:rsidRDefault="00544DB7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Развитие речевого дыхания</w:t>
            </w:r>
          </w:p>
        </w:tc>
        <w:tc>
          <w:tcPr>
            <w:tcW w:w="709" w:type="dxa"/>
            <w:textDirection w:val="btLr"/>
          </w:tcPr>
          <w:p w:rsidR="00544DB7" w:rsidRPr="00953732" w:rsidRDefault="00544DB7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голосового аппарата</w:t>
            </w:r>
          </w:p>
        </w:tc>
        <w:tc>
          <w:tcPr>
            <w:tcW w:w="708" w:type="dxa"/>
            <w:textDirection w:val="btLr"/>
          </w:tcPr>
          <w:p w:rsidR="00544DB7" w:rsidRDefault="00544DB7" w:rsidP="00DE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Произношение звуков</w:t>
            </w:r>
          </w:p>
          <w:p w:rsidR="00544DB7" w:rsidRPr="00953732" w:rsidRDefault="00544DB7" w:rsidP="00551A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Ж, Ш, Ц, Ч, Щ </w:t>
            </w:r>
          </w:p>
        </w:tc>
        <w:tc>
          <w:tcPr>
            <w:tcW w:w="709" w:type="dxa"/>
            <w:textDirection w:val="btLr"/>
          </w:tcPr>
          <w:p w:rsidR="00544DB7" w:rsidRDefault="00544DB7" w:rsidP="00675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Произношение звуков </w:t>
            </w:r>
            <w:r w:rsidR="00BF60CE">
              <w:rPr>
                <w:rFonts w:ascii="Times New Roman" w:eastAsia="Times New Roman" w:hAnsi="Times New Roman" w:cs="Times New Roman"/>
                <w:lang w:eastAsia="ru-RU"/>
              </w:rPr>
              <w:t xml:space="preserve">Л, </w:t>
            </w:r>
            <w:proofErr w:type="gramStart"/>
            <w:r w:rsidR="00BF60C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709" w:type="dxa"/>
            <w:textDirection w:val="btLr"/>
          </w:tcPr>
          <w:p w:rsidR="00544DB7" w:rsidRPr="00953732" w:rsidRDefault="00544DB7" w:rsidP="00675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слухового внимания.</w:t>
            </w:r>
          </w:p>
        </w:tc>
        <w:tc>
          <w:tcPr>
            <w:tcW w:w="851" w:type="dxa"/>
            <w:textDirection w:val="btLr"/>
          </w:tcPr>
          <w:p w:rsidR="00544DB7" w:rsidRPr="00551A29" w:rsidRDefault="00BF60CE" w:rsidP="00675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выразительного чтения</w:t>
            </w:r>
          </w:p>
        </w:tc>
        <w:tc>
          <w:tcPr>
            <w:tcW w:w="567" w:type="dxa"/>
            <w:textDirection w:val="btLr"/>
          </w:tcPr>
          <w:p w:rsidR="00544DB7" w:rsidRPr="00953732" w:rsidRDefault="00544DB7" w:rsidP="009537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32">
              <w:rPr>
                <w:rFonts w:ascii="Times New Roman" w:eastAsia="Times New Roman" w:hAnsi="Times New Roman" w:cs="Times New Roman"/>
                <w:lang w:eastAsia="ru-RU"/>
              </w:rPr>
              <w:t>Итог</w:t>
            </w:r>
          </w:p>
        </w:tc>
      </w:tr>
      <w:tr w:rsidR="00544DB7" w:rsidRPr="00953732" w:rsidTr="00544DB7">
        <w:trPr>
          <w:trHeight w:val="232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140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Т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Арзуманян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0" w:type="dxa"/>
          </w:tcPr>
          <w:p w:rsidR="00544DB7" w:rsidRPr="00247CFF" w:rsidRDefault="00B809DE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Чипига</w:t>
            </w:r>
            <w:r w:rsidR="0054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544DB7"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Губарева П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 Я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Ишханян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Лунева В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Прокопьева У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В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Цындрин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DB7" w:rsidRPr="00953732" w:rsidTr="00544DB7">
        <w:trPr>
          <w:trHeight w:val="210"/>
        </w:trPr>
        <w:tc>
          <w:tcPr>
            <w:tcW w:w="554" w:type="dxa"/>
          </w:tcPr>
          <w:p w:rsidR="00544DB7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40" w:type="dxa"/>
          </w:tcPr>
          <w:p w:rsidR="00544DB7" w:rsidRPr="00247CFF" w:rsidRDefault="00544DB7" w:rsidP="00247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247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44DB7" w:rsidRPr="00247CFF" w:rsidRDefault="00544DB7" w:rsidP="009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Программно-методическое обеспечение.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953732" w:rsidRDefault="00953732" w:rsidP="002E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образовательной деятельности  по каждой теме отражены в содержании Программы (беседы, практические упражнения, ролевые игры). </w:t>
      </w:r>
    </w:p>
    <w:p w:rsidR="00953732" w:rsidRPr="00953732" w:rsidRDefault="00953732" w:rsidP="002E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Достижение целей Программы осуществляется в процессе реализации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совокупности таких методов как методы убеждения, внушения, требования, коррекции.</w:t>
      </w:r>
    </w:p>
    <w:p w:rsidR="00953732" w:rsidRPr="00953732" w:rsidRDefault="00953732" w:rsidP="002E798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Реализация каждого метода предполагает использование совокупности приемов, соответствующих педагогической ситуации, особенностям детей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приемов, связанных с организацией детской деятельности, и приёмов, направленных на организацию общения педагога и обучающихся.</w:t>
      </w:r>
    </w:p>
    <w:p w:rsidR="00953732" w:rsidRPr="00953732" w:rsidRDefault="00953732" w:rsidP="002E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Для осуществления образовательного процесса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материал:</w:t>
      </w:r>
    </w:p>
    <w:p w:rsidR="00953732" w:rsidRPr="00953732" w:rsidRDefault="000A28A0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3732"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сюжетные картинки для обследования звуков;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картинки-символы для вызывания, уточнения и дифференциации изолированных звуков;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-  наборы различных игр по формированию правильного произношения;</w:t>
      </w:r>
    </w:p>
    <w:p w:rsidR="00953732" w:rsidRPr="00953732" w:rsidRDefault="003144C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 мольберт, магнитная азбука, магнитно-маркерная доска.</w:t>
      </w:r>
    </w:p>
    <w:p w:rsidR="00953732" w:rsidRPr="00953732" w:rsidRDefault="00953732" w:rsidP="0095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Литература.</w:t>
      </w:r>
    </w:p>
    <w:p w:rsidR="00953732" w:rsidRPr="00953732" w:rsidRDefault="00953732" w:rsidP="0095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732" w:rsidRPr="00106859" w:rsidRDefault="00953732" w:rsidP="0010685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с/</w:t>
      </w:r>
      <w:proofErr w:type="gramStart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</w:t>
      </w:r>
      <w:r w:rsidR="00106859"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859" w:rsidRPr="00106859" w:rsidRDefault="00106859" w:rsidP="0010685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«Читаем и составляем предложения» развивающая игра-лото.</w:t>
      </w:r>
    </w:p>
    <w:p w:rsidR="00106859" w:rsidRPr="00106859" w:rsidRDefault="00106859" w:rsidP="0010685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«Что перепутал художник?» дидактический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859" w:rsidRDefault="00106859" w:rsidP="0010685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«Логопедическое лото» дидактический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859" w:rsidRPr="00106859" w:rsidRDefault="00106859" w:rsidP="0010685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«Готов ли ты к школе» тестовые задания для проверки знаний детей.</w:t>
      </w:r>
    </w:p>
    <w:p w:rsidR="00106859" w:rsidRPr="00106859" w:rsidRDefault="00106859" w:rsidP="0010685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Бурдина</w:t>
      </w:r>
      <w:proofErr w:type="spellEnd"/>
      <w:r w:rsidRPr="0010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«Истории в картинках» игра – занятие.</w:t>
      </w:r>
    </w:p>
    <w:p w:rsidR="0064760C" w:rsidRPr="0064760C" w:rsidRDefault="00106859" w:rsidP="0064760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Вакуленко Л.С. «Консультации логопеда» наглядно-дидактический материал. Издательство </w:t>
      </w:r>
      <w:r w:rsidR="0064760C"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«Детство – Пресс» Санкт-Петербург 2017г.</w:t>
      </w:r>
    </w:p>
    <w:p w:rsidR="00343C7F" w:rsidRPr="0064760C" w:rsidRDefault="00343C7F" w:rsidP="0010685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Н.Е., Комарова Т.С., Васильева М.А. Примерная общеобразовательная программа дошкольного образования «От рождения до школы» </w:t>
      </w:r>
      <w:r w:rsidRPr="0064760C">
        <w:rPr>
          <w:rFonts w:ascii="Times New Roman" w:eastAsia="Calibri" w:hAnsi="Times New Roman" w:cs="Times New Roman"/>
          <w:sz w:val="28"/>
          <w:szCs w:val="28"/>
        </w:rPr>
        <w:t>Издатель</w:t>
      </w:r>
      <w:r w:rsidR="00106859" w:rsidRPr="0064760C">
        <w:rPr>
          <w:rFonts w:ascii="Times New Roman" w:eastAsia="Calibri" w:hAnsi="Times New Roman" w:cs="Times New Roman"/>
          <w:sz w:val="28"/>
          <w:szCs w:val="28"/>
        </w:rPr>
        <w:t>ство Мозаика-синтез Москва, 2017</w:t>
      </w:r>
      <w:r w:rsidR="0064760C" w:rsidRPr="0064760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4760C" w:rsidRPr="0064760C" w:rsidRDefault="0064760C" w:rsidP="0064760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Л.А. «Автоматизация звуков в игровых упражнениях» Издательство «ГНОМ» Москва 2018г.</w:t>
      </w:r>
    </w:p>
    <w:p w:rsidR="0064760C" w:rsidRPr="0064760C" w:rsidRDefault="0064760C" w:rsidP="0064760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сюжетных картин по развитию речи.</w:t>
      </w:r>
    </w:p>
    <w:p w:rsidR="0064760C" w:rsidRPr="0064760C" w:rsidRDefault="0064760C" w:rsidP="0064760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Мёдов</w:t>
      </w:r>
      <w:proofErr w:type="spellEnd"/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«Осваиваем грамоту» Издательство «ВАКО» Москва 2015г.</w:t>
      </w:r>
    </w:p>
    <w:p w:rsidR="0064760C" w:rsidRPr="0064760C" w:rsidRDefault="0064760C" w:rsidP="0064760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Мёдов</w:t>
      </w:r>
      <w:proofErr w:type="spellEnd"/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«Говорим правильно» Издательство «ВАКО» Москва 2015г.</w:t>
      </w:r>
    </w:p>
    <w:p w:rsidR="0064760C" w:rsidRDefault="0064760C" w:rsidP="0010685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Савушкин С.Н. «Трудные звуки»  Издательство «Карапуз» Москва 2017г.</w:t>
      </w:r>
    </w:p>
    <w:p w:rsidR="0064760C" w:rsidRPr="0064760C" w:rsidRDefault="0064760C" w:rsidP="0064760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Т.А. «Логопедическое лото в картинках» Издательство «ЭКСМО»</w:t>
      </w:r>
    </w:p>
    <w:p w:rsidR="0064760C" w:rsidRPr="0064760C" w:rsidRDefault="0064760C" w:rsidP="0064760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60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 сказку» игра – лото.</w:t>
      </w:r>
    </w:p>
    <w:p w:rsidR="00C5256F" w:rsidRPr="0064760C" w:rsidRDefault="00C5256F" w:rsidP="006476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игр, рекомендованных для развития речи  детей:</w:t>
      </w: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Игры для обогащения словарного запаса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Настольно-печатные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Подвижные игры с текстом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Театрализованные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Дидактические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Развивающие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Обучающие игры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Сюжетно-ролевые игры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Игротека 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Игры для обогащения словарного запаса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53732">
        <w:rPr>
          <w:rFonts w:ascii="Times New Roman" w:eastAsia="Calibri" w:hAnsi="Times New Roman" w:cs="Times New Roman"/>
          <w:i/>
          <w:sz w:val="28"/>
          <w:szCs w:val="28"/>
        </w:rPr>
        <w:t xml:space="preserve">«Сочиняем сказки» </w:t>
      </w: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 xml:space="preserve">Игра для обогащения словарного запаса, развития воображения и речевой реакции. Играть можно как вдвоем, так и целой группой. Задание следующее: коллективно сочинить сказку или историю. Фразы произносятся по очереди. Так, например, первый игрок говорит: «В дремучем-дремучем лесу жил маленький светлячок». Следующий игрок продолжает: «И увидел он как-то гномика, который заблудился». Историю можно сочинять до тех пор, пока не иссякнет фантазия. </w:t>
      </w: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53732">
        <w:rPr>
          <w:rFonts w:ascii="Times New Roman" w:eastAsia="Calibri" w:hAnsi="Times New Roman" w:cs="Times New Roman"/>
          <w:i/>
          <w:sz w:val="28"/>
          <w:szCs w:val="28"/>
        </w:rPr>
        <w:t xml:space="preserve">«Рассказ наоборот» 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Calibri" w:hAnsi="Times New Roman" w:cs="Times New Roman"/>
          <w:sz w:val="28"/>
          <w:szCs w:val="28"/>
        </w:rPr>
        <w:t>Игра для обогащения словарного запаса. Лучше играть в нее вдвоем. Ребенку читается короткая история, которую он должен рассказать наоборот. Например, исходный текст: «Был ясный солнечный день. Небо было чистое, голубое. Во дворе играли дети. По травке весело прыгали воробьи». Ребенок должен пересказать текст, например, так: «Был темный хмурый день. Небо было серое, обложенное тучами. Детей во дворе не было. Даже воробьи и те куда-то попрятались».</w:t>
      </w:r>
      <w:r w:rsidRPr="00953732">
        <w:rPr>
          <w:rFonts w:ascii="Times New Roman" w:eastAsia="Calibri" w:hAnsi="Times New Roman" w:cs="Times New Roman"/>
          <w:sz w:val="28"/>
          <w:szCs w:val="28"/>
        </w:rPr>
        <w:br/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  <w:r w:rsidRPr="009537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«Пчёлки собирают мёд»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Часть детей изображают цветы. Воспитатель надевает на голову каждому ребёнку веночек цветов (одному – ромашки, другому – васильки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…) 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дети изображают пчёл, которые собирают с цветков мёд. Пчёлки летают вокруг цветков и жужжат: «</w:t>
      </w:r>
      <w:proofErr w:type="spell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</w:t>
      </w:r>
      <w:proofErr w:type="spell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…» По сигналу воспитателя они летят в улей (отгороженное место). Затем дети меняются ролями.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«Надувайся, пузырь!»</w:t>
      </w: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становятся в круг, берутся за руки и, расширяя круг, как бы надувают пузырь, приговаривая: «Надувайся пузырь, надувайся большой, надувайся большой, да не лопайся!» По хлопку воспитателя пузырь лопается, дети приседают, опуская руки, произнося звук Ш.</w:t>
      </w:r>
    </w:p>
    <w:p w:rsidR="00953732" w:rsidRPr="00953732" w:rsidRDefault="00953732" w:rsidP="00953732">
      <w:pPr>
        <w:spacing w:before="12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«Тишина»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взявшись за руки, ходят вокруг Маши или Миши (такое имя даётся любому выбранному ребёнку) и тихо говорят: «Тише, тише, Маша пишет, наша Маша долго пишет, а кто Маше помешает, того Маша догоняет». После этих слов дети бегут в домик (отведённое воспитателем место). Тот, кого догонят, должен придумать и сказать слово со звуком </w:t>
      </w:r>
      <w:proofErr w:type="gramStart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Ш.</w:t>
      </w:r>
      <w:proofErr w:type="gramEnd"/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выбирают нового водящего.</w:t>
      </w:r>
    </w:p>
    <w:p w:rsidR="00953732" w:rsidRPr="00953732" w:rsidRDefault="00953732" w:rsidP="00953732">
      <w:pPr>
        <w:spacing w:before="24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«Мухи в паутине»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детей изображают паутину. Они образуют круг. Другие дети, изображающие мух, жужжат, вбегая в круг и выбегая из него. По сигналу воспитателя дети, изображающие паутину, берутся за руки, а дети, оказавшиеся в кругу, встают в него, и паутина увеличивается. Игра продолжается до тех пор, пока все мухи не будут пойманы.</w:t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53732" w:rsidRPr="00953732" w:rsidRDefault="00953732" w:rsidP="00953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</w:p>
    <w:p w:rsidR="00953732" w:rsidRPr="00953732" w:rsidRDefault="00953732" w:rsidP="00953732">
      <w:pPr>
        <w:spacing w:before="24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«Кому что нужно»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вывешивает несколько сюжетных картинок, предлагает детям внимательно посмотреть на них и решить, чего не хватает. Потом он показывает предметную картинку и спрашивает: «Что это?» Дети называют предмет, например ножницы. Воспитатель задаёт новый вопрос «Кому нужны ножницы?» Дети отвечают: «Ножницы нужны девочке, чтобы разрезать бумагу». Воспитатель меняет постепенно сюжетные картинки и показывает предметные, в названии которых имеется заданный звук, а дети определяют, кому нужен этот предмет.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«Назови картинку»</w:t>
      </w:r>
    </w:p>
    <w:p w:rsidR="00C355E5" w:rsidRPr="00D2717D" w:rsidRDefault="00953732" w:rsidP="00D27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часть картинок кладёт на свой стол рисунками вниз, остальные раздаёт детям. Вызванный ребёнок берёт картинку, громко, чётко её называет. Тот, у кого имеется парная картинка, должен выйти к столу педагога и назвать её. Затем оба ребёнка отдают свои картинки воспитателю. Так разбираются все картинки.</w:t>
      </w:r>
    </w:p>
    <w:p w:rsidR="00C355E5" w:rsidRDefault="00C355E5" w:rsidP="00C355E5">
      <w:pPr>
        <w:rPr>
          <w:rFonts w:ascii="Times New Roman" w:hAnsi="Times New Roman" w:cs="Times New Roman"/>
          <w:sz w:val="28"/>
          <w:szCs w:val="28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воспитанников на дополнительное образование</w:t>
      </w:r>
    </w:p>
    <w:p w:rsidR="00C355E5" w:rsidRDefault="00C355E5" w:rsidP="00C35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речевому развитию «Болтунишки»</w:t>
      </w:r>
    </w:p>
    <w:p w:rsidR="00C355E5" w:rsidRDefault="00C355E5" w:rsidP="00C355E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Азизова Тамара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Алексанян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Арзуманян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C355E5" w:rsidRPr="00C6108E" w:rsidRDefault="00D854B1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Чипига</w:t>
      </w:r>
      <w:r w:rsidR="00C355E5" w:rsidRPr="00C6108E">
        <w:rPr>
          <w:rFonts w:ascii="Times New Roman" w:hAnsi="Times New Roman" w:cs="Times New Roman"/>
          <w:sz w:val="28"/>
          <w:szCs w:val="28"/>
        </w:rPr>
        <w:t xml:space="preserve"> Захар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Губарева Полина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Звягинцев Ярослав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Ишханян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08E">
        <w:rPr>
          <w:rFonts w:ascii="Times New Roman" w:hAnsi="Times New Roman" w:cs="Times New Roman"/>
          <w:sz w:val="28"/>
          <w:szCs w:val="28"/>
        </w:rPr>
        <w:t>микаел</w:t>
      </w:r>
      <w:proofErr w:type="spellEnd"/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Лунева Варвара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Прокопьева Ульяна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108E">
        <w:rPr>
          <w:rFonts w:ascii="Times New Roman" w:hAnsi="Times New Roman" w:cs="Times New Roman"/>
          <w:sz w:val="28"/>
          <w:szCs w:val="28"/>
        </w:rPr>
        <w:t>Сулейманова Валерия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Цындрин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C355E5" w:rsidRPr="00C6108E" w:rsidRDefault="00C355E5" w:rsidP="00C355E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6108E">
        <w:rPr>
          <w:rFonts w:ascii="Times New Roman" w:hAnsi="Times New Roman" w:cs="Times New Roman"/>
          <w:sz w:val="28"/>
          <w:szCs w:val="28"/>
        </w:rPr>
        <w:t>Чебода</w:t>
      </w:r>
      <w:proofErr w:type="spellEnd"/>
      <w:r w:rsidRPr="00C6108E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Default="00953732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17D" w:rsidRPr="00953732" w:rsidRDefault="00D2717D" w:rsidP="00953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32" w:rsidRPr="00953732" w:rsidRDefault="00953732" w:rsidP="0095373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sectPr w:rsidR="00953732" w:rsidRPr="00953732" w:rsidSect="0049380E">
      <w:foot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F6A" w:rsidRDefault="00445F6A">
      <w:pPr>
        <w:spacing w:after="0" w:line="240" w:lineRule="auto"/>
      </w:pPr>
      <w:r>
        <w:separator/>
      </w:r>
    </w:p>
  </w:endnote>
  <w:endnote w:type="continuationSeparator" w:id="0">
    <w:p w:rsidR="00445F6A" w:rsidRDefault="0044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163422"/>
      <w:docPartObj>
        <w:docPartGallery w:val="Page Numbers (Bottom of Page)"/>
        <w:docPartUnique/>
      </w:docPartObj>
    </w:sdtPr>
    <w:sdtEndPr/>
    <w:sdtContent>
      <w:p w:rsidR="00106859" w:rsidRDefault="0010685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7E2">
          <w:rPr>
            <w:noProof/>
          </w:rPr>
          <w:t>4</w:t>
        </w:r>
        <w:r>
          <w:fldChar w:fldCharType="end"/>
        </w:r>
      </w:p>
    </w:sdtContent>
  </w:sdt>
  <w:p w:rsidR="00106859" w:rsidRDefault="001068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F6A" w:rsidRDefault="00445F6A">
      <w:pPr>
        <w:spacing w:after="0" w:line="240" w:lineRule="auto"/>
      </w:pPr>
      <w:r>
        <w:separator/>
      </w:r>
    </w:p>
  </w:footnote>
  <w:footnote w:type="continuationSeparator" w:id="0">
    <w:p w:rsidR="00445F6A" w:rsidRDefault="00445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736"/>
    <w:multiLevelType w:val="hybridMultilevel"/>
    <w:tmpl w:val="C7DC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D337AD"/>
    <w:multiLevelType w:val="hybridMultilevel"/>
    <w:tmpl w:val="56F4620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A4F29"/>
    <w:multiLevelType w:val="hybridMultilevel"/>
    <w:tmpl w:val="0352AB64"/>
    <w:lvl w:ilvl="0" w:tplc="C218AD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6EE0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E85A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9204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6A02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1AB3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FC3D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DA3E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8826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32B0F0F"/>
    <w:multiLevelType w:val="hybridMultilevel"/>
    <w:tmpl w:val="7E6A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B4EBC"/>
    <w:multiLevelType w:val="hybridMultilevel"/>
    <w:tmpl w:val="4F08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546F"/>
    <w:multiLevelType w:val="hybridMultilevel"/>
    <w:tmpl w:val="087E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C73C6"/>
    <w:multiLevelType w:val="hybridMultilevel"/>
    <w:tmpl w:val="7320F368"/>
    <w:lvl w:ilvl="0" w:tplc="BF3AC54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447E24"/>
    <w:multiLevelType w:val="hybridMultilevel"/>
    <w:tmpl w:val="BED0C028"/>
    <w:lvl w:ilvl="0" w:tplc="1ED4104E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62"/>
    <w:rsid w:val="0004033F"/>
    <w:rsid w:val="00057CA6"/>
    <w:rsid w:val="000835DB"/>
    <w:rsid w:val="00092720"/>
    <w:rsid w:val="00094E00"/>
    <w:rsid w:val="000A28A0"/>
    <w:rsid w:val="000A6282"/>
    <w:rsid w:val="000C0228"/>
    <w:rsid w:val="000C0515"/>
    <w:rsid w:val="00106512"/>
    <w:rsid w:val="00106859"/>
    <w:rsid w:val="00114507"/>
    <w:rsid w:val="00120BCE"/>
    <w:rsid w:val="00153EF9"/>
    <w:rsid w:val="00166A1C"/>
    <w:rsid w:val="00167462"/>
    <w:rsid w:val="001839E8"/>
    <w:rsid w:val="001A3A3C"/>
    <w:rsid w:val="001B490B"/>
    <w:rsid w:val="001C1D85"/>
    <w:rsid w:val="001E7254"/>
    <w:rsid w:val="00212AB5"/>
    <w:rsid w:val="00247CFF"/>
    <w:rsid w:val="00274539"/>
    <w:rsid w:val="0027687E"/>
    <w:rsid w:val="002771EA"/>
    <w:rsid w:val="002A79DC"/>
    <w:rsid w:val="002D6DE9"/>
    <w:rsid w:val="002E798D"/>
    <w:rsid w:val="002F35AD"/>
    <w:rsid w:val="002F5F6C"/>
    <w:rsid w:val="003144C2"/>
    <w:rsid w:val="00343C7F"/>
    <w:rsid w:val="0034546F"/>
    <w:rsid w:val="00376CFC"/>
    <w:rsid w:val="00390C19"/>
    <w:rsid w:val="003B7AF3"/>
    <w:rsid w:val="00432BA9"/>
    <w:rsid w:val="00445F6A"/>
    <w:rsid w:val="00447B8A"/>
    <w:rsid w:val="00472CF3"/>
    <w:rsid w:val="0049380E"/>
    <w:rsid w:val="004F2944"/>
    <w:rsid w:val="005212F3"/>
    <w:rsid w:val="00544DB7"/>
    <w:rsid w:val="0054703C"/>
    <w:rsid w:val="00551A29"/>
    <w:rsid w:val="00555DCF"/>
    <w:rsid w:val="0056781F"/>
    <w:rsid w:val="00592334"/>
    <w:rsid w:val="005A4689"/>
    <w:rsid w:val="005E3042"/>
    <w:rsid w:val="005E4B60"/>
    <w:rsid w:val="005F04F9"/>
    <w:rsid w:val="00604FA8"/>
    <w:rsid w:val="00636AD9"/>
    <w:rsid w:val="0064760C"/>
    <w:rsid w:val="0066699D"/>
    <w:rsid w:val="00675987"/>
    <w:rsid w:val="006956C6"/>
    <w:rsid w:val="006A0283"/>
    <w:rsid w:val="00731CD2"/>
    <w:rsid w:val="0074778D"/>
    <w:rsid w:val="00747AA2"/>
    <w:rsid w:val="00754A92"/>
    <w:rsid w:val="00792BD4"/>
    <w:rsid w:val="007B445D"/>
    <w:rsid w:val="0086066E"/>
    <w:rsid w:val="00877F46"/>
    <w:rsid w:val="008A60E2"/>
    <w:rsid w:val="008B71DA"/>
    <w:rsid w:val="008D217F"/>
    <w:rsid w:val="008D4F92"/>
    <w:rsid w:val="008E66C4"/>
    <w:rsid w:val="008F3AF6"/>
    <w:rsid w:val="00950241"/>
    <w:rsid w:val="00953732"/>
    <w:rsid w:val="0097412A"/>
    <w:rsid w:val="00976896"/>
    <w:rsid w:val="00991E32"/>
    <w:rsid w:val="009F391B"/>
    <w:rsid w:val="00A031F1"/>
    <w:rsid w:val="00A15B8C"/>
    <w:rsid w:val="00A31EDE"/>
    <w:rsid w:val="00A345BF"/>
    <w:rsid w:val="00A42687"/>
    <w:rsid w:val="00A61C77"/>
    <w:rsid w:val="00A77E74"/>
    <w:rsid w:val="00A975DA"/>
    <w:rsid w:val="00AA1C09"/>
    <w:rsid w:val="00AA7B42"/>
    <w:rsid w:val="00AE2443"/>
    <w:rsid w:val="00AE4743"/>
    <w:rsid w:val="00AE4BA7"/>
    <w:rsid w:val="00B162EA"/>
    <w:rsid w:val="00B31A38"/>
    <w:rsid w:val="00B37EC4"/>
    <w:rsid w:val="00B536BD"/>
    <w:rsid w:val="00B809DE"/>
    <w:rsid w:val="00BA4400"/>
    <w:rsid w:val="00BB1F34"/>
    <w:rsid w:val="00BD2391"/>
    <w:rsid w:val="00BE1B60"/>
    <w:rsid w:val="00BE45D6"/>
    <w:rsid w:val="00BF60CE"/>
    <w:rsid w:val="00C00015"/>
    <w:rsid w:val="00C05AFF"/>
    <w:rsid w:val="00C355E5"/>
    <w:rsid w:val="00C42FB0"/>
    <w:rsid w:val="00C5256F"/>
    <w:rsid w:val="00C5762D"/>
    <w:rsid w:val="00CB4AF7"/>
    <w:rsid w:val="00CC302C"/>
    <w:rsid w:val="00CD578F"/>
    <w:rsid w:val="00D2717D"/>
    <w:rsid w:val="00D36A22"/>
    <w:rsid w:val="00D46663"/>
    <w:rsid w:val="00D502CA"/>
    <w:rsid w:val="00D7146B"/>
    <w:rsid w:val="00D837E2"/>
    <w:rsid w:val="00D854B1"/>
    <w:rsid w:val="00DA3AD1"/>
    <w:rsid w:val="00DE2C68"/>
    <w:rsid w:val="00E060D9"/>
    <w:rsid w:val="00E141AE"/>
    <w:rsid w:val="00E14950"/>
    <w:rsid w:val="00EC09BC"/>
    <w:rsid w:val="00ED014B"/>
    <w:rsid w:val="00EE43AC"/>
    <w:rsid w:val="00EE713A"/>
    <w:rsid w:val="00EF32E6"/>
    <w:rsid w:val="00F33FB8"/>
    <w:rsid w:val="00F52998"/>
    <w:rsid w:val="00F63EBF"/>
    <w:rsid w:val="00FC2525"/>
    <w:rsid w:val="00FD5760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3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537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2F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6B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D4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74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78D"/>
  </w:style>
  <w:style w:type="character" w:customStyle="1" w:styleId="c4">
    <w:name w:val="c4"/>
    <w:basedOn w:val="a0"/>
    <w:rsid w:val="0074778D"/>
  </w:style>
  <w:style w:type="character" w:customStyle="1" w:styleId="c15">
    <w:name w:val="c15"/>
    <w:basedOn w:val="a0"/>
    <w:rsid w:val="0074778D"/>
  </w:style>
  <w:style w:type="character" w:customStyle="1" w:styleId="c6">
    <w:name w:val="c6"/>
    <w:basedOn w:val="a0"/>
    <w:rsid w:val="00747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3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537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2F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6B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D4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74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78D"/>
  </w:style>
  <w:style w:type="character" w:customStyle="1" w:styleId="c4">
    <w:name w:val="c4"/>
    <w:basedOn w:val="a0"/>
    <w:rsid w:val="0074778D"/>
  </w:style>
  <w:style w:type="character" w:customStyle="1" w:styleId="c15">
    <w:name w:val="c15"/>
    <w:basedOn w:val="a0"/>
    <w:rsid w:val="0074778D"/>
  </w:style>
  <w:style w:type="character" w:customStyle="1" w:styleId="c6">
    <w:name w:val="c6"/>
    <w:basedOn w:val="a0"/>
    <w:rsid w:val="0074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85</cp:revision>
  <cp:lastPrinted>2018-06-14T03:34:00Z</cp:lastPrinted>
  <dcterms:created xsi:type="dcterms:W3CDTF">2016-07-17T14:47:00Z</dcterms:created>
  <dcterms:modified xsi:type="dcterms:W3CDTF">2020-01-13T10:57:00Z</dcterms:modified>
</cp:coreProperties>
</file>