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6" w14:textId="254D00A0" w:rsidR="00D91CD0" w:rsidRDefault="00F70040" w:rsidP="00F700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</w:rPr>
        <w:t xml:space="preserve">«Игровые технологии в нравственно - 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</w:rPr>
        <w:t>патриотическом  воспитании</w:t>
      </w:r>
      <w:proofErr w:type="gramEnd"/>
      <w:r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</w:rPr>
        <w:t xml:space="preserve"> детей дошкольного возраста”</w:t>
      </w:r>
    </w:p>
    <w:p w14:paraId="00000009" w14:textId="0E0F424C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Дошкольный возраст является той ступенькой в жизнь, на которой начинается формирование культурно-ценностных ориентаций, духовно-нравственных основ личности с осознанием    социальной значимости себя в окружающем мире. В этом возрасте следует уделять особое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внимание воспитанию таких чувств как достоинство, ответственность и надежность, формировать истинные ценности семьи и Родины.</w:t>
      </w:r>
    </w:p>
    <w:p w14:paraId="0000000A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Воспитанники дошкольного возраста зачастую имеют недостаточные представления о городе, в котором живут, родной земле, памятных ме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стах, природных богатствах родного края, о труде своих родителей и т.д. Основной задачей педагога ДОО является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формирование  личностных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отношений  ребенка:  чувства любви   к семье, дому, родному краю, природе, Родине.</w:t>
      </w:r>
    </w:p>
    <w:p w14:paraId="0000000B" w14:textId="77777777" w:rsidR="00D91CD0" w:rsidRDefault="00F70040" w:rsidP="00F70040">
      <w:pPr>
        <w:spacing w:after="0" w:line="276" w:lineRule="auto"/>
        <w:ind w:left="20" w:right="20" w:firstLine="68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Ведущей деятельностью детей в ДОО явл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яется игра. Игра удовлетворяет потребность детей в познании мира взрослых и дает возможность выражать свои чувства и отношения. Через игру ребенок познает окружающий мир, обогащает свой нравственный и жизненный опыт, взаимодействует со сверстниками и взрос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лыми, организует сообщества.</w:t>
      </w:r>
    </w:p>
    <w:p w14:paraId="0000000C" w14:textId="77777777" w:rsidR="00D91CD0" w:rsidRDefault="00F70040" w:rsidP="00F70040">
      <w:pPr>
        <w:spacing w:after="0" w:line="276" w:lineRule="auto"/>
        <w:ind w:left="20" w:right="20" w:firstLine="68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Следовательно, эффективными технологиями в области нравственно-патриотического воспитания детей дошкольного возраста являются технологии, разработанные на основе данного вида деятельности.</w:t>
      </w:r>
    </w:p>
    <w:p w14:paraId="0000000D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Игровая технология- группа методов 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приемов организации педагогического процесса в игровых формах.</w:t>
      </w:r>
    </w:p>
    <w:p w14:paraId="0000000E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      Игровые технологии нравственно-патриотического воспитания:</w:t>
      </w:r>
    </w:p>
    <w:p w14:paraId="0000000F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Сюжетно-ролевая игра.</w:t>
      </w:r>
    </w:p>
    <w:p w14:paraId="00000010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включает игры основанные:</w:t>
      </w:r>
    </w:p>
    <w:p w14:paraId="00000011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на бытовых сюжетах: семья, праздник, дом.</w:t>
      </w:r>
    </w:p>
    <w:p w14:paraId="00000012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на основе производства: столовая, автопарк, почтовое отделение, аэропорт…</w:t>
      </w:r>
    </w:p>
    <w:p w14:paraId="00000013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на основе героических подвигов: космические полеты, героические воины, МЧС.</w:t>
      </w:r>
    </w:p>
    <w:p w14:paraId="00000014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-на основе литературных произведений, фильмов, мультфильмов, презентаций о животном и растительном мир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е, поступках людей, детей, …</w:t>
      </w:r>
    </w:p>
    <w:p w14:paraId="00000015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Содержание сюжетно-ролевой игры, прежде всего, направлено на формирование жизненного опыта взаимодействия, общения, духовно- нравственного воспитания детей.</w:t>
      </w:r>
    </w:p>
    <w:p w14:paraId="00000016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Театрализованная игра.</w:t>
      </w:r>
    </w:p>
    <w:p w14:paraId="00000019" w14:textId="3B403D4F" w:rsidR="00D91CD0" w:rsidRPr="00F7004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Основное отличие театрализованной игры и сюжетн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о-ролевой – сюжет. В первом случаи сюжет определен литературным произведением, а все фантазийные доработки детей - игровым сюжетом, способствующим проявлению, формированию личностных и морально-волевых качеств, передача чувств, таких как сочувствие, гордос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ть, сопереживание, …</w:t>
      </w:r>
    </w:p>
    <w:p w14:paraId="0000001A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Игра- драматизация.</w:t>
      </w:r>
    </w:p>
    <w:p w14:paraId="0000001B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Ребенок выражает свои чувства и действия посредством действий персонажей с использованием жестов,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мимики, пантомимы по средствам пальчиковых,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ложковых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настольных театров, с куклами бибабо… Основой для данной игр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ы служит правильно подобранное педагогом произведение: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сказки, басни, ...</w:t>
      </w:r>
    </w:p>
    <w:p w14:paraId="0000001C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Необходимым условием создания игровой ситуации является умение педагога заинтересовать ребенка ни только процессом, но и сюжетом, используя приемы: выразительного чтения, вх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ождения в образ, демонстрация, описание, привлечения детей к игре.</w:t>
      </w:r>
    </w:p>
    <w:p w14:paraId="0000001D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Игровое - конструирование.</w:t>
      </w:r>
    </w:p>
    <w:p w14:paraId="0000001E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Данная технология основана на созидании.  Способствует совершенствованию практических навыков: простейших трудовых, организационных, творческих, эмоциональных. Пр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именение данной технологии позволяет детям активно применять знания и впечатления об окружающем и предметном мире, познавая физические свойства предметов, создавая, творя, фантазируя, воплощая, тем самым обучая мыслить, проявлять самостоятельность, трудолю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бие, применять творческий подход в решении конструктивных задач.</w:t>
      </w:r>
    </w:p>
    <w:p w14:paraId="0000001F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Дидактические игры.</w:t>
      </w:r>
    </w:p>
    <w:p w14:paraId="00000020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Данная технология способствует всестороннему развитию личности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ребенка:   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расширяет  представления  о родном крае, городе, родной земле, памятных местах, природных богатст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вах, о  труде взрослых,  исторических сведениях,  фактах, ... Применение   данной технологий, дает возможность педагогу  вовлечь  детей в познавательный  мир исторических, физических, биологических и др. открытий, зародив искорку любви к Родине, гордости 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 нее. Формирует осознание своей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значимости в защите, сохранении, бережном отношении к достоянию Российской Федерации.  </w:t>
      </w:r>
    </w:p>
    <w:p w14:paraId="00000021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Подвижные игры.</w:t>
      </w:r>
    </w:p>
    <w:p w14:paraId="00000022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Данная технология в своей основе способствует не только физическому развитию детей, развитию и совершенствованию движений, но и развивает волевые качества личности: смелость, ответственность, надежность, взаимовыручка, солидарность.</w:t>
      </w:r>
    </w:p>
    <w:p w14:paraId="00000023" w14:textId="77777777" w:rsidR="00D91CD0" w:rsidRDefault="00F7004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 особому виду подвижны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х игр относятся народные подвижные игры. Особенностью таких игр является – нравственная историческая основа, способствующая формированию гармоничной связи ребенка с окружающим миром, формируя устойчивое, уважительное отношение к культуре родного края, созд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авая основу для положительного эмоционального развития патриотических чувств.  </w:t>
      </w:r>
    </w:p>
    <w:p w14:paraId="45FA7766" w14:textId="77777777" w:rsidR="00F7004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 технология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– это командная игра. Но изюминка такой организации игровой деятельности состоит в том, что, выполнив одно задание, участники получают подсказку к выполнению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следующего, что является эффективным средством повышения двигательной активности и мотивационной готовности к познанию и исследованию.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-игры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 одно из интересных средств, направленных на самовоспитание и саморазвитие ребенка как личности творческой, физ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ически здоровой, с активной познавательной позицией, что является основным требованием ФГОС ДО.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Главное преимущество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том, что такая форма организации образовательной деятельности ненавязчиво, в игровом,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занимательном виде способствует активизации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познавательных и мыслительных процессов участников. С помощью такой игры можно достичь образовательных целей: реализовать проектную и игровую деятельность, познакомить с новой информацией, закрепить имеющиеся знания, отработать на практике умения детей.</w:t>
      </w:r>
    </w:p>
    <w:p w14:paraId="00000026" w14:textId="13CD4C72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хнология интерактивного обучения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 означает способность взаимодействовать или находиться в режиме беседы, диалога. Суть интерактивного обучения состоит в том, что практически все дети оказываются вовлеченными в процесс познания. Данный приём интерактивной те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хнологии позволяет решить сразу несколько задач:</w:t>
      </w:r>
    </w:p>
    <w:p w14:paraId="00000027" w14:textId="77777777" w:rsidR="00D91CD0" w:rsidRDefault="00F70040" w:rsidP="00F70040">
      <w:pPr>
        <w:numPr>
          <w:ilvl w:val="0"/>
          <w:numId w:val="1"/>
        </w:numPr>
        <w:shd w:val="clear" w:color="auto" w:fill="FFFFFF"/>
        <w:spacing w:before="280" w:after="0" w:line="276" w:lineRule="auto"/>
        <w:ind w:left="1035"/>
        <w:jc w:val="both"/>
        <w:rPr>
          <w:color w:val="22222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– активизируется индивидуальная интеллектуальная активность каждого дошкольника;</w:t>
      </w:r>
    </w:p>
    <w:p w14:paraId="00000028" w14:textId="77777777" w:rsidR="00D91CD0" w:rsidRDefault="00F70040" w:rsidP="00F70040">
      <w:pPr>
        <w:numPr>
          <w:ilvl w:val="0"/>
          <w:numId w:val="1"/>
        </w:numPr>
        <w:shd w:val="clear" w:color="auto" w:fill="FFFFFF"/>
        <w:spacing w:after="0" w:line="276" w:lineRule="auto"/>
        <w:ind w:left="1035"/>
        <w:jc w:val="both"/>
        <w:rPr>
          <w:color w:val="22222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-развиваются межличностные отношения, дети учатся преодолевать коммуникативные барьеры в общении (скованность, неуверенность), создается ситуация успеха;</w:t>
      </w:r>
    </w:p>
    <w:p w14:paraId="2529C46B" w14:textId="77777777" w:rsidR="00F70040" w:rsidRDefault="00F70040" w:rsidP="00F70040">
      <w:pPr>
        <w:numPr>
          <w:ilvl w:val="0"/>
          <w:numId w:val="1"/>
        </w:numPr>
        <w:shd w:val="clear" w:color="auto" w:fill="FFFFFF"/>
        <w:spacing w:after="0" w:line="276" w:lineRule="auto"/>
        <w:ind w:left="1035"/>
        <w:jc w:val="both"/>
        <w:rPr>
          <w:color w:val="22222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-эмоционально окрасить обучение, сделать ребёнка не объектом, а субъектом обучения.</w:t>
      </w:r>
    </w:p>
    <w:p w14:paraId="0000002A" w14:textId="3D2A91D7" w:rsidR="00D91CD0" w:rsidRPr="00F70040" w:rsidRDefault="00F70040" w:rsidP="00F70040">
      <w:pPr>
        <w:shd w:val="clear" w:color="auto" w:fill="FFFFFF"/>
        <w:spacing w:after="0" w:line="276" w:lineRule="auto"/>
        <w:jc w:val="both"/>
        <w:rPr>
          <w:color w:val="222222"/>
        </w:rPr>
      </w:pPr>
      <w:r w:rsidRP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Это прием очень по</w:t>
      </w:r>
      <w:r w:rsidRP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дходит для работы с детьми по нравственно-патриотическому воспитанию.</w:t>
      </w:r>
    </w:p>
    <w:p w14:paraId="0000002B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Технология метод проектов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 помогает в работе по данному направлению, так как является эффективным способом развивающего, личностно-ориентированного взаимодействия взрослого и ребенка. Про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ектная деятельность обеспечивает развитие творческой ини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циативы и самостоятельности участников проекта; открывает возможности для формирования собственного жизненного опыта общения с окружающим миром; реализует принцип сотрудничества детей и взрослых.</w:t>
      </w:r>
    </w:p>
    <w:p w14:paraId="0000002C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 проектов актуален и очень эффективен. Он даёт ребёнку возможность экспериментировать, синтезировать полученные знания. Развивать творческие способности и коммуникативные навыки.</w:t>
      </w:r>
    </w:p>
    <w:p w14:paraId="0000002E" w14:textId="6E0E24D8" w:rsidR="00D91CD0" w:rsidRDefault="00762A1E" w:rsidP="00F7004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70040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ru-RU"/>
        </w:rPr>
        <w:t>Создание мини-музея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н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а базе дошкольных образовательных 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чреждений.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Темы 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для мини-муз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еев могут быть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самые разнообразные – такие как: Мини-музей 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«Народных промыслов», уголок Боевой и Трудовой Славы.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Значимость мини-музеев достаточно высока, так как здесь дошкольники не только рассматривают книги и репродукции, открытки и карты, подлинные предметы и вещи, но и сами читают стихи, задают вопросы, бесе</w:t>
      </w:r>
      <w:r w:rsidR="00F70040">
        <w:rPr>
          <w:rFonts w:ascii="Times New Roman" w:eastAsia="Times New Roman" w:hAnsi="Times New Roman" w:cs="Times New Roman"/>
          <w:color w:val="222222"/>
          <w:sz w:val="28"/>
          <w:szCs w:val="28"/>
        </w:rPr>
        <w:t>дуют. Ведь патриотические чувства возникают из социального опыта, воплощенного в продуктах материальной и духовной культуры, который усваивается ребенком на протяжении всего детства.</w:t>
      </w:r>
    </w:p>
    <w:p w14:paraId="0000002F" w14:textId="77777777" w:rsidR="00D91CD0" w:rsidRDefault="00F7004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Эффективность функционирования мини – музеев в ДОУ и музейных уголков уже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давно доказана и можно сделать вывод, что использование музейной педагогики в целях формирования нравственно-патриотических качеств у дошкольников является действенным и эффективным.</w:t>
      </w:r>
    </w:p>
    <w:p w14:paraId="00000035" w14:textId="77777777" w:rsidR="00D91CD0" w:rsidRDefault="00F70040" w:rsidP="00F70040">
      <w:pPr>
        <w:shd w:val="clear" w:color="auto" w:fill="FFFFFF"/>
        <w:spacing w:after="390" w:line="276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Применение педагогами ДОО игровы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х технологий в нравственно-патриотическом воспитании способствует формированию ценностного отношения детей к природе, труду, расширяет представления о родном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крае, городе, государстве, развивает чувства ответственности, гордости за достижения своей страны,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народа 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создают необходимые условия для того, чтобы каждый ребёнок вырос талантливым, умным, добрым, мог жить и трудиться в новом обществе.</w:t>
      </w:r>
    </w:p>
    <w:p w14:paraId="00000036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7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8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9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A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B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C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D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E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3F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0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1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2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3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4" w14:textId="77777777" w:rsidR="00D91CD0" w:rsidRDefault="00D91CD0" w:rsidP="00F7004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5" w14:textId="77777777" w:rsidR="00D91CD0" w:rsidRDefault="00D91CD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6" w14:textId="77777777" w:rsidR="00D91CD0" w:rsidRDefault="00D91CD0" w:rsidP="00F700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00000047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8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9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A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B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C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D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E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4F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0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1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2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3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4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5" w14:textId="77777777" w:rsidR="00D91CD0" w:rsidRDefault="00D91CD0" w:rsidP="00F700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6" w14:textId="77777777" w:rsidR="00D91CD0" w:rsidRDefault="00D91CD0" w:rsidP="00F70040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91CD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1574D3-6AD4-47B8-B1FD-2927A159CE31}"/>
    <w:embedBold r:id="rId2" w:fontKey="{347FEA02-469D-40D6-B1A3-4A4C30B1DB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8C212D6-670D-468B-9DAE-47F25F494C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357272D-2348-409B-9322-A2CED7C003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D29E1"/>
    <w:multiLevelType w:val="multilevel"/>
    <w:tmpl w:val="BA001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D0"/>
    <w:rsid w:val="00762A1E"/>
    <w:rsid w:val="00D91CD0"/>
    <w:rsid w:val="00F7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EA95D"/>
  <w15:docId w15:val="{D898BBD8-8E16-4B37-96E4-4397546E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olgaantonova889@outlook.com</cp:lastModifiedBy>
  <cp:revision>2</cp:revision>
  <dcterms:created xsi:type="dcterms:W3CDTF">2025-11-18T15:18:00Z</dcterms:created>
  <dcterms:modified xsi:type="dcterms:W3CDTF">2025-11-18T15:34:00Z</dcterms:modified>
</cp:coreProperties>
</file>