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8D" w:rsidRDefault="00DA38A2" w:rsidP="00680C8D">
      <w:pPr>
        <w:jc w:val="right"/>
      </w:pPr>
      <w:r>
        <w:t xml:space="preserve"> </w:t>
      </w:r>
    </w:p>
    <w:p w:rsidR="00680C8D" w:rsidRDefault="00680C8D" w:rsidP="00680C8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Психолого-педагогическая готовность ребенка к школе.</w:t>
      </w:r>
    </w:p>
    <w:p w:rsidR="00680C8D" w:rsidRDefault="00680C8D" w:rsidP="00680C8D">
      <w:pPr>
        <w:rPr>
          <w:b/>
          <w:i/>
        </w:rPr>
      </w:pPr>
    </w:p>
    <w:p w:rsidR="00680C8D" w:rsidRDefault="00680C8D" w:rsidP="00680C8D">
      <w:r>
        <w:t xml:space="preserve">      Готовность ребенка к обучению в школе в одинаковой мере зависит от физиологического, личностного и психологического развития ребенка. Это не разные виды готовности к школе, а разные стороны ее проявления в различных формах активности. В зависимости оттого, что является предметом внимания педагогов, родителей в данный момент - состояние здоровья дошкольника, успешность усвоения школьных программ, -  говорит о физиологической, личностной или психологической готовности ребенка к школе. Остановимся на психологической готовности ребенка к обучению в школе.</w:t>
      </w:r>
    </w:p>
    <w:p w:rsidR="00680C8D" w:rsidRDefault="00680C8D" w:rsidP="00680C8D">
      <w:r>
        <w:t xml:space="preserve">     Основным содержанием понятия «психологическая готовность к обучению в школе» является «готовность к учебной деятельности (учению)»</w:t>
      </w:r>
    </w:p>
    <w:p w:rsidR="00680C8D" w:rsidRDefault="00680C8D" w:rsidP="00680C8D">
      <w:r>
        <w:t xml:space="preserve">         Рассмотрим структуру и содержание готовности к обучению в школе. </w:t>
      </w:r>
    </w:p>
    <w:p w:rsidR="00680C8D" w:rsidRDefault="00680C8D" w:rsidP="00680C8D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Мотивы обучения.</w:t>
      </w:r>
    </w:p>
    <w:p w:rsidR="00680C8D" w:rsidRDefault="00680C8D" w:rsidP="00680C8D">
      <w:pPr>
        <w:ind w:left="360"/>
      </w:pPr>
      <w:r>
        <w:t xml:space="preserve">      Это внутреннее  побуждение к активности. В качестве мотивов выступают потребности, интересы, убеждения, представления о нормах и правилах поведения, принятых в обществе. В структуре мотивов можно выделить 6 групп мотивов: </w:t>
      </w:r>
    </w:p>
    <w:p w:rsidR="00680C8D" w:rsidRDefault="00680C8D" w:rsidP="00680C8D">
      <w:pPr>
        <w:ind w:left="360"/>
      </w:pPr>
      <w:r>
        <w:t>-социальные, основанные на понимании общественной значимости и необходимости учения («Я хочу в школу, т.к. все дети должны учиться»).</w:t>
      </w:r>
    </w:p>
    <w:p w:rsidR="00680C8D" w:rsidRDefault="00680C8D" w:rsidP="00680C8D">
      <w:pPr>
        <w:ind w:left="360"/>
      </w:pPr>
      <w:r>
        <w:t>- учебно - познавательные мотивы, интерес к новым знаниям, желание научиться чему-то новому;</w:t>
      </w:r>
    </w:p>
    <w:p w:rsidR="00680C8D" w:rsidRDefault="00680C8D" w:rsidP="00680C8D">
      <w:pPr>
        <w:ind w:left="360"/>
      </w:pPr>
      <w:r>
        <w:t>- оценочные мотивы, стремление  получить высокую оценку взрослого, его одобрение;</w:t>
      </w:r>
    </w:p>
    <w:p w:rsidR="00680C8D" w:rsidRDefault="00680C8D" w:rsidP="00680C8D">
      <w:pPr>
        <w:ind w:left="360"/>
      </w:pPr>
      <w:r>
        <w:t>- позиционные мотивы, связанные с интересом к внешней атрибутике школьной жизни и позиции школьника. («Я хочу в школу, потому что там большие, мне купят тетради, портфель);</w:t>
      </w:r>
    </w:p>
    <w:p w:rsidR="00680C8D" w:rsidRDefault="00680C8D" w:rsidP="00680C8D">
      <w:pPr>
        <w:ind w:left="360"/>
      </w:pPr>
      <w:r>
        <w:t>- внешние по отношению к школе и учению мотивы («Я пойду в школу, потому что мама так сказала»)</w:t>
      </w:r>
    </w:p>
    <w:p w:rsidR="00680C8D" w:rsidRDefault="00680C8D" w:rsidP="00680C8D">
      <w:pPr>
        <w:ind w:left="360"/>
      </w:pPr>
      <w:r>
        <w:t>- игровой мотив, неадекватно перенесенный в учебную деятельность.</w:t>
      </w:r>
    </w:p>
    <w:p w:rsidR="00680C8D" w:rsidRDefault="00680C8D" w:rsidP="00680C8D">
      <w:pPr>
        <w:ind w:left="360"/>
      </w:pPr>
      <w:r>
        <w:t xml:space="preserve">Каждый из перечисленных мотивов в той или иной степени присутствуют в мотивированной структуре ребенка 6-7 лет, каждый из них оказывает определенное влияние на формирование и характер его учебной деятельности. </w:t>
      </w:r>
    </w:p>
    <w:p w:rsidR="00680C8D" w:rsidRDefault="00680C8D" w:rsidP="00680C8D">
      <w:pPr>
        <w:numPr>
          <w:ilvl w:val="0"/>
          <w:numId w:val="1"/>
        </w:numPr>
        <w:jc w:val="center"/>
      </w:pPr>
      <w:r>
        <w:rPr>
          <w:b/>
        </w:rPr>
        <w:t>Принятие учебной задачи</w:t>
      </w:r>
      <w:r>
        <w:t>.</w:t>
      </w:r>
    </w:p>
    <w:p w:rsidR="00680C8D" w:rsidRDefault="00680C8D" w:rsidP="00680C8D">
      <w:pPr>
        <w:ind w:left="360"/>
      </w:pPr>
      <w:r>
        <w:t xml:space="preserve">     Принятие учащимися учебной задачи является важнейшим условием успешности усвоения общих способов учебных действий и формирования учебной деятельности. Принятие учебной деятельности включает в себя два момента: желание выполнить задачу, поставленную педагогом, т.е. принятие задачи «для себя» и понимание задачи, т.е. понимание того, что надо делать и что должно получиться в результате выполнения задания.</w:t>
      </w:r>
    </w:p>
    <w:p w:rsidR="00680C8D" w:rsidRDefault="00680C8D" w:rsidP="00680C8D">
      <w:pPr>
        <w:ind w:left="360"/>
      </w:pPr>
      <w:r>
        <w:t>Индивидуальные особенности принятия задачи, поставленной взрослым, у детей можно выявить с помощью методики «Раскрась картинку» Е.Е. Кравцовой.</w:t>
      </w:r>
    </w:p>
    <w:p w:rsidR="00680C8D" w:rsidRDefault="00680C8D" w:rsidP="00680C8D">
      <w:pPr>
        <w:ind w:left="360"/>
        <w:jc w:val="center"/>
        <w:rPr>
          <w:i/>
        </w:rPr>
      </w:pPr>
      <w:r>
        <w:rPr>
          <w:i/>
        </w:rPr>
        <w:t>Тест «Раскрась картинку».</w:t>
      </w:r>
    </w:p>
    <w:p w:rsidR="00680C8D" w:rsidRDefault="00680C8D" w:rsidP="00680C8D">
      <w:pPr>
        <w:ind w:left="360"/>
      </w:pPr>
      <w:r>
        <w:t xml:space="preserve">    Для ребенка необходимо приготовить два одинаковых контурных рисунка, один из которых уже раскрашен в нетрадиционные цвета: дерево - красное, небо - черное, солнце - зеленое, облака - коричневые, земля - синяя. Детям  предлагают раскрасить картинку по образцу:  «Раскрась так же, как у меня»</w:t>
      </w:r>
    </w:p>
    <w:p w:rsidR="00680C8D" w:rsidRDefault="00680C8D" w:rsidP="00680C8D">
      <w:pPr>
        <w:ind w:left="360"/>
      </w:pPr>
      <w:r>
        <w:t xml:space="preserve">   По результатам теста каждый ребенок может быть отнесен к одной из 4-х групп:</w:t>
      </w:r>
    </w:p>
    <w:p w:rsidR="00680C8D" w:rsidRDefault="00680C8D" w:rsidP="00680C8D">
      <w:pPr>
        <w:numPr>
          <w:ilvl w:val="0"/>
          <w:numId w:val="2"/>
        </w:numPr>
      </w:pPr>
      <w:r>
        <w:t>Принимает и понимает задачу.</w:t>
      </w:r>
    </w:p>
    <w:p w:rsidR="00680C8D" w:rsidRDefault="00680C8D" w:rsidP="00680C8D">
      <w:pPr>
        <w:numPr>
          <w:ilvl w:val="0"/>
          <w:numId w:val="2"/>
        </w:numPr>
      </w:pPr>
      <w:r>
        <w:t>Принимает, но не понимает задачу.</w:t>
      </w:r>
    </w:p>
    <w:p w:rsidR="00680C8D" w:rsidRDefault="00680C8D" w:rsidP="00680C8D">
      <w:pPr>
        <w:numPr>
          <w:ilvl w:val="0"/>
          <w:numId w:val="2"/>
        </w:numPr>
      </w:pPr>
      <w:r>
        <w:t>Не принимает, но понимает.</w:t>
      </w:r>
    </w:p>
    <w:p w:rsidR="00680C8D" w:rsidRDefault="00680C8D" w:rsidP="00680C8D">
      <w:pPr>
        <w:numPr>
          <w:ilvl w:val="0"/>
          <w:numId w:val="2"/>
        </w:numPr>
      </w:pPr>
      <w:r>
        <w:t>Не принимает и не понимает.</w:t>
      </w:r>
    </w:p>
    <w:p w:rsidR="00680C8D" w:rsidRDefault="00680C8D" w:rsidP="00680C8D">
      <w:r>
        <w:t xml:space="preserve">Таким  образом, принятие задачи взрослого ребенком включает: </w:t>
      </w:r>
    </w:p>
    <w:p w:rsidR="00680C8D" w:rsidRDefault="00680C8D" w:rsidP="00680C8D">
      <w:pPr>
        <w:numPr>
          <w:ilvl w:val="0"/>
          <w:numId w:val="3"/>
        </w:numPr>
      </w:pPr>
      <w:r>
        <w:lastRenderedPageBreak/>
        <w:t>желание выполнять задание взрослого (принятие задачи для себя);</w:t>
      </w:r>
    </w:p>
    <w:p w:rsidR="00680C8D" w:rsidRDefault="00680C8D" w:rsidP="00680C8D">
      <w:pPr>
        <w:numPr>
          <w:ilvl w:val="0"/>
          <w:numId w:val="3"/>
        </w:numPr>
      </w:pPr>
      <w:r>
        <w:t xml:space="preserve"> понимание того, что надо делать (понимание задачи).</w:t>
      </w:r>
    </w:p>
    <w:p w:rsidR="00680C8D" w:rsidRDefault="00680C8D" w:rsidP="00680C8D">
      <w:pPr>
        <w:numPr>
          <w:ilvl w:val="0"/>
          <w:numId w:val="3"/>
        </w:numPr>
        <w:jc w:val="center"/>
        <w:rPr>
          <w:b/>
        </w:rPr>
      </w:pPr>
      <w:r>
        <w:rPr>
          <w:b/>
        </w:rPr>
        <w:t>Вводные навыки.</w:t>
      </w:r>
    </w:p>
    <w:p w:rsidR="00680C8D" w:rsidRDefault="00680C8D" w:rsidP="00680C8D">
      <w:pPr>
        <w:ind w:left="360"/>
        <w:jc w:val="both"/>
      </w:pPr>
      <w:r>
        <w:t>Успешность обучения детей во многом определяется наличием у них определенных представлений о содержании обучения и способах выполнения учебной деятельности (вводных навыков). Достаточный уровень вводных навыков облегчает адаптацию ребенка к школе и рассматривается как один из основных показателей готовности к школе.</w:t>
      </w:r>
    </w:p>
    <w:p w:rsidR="00680C8D" w:rsidRDefault="00680C8D" w:rsidP="00680C8D">
      <w:pPr>
        <w:ind w:left="360"/>
        <w:jc w:val="both"/>
      </w:pPr>
      <w:r>
        <w:t xml:space="preserve">  Качественный анализ вводных навыков проводится в процессе педагогического обследования. Таким образом, выявляются:</w:t>
      </w:r>
    </w:p>
    <w:p w:rsidR="00680C8D" w:rsidRDefault="00680C8D" w:rsidP="00680C8D">
      <w:pPr>
        <w:ind w:left="360"/>
        <w:jc w:val="both"/>
      </w:pPr>
      <w:r>
        <w:t>а) речевые знания и умения:</w:t>
      </w:r>
    </w:p>
    <w:p w:rsidR="00680C8D" w:rsidRDefault="00680C8D" w:rsidP="00680C8D">
      <w:pPr>
        <w:ind w:left="360"/>
        <w:jc w:val="both"/>
      </w:pPr>
      <w:r>
        <w:t>-знание букв, умение читать;</w:t>
      </w:r>
    </w:p>
    <w:p w:rsidR="00680C8D" w:rsidRDefault="00680C8D" w:rsidP="00680C8D">
      <w:pPr>
        <w:ind w:left="360"/>
        <w:jc w:val="both"/>
      </w:pPr>
      <w:r>
        <w:t>-звуковой анализ слова;</w:t>
      </w:r>
    </w:p>
    <w:p w:rsidR="00680C8D" w:rsidRDefault="00680C8D" w:rsidP="00680C8D">
      <w:pPr>
        <w:ind w:left="360"/>
        <w:jc w:val="both"/>
      </w:pPr>
      <w:r>
        <w:t>-построение фразы;</w:t>
      </w:r>
    </w:p>
    <w:p w:rsidR="00680C8D" w:rsidRDefault="00680C8D" w:rsidP="00680C8D">
      <w:pPr>
        <w:ind w:left="360"/>
        <w:jc w:val="both"/>
      </w:pPr>
      <w:r>
        <w:t>-словарный запас;</w:t>
      </w:r>
    </w:p>
    <w:p w:rsidR="00680C8D" w:rsidRDefault="00680C8D" w:rsidP="00680C8D">
      <w:pPr>
        <w:ind w:left="360"/>
        <w:jc w:val="both"/>
      </w:pPr>
      <w:r>
        <w:t>-фонематический слух;</w:t>
      </w:r>
    </w:p>
    <w:p w:rsidR="00680C8D" w:rsidRDefault="00680C8D" w:rsidP="00680C8D">
      <w:pPr>
        <w:ind w:left="360"/>
        <w:jc w:val="both"/>
      </w:pPr>
      <w:r>
        <w:t>- звукопроизношение.</w:t>
      </w:r>
    </w:p>
    <w:p w:rsidR="00680C8D" w:rsidRDefault="00680C8D" w:rsidP="00680C8D">
      <w:pPr>
        <w:ind w:left="360"/>
        <w:jc w:val="both"/>
      </w:pPr>
      <w:r>
        <w:t>б) математические знания и представления:</w:t>
      </w:r>
    </w:p>
    <w:p w:rsidR="00680C8D" w:rsidRDefault="00680C8D" w:rsidP="00680C8D">
      <w:pPr>
        <w:ind w:left="360"/>
        <w:jc w:val="both"/>
      </w:pPr>
      <w:r>
        <w:t>- счет в пределах 10 (прямой и обратный счет);</w:t>
      </w:r>
    </w:p>
    <w:p w:rsidR="00680C8D" w:rsidRDefault="00680C8D" w:rsidP="00680C8D">
      <w:pPr>
        <w:ind w:left="360"/>
        <w:jc w:val="both"/>
      </w:pPr>
      <w:r>
        <w:t>-состав числа;</w:t>
      </w:r>
    </w:p>
    <w:p w:rsidR="00680C8D" w:rsidRDefault="00680C8D" w:rsidP="00680C8D">
      <w:pPr>
        <w:ind w:left="360"/>
        <w:jc w:val="both"/>
      </w:pPr>
      <w:r>
        <w:t>-решение арифметических задач на сложение и вычитание ( в устной форме);</w:t>
      </w:r>
    </w:p>
    <w:p w:rsidR="00680C8D" w:rsidRDefault="00680C8D" w:rsidP="00680C8D">
      <w:pPr>
        <w:ind w:left="360"/>
        <w:jc w:val="both"/>
      </w:pPr>
      <w:r>
        <w:t>-представление о форме квадрата, круга, треугольника, овала, прямоугольника.</w:t>
      </w:r>
    </w:p>
    <w:p w:rsidR="00680C8D" w:rsidRDefault="00680C8D" w:rsidP="00680C8D">
      <w:pPr>
        <w:ind w:left="360"/>
        <w:jc w:val="both"/>
      </w:pPr>
      <w:r>
        <w:t>-пространственные представления (верх, низ, право, лево)</w:t>
      </w:r>
    </w:p>
    <w:p w:rsidR="00680C8D" w:rsidRDefault="00680C8D" w:rsidP="00680C8D">
      <w:pPr>
        <w:ind w:left="360"/>
        <w:jc w:val="both"/>
      </w:pPr>
      <w:r>
        <w:t>в) навыки учебной работы:</w:t>
      </w:r>
    </w:p>
    <w:p w:rsidR="00680C8D" w:rsidRDefault="00680C8D" w:rsidP="00680C8D">
      <w:pPr>
        <w:ind w:left="360"/>
        <w:jc w:val="both"/>
      </w:pPr>
      <w:r>
        <w:t>- посадка за столом;</w:t>
      </w:r>
    </w:p>
    <w:p w:rsidR="00680C8D" w:rsidRDefault="00680C8D" w:rsidP="00680C8D">
      <w:pPr>
        <w:ind w:left="360"/>
        <w:jc w:val="both"/>
      </w:pPr>
      <w:r>
        <w:t>-способ удерживания ручки;</w:t>
      </w:r>
    </w:p>
    <w:p w:rsidR="00680C8D" w:rsidRDefault="00680C8D" w:rsidP="00680C8D">
      <w:pPr>
        <w:ind w:left="360"/>
        <w:jc w:val="both"/>
      </w:pPr>
      <w:r>
        <w:t>-ориентация на странице в тетради;</w:t>
      </w:r>
    </w:p>
    <w:p w:rsidR="00680C8D" w:rsidRDefault="00680C8D" w:rsidP="00680C8D">
      <w:pPr>
        <w:ind w:left="360"/>
        <w:jc w:val="both"/>
      </w:pPr>
      <w:r>
        <w:t>-умение слушать и выполнять задание педагога;</w:t>
      </w:r>
    </w:p>
    <w:p w:rsidR="00680C8D" w:rsidRDefault="00680C8D" w:rsidP="00680C8D">
      <w:pPr>
        <w:ind w:left="360"/>
        <w:jc w:val="both"/>
      </w:pPr>
      <w:r>
        <w:t>- знание и выполнение правил на уроке.</w:t>
      </w:r>
    </w:p>
    <w:p w:rsidR="00680C8D" w:rsidRDefault="00680C8D" w:rsidP="00680C8D">
      <w:pPr>
        <w:jc w:val="both"/>
      </w:pPr>
      <w:r>
        <w:t>Приводим несколько игр  и упражнений с дошкольниками для педагогического обследования.</w:t>
      </w:r>
    </w:p>
    <w:p w:rsidR="00680C8D" w:rsidRDefault="00680C8D" w:rsidP="00680C8D">
      <w:pPr>
        <w:jc w:val="both"/>
        <w:rPr>
          <w:u w:val="single"/>
        </w:rPr>
      </w:pPr>
      <w:r>
        <w:rPr>
          <w:u w:val="single"/>
        </w:rPr>
        <w:t xml:space="preserve">  Игры на звуковой анализ слов:</w:t>
      </w:r>
    </w:p>
    <w:p w:rsidR="00680C8D" w:rsidRDefault="00680C8D" w:rsidP="00680C8D">
      <w:pPr>
        <w:jc w:val="both"/>
      </w:pPr>
      <w:r>
        <w:t xml:space="preserve">1.«Что собрали братья?» </w:t>
      </w:r>
    </w:p>
    <w:p w:rsidR="00680C8D" w:rsidRDefault="00680C8D" w:rsidP="00680C8D">
      <w:pPr>
        <w:jc w:val="both"/>
      </w:pPr>
      <w:r>
        <w:t xml:space="preserve"> «Шли по лесу два брата. В имени одного был звук [в], а в имени другого – звук [о]. Как их звали? ( Ваня, Коля). Повстречали они в лесу девочку Машу. Ваня помог собрать ей ягоды, в названии которых слышался звук  [к] (рыжик, боровик). Братья проводили Машу домой, помогли донести корзину, а Маша угостила их фруктами, в их названиях были звуки [м], [л], [г].  (Яблоко, груша, мандарин).</w:t>
      </w:r>
    </w:p>
    <w:p w:rsidR="00680C8D" w:rsidRDefault="00680C8D" w:rsidP="00680C8D">
      <w:pPr>
        <w:jc w:val="both"/>
      </w:pPr>
      <w:r>
        <w:t>2.Поймай мяч.</w:t>
      </w:r>
    </w:p>
    <w:p w:rsidR="00680C8D" w:rsidRDefault="00680C8D" w:rsidP="00680C8D">
      <w:pPr>
        <w:jc w:val="both"/>
      </w:pPr>
      <w:r>
        <w:t>Взрослый бросает ребенку и называет число. Ребенок ловит мяч и говорит следующее число, которое на единицу  больше, или предыдущее число - на единицу меньше.  Задание можно усложнить, предложив ребенку вспомнить, между какими числами находится данное число.</w:t>
      </w:r>
    </w:p>
    <w:p w:rsidR="00680C8D" w:rsidRDefault="00680C8D" w:rsidP="00680C8D">
      <w:pPr>
        <w:jc w:val="both"/>
      </w:pPr>
      <w:r>
        <w:t>3. Занимательные задачки.</w:t>
      </w:r>
    </w:p>
    <w:p w:rsidR="00680C8D" w:rsidRDefault="00680C8D" w:rsidP="00680C8D">
      <w:pPr>
        <w:jc w:val="both"/>
      </w:pPr>
      <w:r>
        <w:t>На  столе лежало 4 яблока, одно из них разрезали пополам и положили на стол. Сколько яблок на столе?(4)</w:t>
      </w:r>
    </w:p>
    <w:p w:rsidR="00680C8D" w:rsidRDefault="00680C8D" w:rsidP="00680C8D">
      <w:pPr>
        <w:jc w:val="both"/>
      </w:pPr>
      <w:r>
        <w:t>У бабушки Даши внучка Маша, кот Пушок, собака Дружок. Сколько у бабушки внуков? (одна -Маша).Горело 7 свечей. 2 погасло. Сколько свечей осталось? (2, остальные сгорели).</w:t>
      </w:r>
    </w:p>
    <w:p w:rsidR="00680C8D" w:rsidRDefault="00680C8D" w:rsidP="00680C8D">
      <w:pPr>
        <w:jc w:val="both"/>
      </w:pPr>
      <w:r>
        <w:t>У отца 6 сыновей. Каждый имеет сестру. Сколько всего детей у отца?(7)</w:t>
      </w:r>
    </w:p>
    <w:p w:rsidR="00680C8D" w:rsidRDefault="00680C8D" w:rsidP="00680C8D">
      <w:pPr>
        <w:jc w:val="both"/>
      </w:pPr>
      <w:r>
        <w:t>Над рекой летали птицы: голубь, щука, 2 синицы, 2 стрижа и 5 угрей. Сколько птиц? Ответь скорей? (5, остальные рыбы)</w:t>
      </w:r>
    </w:p>
    <w:p w:rsidR="00680C8D" w:rsidRDefault="00680C8D" w:rsidP="00680C8D">
      <w:pPr>
        <w:jc w:val="center"/>
        <w:rPr>
          <w:b/>
        </w:rPr>
      </w:pPr>
      <w:r>
        <w:rPr>
          <w:b/>
        </w:rPr>
        <w:lastRenderedPageBreak/>
        <w:t>4. Графический навык.</w:t>
      </w:r>
    </w:p>
    <w:p w:rsidR="00680C8D" w:rsidRDefault="00680C8D" w:rsidP="00680C8D"/>
    <w:p w:rsidR="00680C8D" w:rsidRDefault="00680C8D" w:rsidP="00680C8D">
      <w:r>
        <w:t xml:space="preserve">   Практика показывает, что наибольшие трудности у первоклассников в период обучения грамоте возникают при выполнении графических упражнений. Причина этого, во-первых, отсутствие интереса к освоению письма; во - вторых, неразвитая мелкая моторика кистей рук, в-третьих, недостаток опыта выполнения графических движений. Формирование интереса к выполнению графических упражнений, подготавливающих руку к письму, является важной задачей подготовки ребенка к систематическому обучению в школе.</w:t>
      </w:r>
    </w:p>
    <w:p w:rsidR="00680C8D" w:rsidRDefault="00680C8D" w:rsidP="00680C8D">
      <w:r>
        <w:t>Формирование интереса к графическим упражнениям следует начинать в игровой деятельности. Например: «Нарисуй узор по клеточкам», «Соедини точки», «Нарисуй рисунок по точкам».</w:t>
      </w:r>
    </w:p>
    <w:p w:rsidR="00680C8D" w:rsidRDefault="00680C8D" w:rsidP="00680C8D">
      <w:r>
        <w:t>Для развития мелкой моторики рук используются следующие приемы и упражнения:</w:t>
      </w:r>
    </w:p>
    <w:p w:rsidR="00680C8D" w:rsidRDefault="00680C8D" w:rsidP="00680C8D">
      <w:r>
        <w:t>- массаж кистей рук,</w:t>
      </w:r>
    </w:p>
    <w:p w:rsidR="00680C8D" w:rsidRDefault="00680C8D" w:rsidP="00680C8D">
      <w:r>
        <w:t>-пальчиковая гимнастика и игры,</w:t>
      </w:r>
    </w:p>
    <w:p w:rsidR="00680C8D" w:rsidRDefault="00680C8D" w:rsidP="00680C8D">
      <w:r>
        <w:t>- выполнение движений с мелкими предметами (мозаика, конструктор, вырезание ножницами).</w:t>
      </w:r>
    </w:p>
    <w:p w:rsidR="00680C8D" w:rsidRDefault="00680C8D" w:rsidP="00680C8D">
      <w:r>
        <w:t>-специальные упражнения для подготовки руки к письму.</w:t>
      </w:r>
    </w:p>
    <w:p w:rsidR="00680C8D" w:rsidRDefault="00680C8D" w:rsidP="00680C8D">
      <w:pPr>
        <w:jc w:val="center"/>
        <w:rPr>
          <w:b/>
        </w:rPr>
      </w:pPr>
      <w:r>
        <w:rPr>
          <w:b/>
        </w:rPr>
        <w:t>5. Уровень обобщений (предпосылки логического мышления).</w:t>
      </w:r>
    </w:p>
    <w:p w:rsidR="00680C8D" w:rsidRDefault="00680C8D" w:rsidP="00680C8D">
      <w:r>
        <w:t xml:space="preserve">    К концу дошкольного возраста мышление ребенка приобретает черты обобщенности, формируется способность к начальным формам обобщения.</w:t>
      </w:r>
    </w:p>
    <w:p w:rsidR="00680C8D" w:rsidRDefault="00680C8D" w:rsidP="00680C8D">
      <w:r>
        <w:t>Для определения уровня обобщений и предпосылок логического мышления используют методики «Исключение лишнего», «Обобщение понятий», «Классификация геометрических фигур», « Классификация понятий».</w:t>
      </w:r>
    </w:p>
    <w:p w:rsidR="00680C8D" w:rsidRDefault="00680C8D" w:rsidP="00680C8D">
      <w:pPr>
        <w:jc w:val="center"/>
        <w:rPr>
          <w:i/>
        </w:rPr>
      </w:pPr>
      <w:r>
        <w:rPr>
          <w:i/>
        </w:rPr>
        <w:t>Тест «Классификация предметных картинок» («классификация понятий»).</w:t>
      </w:r>
    </w:p>
    <w:p w:rsidR="00680C8D" w:rsidRDefault="00680C8D" w:rsidP="00680C8D">
      <w:r>
        <w:t>Необходимо заранее приготовить карточки с картинками: морковь, яблоко, заяц, платяной шкаф, корова, стол, елка, лиса, собака, кресло, апельсин, доктор, диван, тетрадь, лошадь, девочка, огурец, ручка, карандаш, коза, портфель, мальчик, собака, медведь, белка, шарф, диван, помидор, трамвай, автобус, самосвал.</w:t>
      </w:r>
    </w:p>
    <w:p w:rsidR="00680C8D" w:rsidRDefault="00680C8D" w:rsidP="00680C8D">
      <w:r>
        <w:t>Картинки раскладываются на столе, предлагают ребенку их рассмотреть, а потом разложить на группы и назвать группы одним словом. После того как карточки будут сгруппированы, обязательно нужно попросить ребенка объяснить, почему он объединил карточки в эту группу, чем они похожи. Это позволяет выявить принцип классификации, использованный ребенком, и, соответственно, уровень обобщений.</w:t>
      </w:r>
    </w:p>
    <w:p w:rsidR="00680C8D" w:rsidRDefault="00680C8D" w:rsidP="00680C8D">
      <w:r>
        <w:t xml:space="preserve">Нормально развивающиеся дети 6-7 – летнего возраста могут правильно объединить в группы и называть обобщающим словом предметы (мебель, цветы, животные, овощи). </w:t>
      </w:r>
    </w:p>
    <w:p w:rsidR="00680C8D" w:rsidRDefault="00680C8D" w:rsidP="00680C8D">
      <w:r>
        <w:t xml:space="preserve">  Можно использовать игры и упражнения для развития логического мышления и способности к обобщениям.</w:t>
      </w:r>
    </w:p>
    <w:p w:rsidR="00680C8D" w:rsidRDefault="00680C8D" w:rsidP="00680C8D">
      <w:r>
        <w:t>а) Назови три предмета</w:t>
      </w:r>
    </w:p>
    <w:p w:rsidR="00680C8D" w:rsidRDefault="00680C8D" w:rsidP="00680C8D">
      <w:r>
        <w:t>В этой игре дети учатся относить три видовых понятия к одному родовому. Ведущий называет слово (например, мебель)  и бросает мяч одному из играющих, тот должен назвать три предмета, которые можно назвать одним словом (например, стул, стол, кровать).</w:t>
      </w:r>
    </w:p>
    <w:p w:rsidR="00680C8D" w:rsidRDefault="00680C8D" w:rsidP="00680C8D">
      <w:r>
        <w:t>б) похож - не похож.</w:t>
      </w:r>
    </w:p>
    <w:p w:rsidR="00680C8D" w:rsidRDefault="00680C8D" w:rsidP="00680C8D">
      <w:r>
        <w:t>Эта игра позволяет учить детей сравнивать предметы, находить сходство по форме, величине, цвету, материалу, развивает наблюдательность, мышление и речь ребенка.</w:t>
      </w:r>
    </w:p>
    <w:p w:rsidR="00680C8D" w:rsidRDefault="00680C8D" w:rsidP="00680C8D">
      <w:r>
        <w:t>Играющие садятся в кружок. Взрослый предлагает детям загадать 2 предмета, а затем, не называя их, рассказать, чем они похожи и чем отличаются друг от друга. Все отгадывают, что было задумано.</w:t>
      </w:r>
    </w:p>
    <w:p w:rsidR="00680C8D" w:rsidRDefault="00680C8D" w:rsidP="00680C8D">
      <w:r>
        <w:t>Например, «Две машины. Одна пашет землю, другая возит грузы. Одна громко едет, другая тихо (трактор и грузовик).</w:t>
      </w:r>
    </w:p>
    <w:p w:rsidR="00680C8D" w:rsidRDefault="00680C8D" w:rsidP="00680C8D">
      <w:pPr>
        <w:ind w:left="1980"/>
        <w:jc w:val="center"/>
      </w:pPr>
      <w:r>
        <w:rPr>
          <w:b/>
        </w:rPr>
        <w:t>6.Зрительный анализ геометрических фигур (образное мышление).</w:t>
      </w:r>
    </w:p>
    <w:p w:rsidR="00680C8D" w:rsidRDefault="00680C8D" w:rsidP="00680C8D">
      <w:pPr>
        <w:jc w:val="center"/>
      </w:pPr>
    </w:p>
    <w:p w:rsidR="00680C8D" w:rsidRDefault="00680C8D" w:rsidP="00680C8D">
      <w:r>
        <w:lastRenderedPageBreak/>
        <w:t xml:space="preserve">         В старшем дошкольном возрасте ведущую роль в познании окружающей действительности играет образное мышление. Оно характеризуется тем, что решение практических и познавательных задач осуществляется ребенком с помощью представлений, без практических действий. По мере накопления индивидуального опыта в результате практической и познавательной деятельности и общения ребенка с окружающими конкретные образы предметов приобретают все более схематизированный характер. Подчеркивая важность и значимость схематизации представлений  для умственного  развития  детей, психологи выделяют образно – схематическое мышление. Этот вид мышления наиболее характерен для старшего дошкольного возраста. Дети 6-7 летнего возраста легко понимают схематические изображения реальных объектов и явлений (например, план комнаты или местности). На интуитивном уровне они могут находить сходства и различия сложных графических изображений, группировать их. Задача педагогов и родителей на этом уровне – научить ребенка осознанному анализу графических изображений. Способности анализировать графические изображения – вычленять составляющие их элементы, соотносить их друг с другом называют зрительным анализом. Недостаточное развитие зрительного анализа у учащихся начальной школы является причиной специфических ошибок при чтении и письме: зеркальности, замене букв и др.</w:t>
      </w:r>
    </w:p>
    <w:p w:rsidR="00680C8D" w:rsidRDefault="00680C8D" w:rsidP="00680C8D">
      <w:r>
        <w:t xml:space="preserve">Наибольшие трудности учащиеся испытывают при усвоении букв, состоящих из одних и тех же графических элементов, но различно расположенных в пространстве (Н-П-И, З-Е, т-ш, д-в), а также букв, отличающихся друг от друга каким – либо одним элементом ( ь-ы, З-В, Р-В, М-Л, Ц-Щ, п-т). </w:t>
      </w:r>
    </w:p>
    <w:p w:rsidR="00680C8D" w:rsidRDefault="00680C8D" w:rsidP="00680C8D">
      <w:r>
        <w:t xml:space="preserve">В процессе специально организованной деятельности и обучения учебно – важное качество «зрительный анализ» легко тренируется у детей 6-8 летнего возраста. Поэтому одна из важнейших задач учебно – воспитательной работы детского сада и семьи – организовать деятельность детей так, чтобы облегчить полноценное развитие образного мышления и зрительный анализ. </w:t>
      </w:r>
    </w:p>
    <w:p w:rsidR="00680C8D" w:rsidRDefault="00680C8D" w:rsidP="00680C8D"/>
    <w:p w:rsidR="00680C8D" w:rsidRDefault="00680C8D" w:rsidP="00680C8D">
      <w:pPr>
        <w:rPr>
          <w:u w:val="single"/>
        </w:rPr>
      </w:pPr>
      <w:r>
        <w:rPr>
          <w:u w:val="single"/>
        </w:rPr>
        <w:t>Игры и упражнения для развития образно – схематического мышления и зрительного анализа.</w:t>
      </w:r>
    </w:p>
    <w:p w:rsidR="00680C8D" w:rsidRDefault="00680C8D" w:rsidP="00680C8D">
      <w:pPr>
        <w:rPr>
          <w:u w:val="single"/>
        </w:rPr>
      </w:pPr>
      <w:r>
        <w:rPr>
          <w:u w:val="single"/>
        </w:rPr>
        <w:t xml:space="preserve"> </w:t>
      </w:r>
    </w:p>
    <w:p w:rsidR="00680C8D" w:rsidRDefault="00680C8D" w:rsidP="00680C8D">
      <w:pPr>
        <w:jc w:val="center"/>
      </w:pPr>
      <w:r>
        <w:t>Контурные рисунки.</w:t>
      </w:r>
    </w:p>
    <w:p w:rsidR="00680C8D" w:rsidRDefault="00680C8D" w:rsidP="00680C8D">
      <w:r>
        <w:t>Ребенку показывают картинку, на которой изображены контурные рисунки предметов (животных, геометрических фигур и т.д). Один рисунок наложен на другой. Ребенка просят перечислить изображенные предметы, сосчитать их, обвести карандашом и т.д.</w:t>
      </w:r>
    </w:p>
    <w:p w:rsidR="00680C8D" w:rsidRDefault="00680C8D" w:rsidP="00680C8D">
      <w:pPr>
        <w:jc w:val="center"/>
      </w:pPr>
      <w:r>
        <w:t>Сделай как у меня.</w:t>
      </w:r>
    </w:p>
    <w:p w:rsidR="00680C8D" w:rsidRDefault="00680C8D" w:rsidP="00680C8D">
      <w:r>
        <w:t>Играют двое. У каждого набор кнопочек разного цвета из мозаики ( всего 24 кнопочки). Взрослый начинает игру и располагает в пазах своего игрового поля 3 кнопочки, показывает их, а затем закрывает. Ребенок должен из своего набора выбрать те же кнопочки и так же расположить их на своем игровом поле. Взрослый открывает свое игровое поле и сравнивает с тем, что сделал ребенок. Теперь ребенок на своем игровом поле располагает элементы мозаики, а взрослый по памяти воспроизводит. Постепенно игра усложняется: увеличивается количество используемых кнопочек.</w:t>
      </w:r>
      <w:r>
        <w:rPr>
          <w:b/>
        </w:rPr>
        <w:t xml:space="preserve"> </w:t>
      </w:r>
    </w:p>
    <w:p w:rsidR="00680C8D" w:rsidRDefault="00680C8D" w:rsidP="00680C8D">
      <w:pPr>
        <w:ind w:left="1980"/>
        <w:jc w:val="center"/>
        <w:rPr>
          <w:b/>
        </w:rPr>
      </w:pPr>
      <w:r>
        <w:t xml:space="preserve">7. </w:t>
      </w:r>
      <w:r>
        <w:rPr>
          <w:b/>
        </w:rPr>
        <w:t>Произвольная регуляция деятельности. (ПГД).</w:t>
      </w:r>
    </w:p>
    <w:p w:rsidR="00680C8D" w:rsidRDefault="00680C8D" w:rsidP="00680C8D">
      <w:r>
        <w:t>Главной отличительной особенностью нового для ребенка вида учебной деятельности является формирование произвольного уровня регуляции действий в соответствии с заданными нормами.</w:t>
      </w:r>
    </w:p>
    <w:p w:rsidR="00680C8D" w:rsidRDefault="00680C8D" w:rsidP="00680C8D">
      <w:r>
        <w:t xml:space="preserve">Недостаточное развитие учебно – важного качества ПГД затрудняет учебный процесс. Эти учащиеся неорганизованны, невнимательны, плохо понимают объяснение учителя.  </w:t>
      </w:r>
    </w:p>
    <w:p w:rsidR="00680C8D" w:rsidRDefault="00680C8D" w:rsidP="00680C8D">
      <w:r>
        <w:t>Для развития способности выполнять действия по словесной инструкции взрослого, контролировать и оценивать свою деятельность можно использовать графический диктант.</w:t>
      </w:r>
    </w:p>
    <w:p w:rsidR="00680C8D" w:rsidRDefault="00680C8D" w:rsidP="00680C8D">
      <w:r>
        <w:lastRenderedPageBreak/>
        <w:t>Взрослый предлагает нарисовать узор в тетради: «Сейчас мы будем рисовать узор. Поставьте карандаш на красную точку. Проведите линию вверх на две клеточки. Не отрывайте карандаш от бумаги. А теперь проведите линию вправо на одну клеточку, вниз на две клеточки, теперь вправо на одну клеточку….., а теперь продолжите этот узор до конца строчки.</w:t>
      </w:r>
    </w:p>
    <w:p w:rsidR="00680C8D" w:rsidRDefault="00680C8D" w:rsidP="00680C8D">
      <w:r>
        <w:t>Такие упражнения учат детей слушать педагога и выполнять его инструкции, формировать графический навык, зрительный анализ.</w:t>
      </w:r>
    </w:p>
    <w:p w:rsidR="00680C8D" w:rsidRDefault="00680C8D" w:rsidP="00680C8D">
      <w:r>
        <w:t>Педагогические воздействия будут целенаправленными и оправданными, а помощь со стороны взрослых эффективной только в том случае, если ориентированы на индивидуальные особенности развития ребенка и учитывают специфику его стартовой готовности к обучению в школе.  Только в этом случае педагог и родители маленько ученика совместными усилиями  помогут ему преодолеть школьные трудности, освоиться в школьной жизни, стать настоящим школьником.</w:t>
      </w:r>
    </w:p>
    <w:p w:rsidR="00680C8D" w:rsidRDefault="00680C8D" w:rsidP="00680C8D">
      <w:r>
        <w:t xml:space="preserve">   Используемая литература:</w:t>
      </w:r>
    </w:p>
    <w:p w:rsidR="00A62111" w:rsidRDefault="00680C8D" w:rsidP="00680C8D">
      <w:r>
        <w:t>1. Н.В. Нижегородцева, В.Д.Шадриков. Психолого – педагогическая готовность ре</w:t>
      </w:r>
    </w:p>
    <w:sectPr w:rsidR="00A62111" w:rsidSect="00A6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E1D55"/>
    <w:multiLevelType w:val="hybridMultilevel"/>
    <w:tmpl w:val="DED2D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2F25C2"/>
    <w:multiLevelType w:val="hybridMultilevel"/>
    <w:tmpl w:val="C6FE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654A5"/>
    <w:multiLevelType w:val="hybridMultilevel"/>
    <w:tmpl w:val="3A1C96E8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80C8D"/>
    <w:rsid w:val="00596937"/>
    <w:rsid w:val="00680C8D"/>
    <w:rsid w:val="00A62111"/>
    <w:rsid w:val="00DA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1984</Words>
  <Characters>11314</Characters>
  <Application>Microsoft Office Word</Application>
  <DocSecurity>0</DocSecurity>
  <Lines>94</Lines>
  <Paragraphs>26</Paragraphs>
  <ScaleCrop>false</ScaleCrop>
  <Company/>
  <LinksUpToDate>false</LinksUpToDate>
  <CharactersWithSpaces>13272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Надя</dc:creator>
  <cp:lastModifiedBy>Пользователь</cp:lastModifiedBy>
  <cp:revision>3</cp:revision>
  <dcterms:created xsi:type="dcterms:W3CDTF">2016-02-03T11:39:00Z</dcterms:created>
  <dcterms:modified xsi:type="dcterms:W3CDTF">2018-11-15T11:02:00Z</dcterms:modified>
</cp:coreProperties>
</file>