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CE" w:rsidRDefault="009431CE" w:rsidP="00D551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Алексеевна,</w:t>
      </w:r>
    </w:p>
    <w:p w:rsidR="009431CE" w:rsidRDefault="009431CE" w:rsidP="00D5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литературы</w:t>
      </w:r>
    </w:p>
    <w:p w:rsidR="009431CE" w:rsidRDefault="009431CE" w:rsidP="00D5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9431CE" w:rsidRPr="009431CE" w:rsidRDefault="009431CE" w:rsidP="00D551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738" w:rsidRPr="00127A14" w:rsidRDefault="00B56D38" w:rsidP="0094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14">
        <w:rPr>
          <w:rFonts w:ascii="Times New Roman" w:hAnsi="Times New Roman" w:cs="Times New Roman"/>
          <w:b/>
          <w:sz w:val="28"/>
          <w:szCs w:val="28"/>
        </w:rPr>
        <w:t>Терминологический кроссворд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56"/>
        <w:gridCol w:w="416"/>
        <w:gridCol w:w="398"/>
        <w:gridCol w:w="394"/>
        <w:gridCol w:w="416"/>
        <w:gridCol w:w="394"/>
        <w:gridCol w:w="359"/>
        <w:gridCol w:w="405"/>
        <w:gridCol w:w="357"/>
        <w:gridCol w:w="341"/>
        <w:gridCol w:w="410"/>
        <w:gridCol w:w="366"/>
        <w:gridCol w:w="394"/>
        <w:gridCol w:w="366"/>
        <w:gridCol w:w="394"/>
        <w:gridCol w:w="366"/>
        <w:gridCol w:w="366"/>
        <w:gridCol w:w="356"/>
        <w:gridCol w:w="394"/>
        <w:gridCol w:w="366"/>
        <w:gridCol w:w="366"/>
        <w:gridCol w:w="398"/>
        <w:gridCol w:w="366"/>
        <w:gridCol w:w="366"/>
        <w:gridCol w:w="345"/>
      </w:tblGrid>
      <w:tr w:rsidR="00BD26F7" w:rsidRPr="002925FE" w:rsidTr="00160E80">
        <w:tc>
          <w:tcPr>
            <w:tcW w:w="35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F224E3" w:rsidRDefault="00127A14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F224E3" w:rsidRDefault="00127A14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F7" w:rsidRPr="002925FE" w:rsidTr="003264ED"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2925FE" w:rsidP="00EA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FFFFFF" w:themeFill="background1"/>
          </w:tcPr>
          <w:p w:rsidR="002925FE" w:rsidRPr="00F224E3" w:rsidRDefault="00AF4DA5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210B11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F224E3" w:rsidRDefault="00127A14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F7" w:rsidRPr="002925FE" w:rsidTr="00160E80">
        <w:tc>
          <w:tcPr>
            <w:tcW w:w="356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F224E3" w:rsidRDefault="00127A14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single" w:sz="4" w:space="0" w:color="auto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2925F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25FE" w:rsidRPr="00F224E3" w:rsidRDefault="00127A14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F224E3" w:rsidRDefault="000655C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F224E3" w:rsidRDefault="000655C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2925FE" w:rsidRPr="00F224E3" w:rsidRDefault="002925F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F224E3" w:rsidRDefault="000655C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127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065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F224E3" w:rsidRDefault="000655C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F224E3" w:rsidRDefault="000655C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E80" w:rsidRPr="002925FE" w:rsidTr="00160E80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24" w:rsidRPr="002925FE" w:rsidTr="00160E80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:rsidR="002925FE" w:rsidRPr="00F224E3" w:rsidRDefault="002925FE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F224E3" w:rsidRDefault="00A826B0" w:rsidP="00EA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4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FFFF" w:themeFill="background1"/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925FE" w:rsidRPr="002925FE" w:rsidRDefault="002925FE" w:rsidP="00EA0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5FE" w:rsidRPr="00D5518A" w:rsidRDefault="002925FE" w:rsidP="002925FE">
      <w:p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2925FE" w:rsidRPr="00D5518A" w:rsidRDefault="002925FE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 xml:space="preserve">Художественный прием, </w:t>
      </w:r>
      <w:r w:rsidR="00A826B0" w:rsidRPr="00D5518A">
        <w:rPr>
          <w:rFonts w:ascii="Times New Roman" w:hAnsi="Times New Roman" w:cs="Times New Roman"/>
          <w:sz w:val="24"/>
          <w:szCs w:val="24"/>
        </w:rPr>
        <w:t>особый вид</w:t>
      </w:r>
      <w:r w:rsidRPr="00D5518A">
        <w:rPr>
          <w:rFonts w:ascii="Times New Roman" w:hAnsi="Times New Roman" w:cs="Times New Roman"/>
          <w:sz w:val="24"/>
          <w:szCs w:val="24"/>
        </w:rPr>
        <w:t xml:space="preserve"> метафоры</w:t>
      </w:r>
      <w:r w:rsidR="00A826B0" w:rsidRPr="00D5518A">
        <w:rPr>
          <w:rFonts w:ascii="Times New Roman" w:hAnsi="Times New Roman" w:cs="Times New Roman"/>
          <w:sz w:val="24"/>
          <w:szCs w:val="24"/>
        </w:rPr>
        <w:t>, перенесение черт живого существа на неодушевленные предметы или явления.</w:t>
      </w:r>
    </w:p>
    <w:p w:rsidR="00A826B0" w:rsidRPr="00D5518A" w:rsidRDefault="00A826B0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Момент наивысшего напряжения в действия в произведении.</w:t>
      </w:r>
    </w:p>
    <w:p w:rsidR="00A826B0" w:rsidRPr="00D5518A" w:rsidRDefault="00A826B0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Созвучие окончаний стихотворных строк.</w:t>
      </w:r>
    </w:p>
    <w:p w:rsidR="00A826B0" w:rsidRPr="00D5518A" w:rsidRDefault="00A826B0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Сказания о героях, участвовавших в грандиозных исторических событиях, связанных с формированием и укреплением государственности.</w:t>
      </w:r>
    </w:p>
    <w:p w:rsidR="00A826B0" w:rsidRPr="00D5518A" w:rsidRDefault="00A826B0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Исторически складывающийся вид литературного произведения.</w:t>
      </w:r>
    </w:p>
    <w:p w:rsidR="00A826B0" w:rsidRPr="00D5518A" w:rsidRDefault="00A826B0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Двусложный стихотворный размер с ударением на втором слоге.</w:t>
      </w:r>
    </w:p>
    <w:p w:rsidR="00A826B0" w:rsidRDefault="00127A14" w:rsidP="002925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Построение произведения.</w:t>
      </w:r>
    </w:p>
    <w:p w:rsidR="00210B11" w:rsidRPr="00210B11" w:rsidRDefault="00210B11" w:rsidP="00210B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Жанр средневековой литературы, повествование о жизни святого и последующих после смерти святого чудесах, связанных с его именем.</w:t>
      </w:r>
    </w:p>
    <w:p w:rsidR="00127A14" w:rsidRPr="00D5518A" w:rsidRDefault="00127A14" w:rsidP="00127A14">
      <w:p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По вертикали:</w:t>
      </w:r>
    </w:p>
    <w:p w:rsidR="00127A14" w:rsidRPr="00D5518A" w:rsidRDefault="00127A14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Вид литературных произведений.</w:t>
      </w:r>
    </w:p>
    <w:p w:rsidR="00127A14" w:rsidRPr="00D5518A" w:rsidRDefault="00127A14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Жанр эпической литературы, опирающийся на народные предания.</w:t>
      </w:r>
    </w:p>
    <w:p w:rsidR="00127A14" w:rsidRPr="00D5518A" w:rsidRDefault="00127A14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Один из основных художественных приемов, перенесение свойств одного предмета (явления) на другой по принципу их сходства в каком-либо отношении или по контрасту.</w:t>
      </w:r>
    </w:p>
    <w:p w:rsidR="00127A14" w:rsidRPr="00D5518A" w:rsidRDefault="00127A14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Художественное определение предмета, выраженное прилагательным.</w:t>
      </w:r>
    </w:p>
    <w:p w:rsidR="00127A14" w:rsidRPr="00D5518A" w:rsidRDefault="00127A14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Жанр древнерусской литературы, записи исторических событий по годам.</w:t>
      </w:r>
    </w:p>
    <w:p w:rsidR="000655CE" w:rsidRPr="00D5518A" w:rsidRDefault="000655CE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Жанр поучительной литературы, короткий рассказ в стихах или прозе с прямо сформулированным моральным выводом, придающим рассказу аллегорический смысл.</w:t>
      </w:r>
    </w:p>
    <w:p w:rsidR="000655CE" w:rsidRPr="00D5518A" w:rsidRDefault="000655CE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lastRenderedPageBreak/>
        <w:t>Стихотворная форма в поэзии нонсенса и абсурда, пятистишие, написанное анапестом.</w:t>
      </w:r>
    </w:p>
    <w:p w:rsidR="000655CE" w:rsidRPr="00D5518A" w:rsidRDefault="000655CE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Образ человека в литературном произведении.</w:t>
      </w:r>
    </w:p>
    <w:p w:rsidR="000655CE" w:rsidRPr="00D5518A" w:rsidRDefault="000655CE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>Жанр русского фольклора, героическая песня исторического содержания о богатырях, народных героях и исторических событиях Древней Руси.</w:t>
      </w:r>
    </w:p>
    <w:p w:rsidR="000655CE" w:rsidRPr="00D5518A" w:rsidRDefault="00F224E3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 xml:space="preserve"> </w:t>
      </w:r>
      <w:r w:rsidR="000655CE" w:rsidRPr="00D5518A">
        <w:rPr>
          <w:rFonts w:ascii="Times New Roman" w:hAnsi="Times New Roman" w:cs="Times New Roman"/>
          <w:sz w:val="24"/>
          <w:szCs w:val="24"/>
        </w:rPr>
        <w:t>Литературный прием, в основе которого лежит иносказание, изображение какой-либо идеи при помощи конкретного, отчетливо представляемого образа.</w:t>
      </w:r>
    </w:p>
    <w:p w:rsidR="000655CE" w:rsidRPr="00D5518A" w:rsidRDefault="00F224E3" w:rsidP="00127A1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518A">
        <w:rPr>
          <w:rFonts w:ascii="Times New Roman" w:hAnsi="Times New Roman" w:cs="Times New Roman"/>
          <w:sz w:val="24"/>
          <w:szCs w:val="24"/>
        </w:rPr>
        <w:t xml:space="preserve"> </w:t>
      </w:r>
      <w:r w:rsidR="00AF4DA5" w:rsidRPr="00D5518A">
        <w:rPr>
          <w:rFonts w:ascii="Times New Roman" w:hAnsi="Times New Roman" w:cs="Times New Roman"/>
          <w:sz w:val="24"/>
          <w:szCs w:val="24"/>
        </w:rPr>
        <w:t>Один из трех родов литературы, наряду с эпосом и драмой.</w:t>
      </w:r>
    </w:p>
    <w:p w:rsidR="00127A14" w:rsidRPr="00D5518A" w:rsidRDefault="00127A14" w:rsidP="00127A1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25FE" w:rsidRDefault="002925FE" w:rsidP="00B56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5FE" w:rsidRDefault="002925FE" w:rsidP="00B56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5FE" w:rsidRDefault="002925FE" w:rsidP="00B56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5FE" w:rsidRPr="00B56D38" w:rsidRDefault="002925FE" w:rsidP="00B56D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56"/>
        <w:gridCol w:w="410"/>
        <w:gridCol w:w="398"/>
        <w:gridCol w:w="394"/>
        <w:gridCol w:w="366"/>
        <w:gridCol w:w="394"/>
        <w:gridCol w:w="359"/>
        <w:gridCol w:w="405"/>
        <w:gridCol w:w="357"/>
        <w:gridCol w:w="341"/>
        <w:gridCol w:w="410"/>
        <w:gridCol w:w="366"/>
        <w:gridCol w:w="394"/>
        <w:gridCol w:w="366"/>
        <w:gridCol w:w="394"/>
        <w:gridCol w:w="366"/>
        <w:gridCol w:w="366"/>
        <w:gridCol w:w="410"/>
        <w:gridCol w:w="394"/>
        <w:gridCol w:w="366"/>
        <w:gridCol w:w="366"/>
        <w:gridCol w:w="398"/>
        <w:gridCol w:w="366"/>
        <w:gridCol w:w="366"/>
        <w:gridCol w:w="345"/>
      </w:tblGrid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F224E3">
        <w:tc>
          <w:tcPr>
            <w:tcW w:w="356" w:type="dxa"/>
            <w:shd w:val="clear" w:color="auto" w:fill="FFC000"/>
          </w:tcPr>
          <w:p w:rsidR="002925FE" w:rsidRPr="002925FE" w:rsidRDefault="002925FE" w:rsidP="00B5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59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7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41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FFC000"/>
          </w:tcPr>
          <w:p w:rsidR="002925FE" w:rsidRPr="002925FE" w:rsidRDefault="00F224E3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F224E3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F224E3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F224E3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5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4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2925FE" w:rsidRPr="002925FE" w:rsidTr="002925FE">
        <w:tc>
          <w:tcPr>
            <w:tcW w:w="35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59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7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41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4" w:type="dxa"/>
            <w:shd w:val="clear" w:color="auto" w:fill="000000" w:themeFill="text1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FE" w:rsidRPr="002925FE" w:rsidTr="002925FE">
        <w:tc>
          <w:tcPr>
            <w:tcW w:w="35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59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94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66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8" w:type="dxa"/>
            <w:shd w:val="clear" w:color="auto" w:fill="FFC000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5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2925FE" w:rsidRPr="002925FE" w:rsidRDefault="002925FE" w:rsidP="00B5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D38" w:rsidRPr="00B56D38" w:rsidRDefault="00B56D38" w:rsidP="00B56D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6D38" w:rsidRPr="00B5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7B74"/>
    <w:multiLevelType w:val="hybridMultilevel"/>
    <w:tmpl w:val="7064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0ACF"/>
    <w:multiLevelType w:val="hybridMultilevel"/>
    <w:tmpl w:val="7C12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C3"/>
    <w:rsid w:val="000655CE"/>
    <w:rsid w:val="00127A14"/>
    <w:rsid w:val="00160E80"/>
    <w:rsid w:val="00210B11"/>
    <w:rsid w:val="002249C3"/>
    <w:rsid w:val="00232727"/>
    <w:rsid w:val="002925FE"/>
    <w:rsid w:val="003264ED"/>
    <w:rsid w:val="00636738"/>
    <w:rsid w:val="009431CE"/>
    <w:rsid w:val="00985B15"/>
    <w:rsid w:val="00A57924"/>
    <w:rsid w:val="00A826B0"/>
    <w:rsid w:val="00AF4DA5"/>
    <w:rsid w:val="00B56D38"/>
    <w:rsid w:val="00BD26F7"/>
    <w:rsid w:val="00D5518A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73493-6A1D-4C5D-ADFF-CE3059DD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10</cp:revision>
  <dcterms:created xsi:type="dcterms:W3CDTF">2018-02-05T14:54:00Z</dcterms:created>
  <dcterms:modified xsi:type="dcterms:W3CDTF">2018-03-12T15:17:00Z</dcterms:modified>
</cp:coreProperties>
</file>