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D9" w:rsidRPr="00731431" w:rsidRDefault="00731431" w:rsidP="00B934D9">
      <w:pPr>
        <w:spacing w:after="0" w:line="240" w:lineRule="auto"/>
        <w:jc w:val="center"/>
        <w:rPr>
          <w:rFonts w:ascii="Times New Roman" w:hAnsi="Times New Roman"/>
          <w:b/>
          <w:sz w:val="28"/>
          <w:szCs w:val="24"/>
        </w:rPr>
      </w:pPr>
      <w:r w:rsidRPr="00731431">
        <w:rPr>
          <w:rFonts w:ascii="Times New Roman" w:hAnsi="Times New Roman"/>
          <w:b/>
          <w:sz w:val="28"/>
          <w:szCs w:val="24"/>
        </w:rPr>
        <w:t>Консультация для родителей «Движение – основа здоровья»</w:t>
      </w:r>
    </w:p>
    <w:p w:rsidR="00AA1BCE" w:rsidRPr="00731431" w:rsidRDefault="00AA1BCE" w:rsidP="00AA1BCE">
      <w:pPr>
        <w:spacing w:after="0" w:line="240" w:lineRule="auto"/>
        <w:ind w:firstLine="709"/>
        <w:jc w:val="right"/>
        <w:rPr>
          <w:rFonts w:ascii="Times New Roman" w:hAnsi="Times New Roman"/>
          <w:sz w:val="28"/>
          <w:szCs w:val="24"/>
        </w:rPr>
      </w:pPr>
      <w:r w:rsidRPr="00731431">
        <w:rPr>
          <w:rFonts w:ascii="Times New Roman" w:hAnsi="Times New Roman"/>
          <w:sz w:val="28"/>
          <w:szCs w:val="24"/>
        </w:rPr>
        <w:t xml:space="preserve">Воспитатель </w:t>
      </w:r>
      <w:proofErr w:type="spellStart"/>
      <w:r w:rsidR="00B13970">
        <w:rPr>
          <w:rFonts w:ascii="Times New Roman" w:hAnsi="Times New Roman"/>
          <w:sz w:val="28"/>
          <w:szCs w:val="24"/>
        </w:rPr>
        <w:t>Батукаева</w:t>
      </w:r>
      <w:proofErr w:type="spellEnd"/>
      <w:r w:rsidR="00B13970">
        <w:rPr>
          <w:rFonts w:ascii="Times New Roman" w:hAnsi="Times New Roman"/>
          <w:sz w:val="28"/>
          <w:szCs w:val="24"/>
        </w:rPr>
        <w:t xml:space="preserve"> О.Е</w:t>
      </w:r>
      <w:r w:rsidR="00B934D9" w:rsidRPr="00731431">
        <w:rPr>
          <w:rFonts w:ascii="Times New Roman" w:hAnsi="Times New Roman"/>
          <w:sz w:val="28"/>
          <w:szCs w:val="24"/>
        </w:rPr>
        <w:t>.</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 xml:space="preserve">В семье чрезвычайно важную роль играют просвещения детей в вопросах потребностей здорового тела, обучение, тренировка, как и в детском саду. Все родители хотят, чтобы их ребенок рос </w:t>
      </w:r>
      <w:proofErr w:type="gramStart"/>
      <w:r w:rsidRPr="00731431">
        <w:rPr>
          <w:rFonts w:ascii="Times New Roman" w:hAnsi="Times New Roman"/>
          <w:sz w:val="28"/>
          <w:szCs w:val="24"/>
        </w:rPr>
        <w:t>сильным</w:t>
      </w:r>
      <w:proofErr w:type="gramEnd"/>
      <w:r w:rsidRPr="00731431">
        <w:rPr>
          <w:rFonts w:ascii="Times New Roman" w:hAnsi="Times New Roman"/>
          <w:sz w:val="28"/>
          <w:szCs w:val="24"/>
        </w:rPr>
        <w:t>, крепким, здоровым, выносливым. Но очень часто забывают о том, что хорошие физические данные обусловлены тем образом жизни, который ведет семья, двигательной активностью ребенка. Детям необходимо не только объяснять значимость тех или иных действий и привычек, но и это главное – подавать собственный пример.</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Условия современной жизни ограничивают двигательную активность детей. Они излишне долго проводят время в малоподвижной позе – рисуют, смотрят телевизор, играют в планшет. Поэтому родители должны вместе с детьми делать утреннюю зарядку, вести здоровый образ жизни, больше двигаться, заниматься физкультурой и спортом, привлекать к активным действиям детей, и они вырастут здоровыми и преуспевающими людьми. Родители для детей – авторитет, примет для подражания.</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Только говорить о значимости здоровья – это мало.</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Выходные дни можно организовать с пользой для всей семьи. Общий подъем</w:t>
      </w:r>
      <w:r w:rsidR="002F6099">
        <w:rPr>
          <w:rFonts w:ascii="Times New Roman" w:hAnsi="Times New Roman"/>
          <w:sz w:val="28"/>
          <w:szCs w:val="24"/>
        </w:rPr>
        <w:t>, доносящий</w:t>
      </w:r>
      <w:r w:rsidRPr="00731431">
        <w:rPr>
          <w:rFonts w:ascii="Times New Roman" w:hAnsi="Times New Roman"/>
          <w:sz w:val="28"/>
          <w:szCs w:val="24"/>
        </w:rPr>
        <w:t>ся из другой комнаты, очень бодр</w:t>
      </w:r>
      <w:r w:rsidR="002F6099">
        <w:rPr>
          <w:rFonts w:ascii="Times New Roman" w:hAnsi="Times New Roman"/>
          <w:sz w:val="28"/>
          <w:szCs w:val="24"/>
        </w:rPr>
        <w:t>и</w:t>
      </w:r>
      <w:r w:rsidRPr="00731431">
        <w:rPr>
          <w:rFonts w:ascii="Times New Roman" w:hAnsi="Times New Roman"/>
          <w:sz w:val="28"/>
          <w:szCs w:val="24"/>
        </w:rPr>
        <w:t>т, объединя</w:t>
      </w:r>
      <w:r w:rsidR="002F6099">
        <w:rPr>
          <w:rFonts w:ascii="Times New Roman" w:hAnsi="Times New Roman"/>
          <w:sz w:val="28"/>
          <w:szCs w:val="24"/>
        </w:rPr>
        <w:t>е</w:t>
      </w:r>
      <w:r w:rsidRPr="00731431">
        <w:rPr>
          <w:rFonts w:ascii="Times New Roman" w:hAnsi="Times New Roman"/>
          <w:sz w:val="28"/>
          <w:szCs w:val="24"/>
        </w:rPr>
        <w:t>т всю семью общим действием, общим веселым настроением и насыща</w:t>
      </w:r>
      <w:r w:rsidR="002F6099">
        <w:rPr>
          <w:rFonts w:ascii="Times New Roman" w:hAnsi="Times New Roman"/>
          <w:sz w:val="28"/>
          <w:szCs w:val="24"/>
        </w:rPr>
        <w:t>е</w:t>
      </w:r>
      <w:bookmarkStart w:id="0" w:name="_GoBack"/>
      <w:bookmarkEnd w:id="0"/>
      <w:r w:rsidRPr="00731431">
        <w:rPr>
          <w:rFonts w:ascii="Times New Roman" w:hAnsi="Times New Roman"/>
          <w:sz w:val="28"/>
          <w:szCs w:val="24"/>
        </w:rPr>
        <w:t>т всех положительными эмоциями.</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Совместная гимнастика в большой комнате или коридоре – что может быть лучше! Упражнения самые простые и доступные всем членам семьи от самого маленького до самого большого. Особенно хороши импровизации и имитационные движения.</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Душ! От этой утренней процедуры все особенно дети получат наслаждение настоящего веселого водного праздника.</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 xml:space="preserve">Теперь за аппетитный завтрак! Ведь это важнейшая трапеза дня. Поэтому не завтракаем на ходу. Красиво накрытый стол, любимые блюда, родные лица – как это </w:t>
      </w:r>
      <w:proofErr w:type="gramStart"/>
      <w:r w:rsidRPr="00731431">
        <w:rPr>
          <w:rFonts w:ascii="Times New Roman" w:hAnsi="Times New Roman"/>
          <w:sz w:val="28"/>
          <w:szCs w:val="24"/>
        </w:rPr>
        <w:t>здорово</w:t>
      </w:r>
      <w:proofErr w:type="gramEnd"/>
      <w:r w:rsidRPr="00731431">
        <w:rPr>
          <w:rFonts w:ascii="Times New Roman" w:hAnsi="Times New Roman"/>
          <w:sz w:val="28"/>
          <w:szCs w:val="24"/>
        </w:rPr>
        <w:t>!</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Затем всевозможные подвижные дворовые игры, инициаторами которых могут быть все члены семьи. Прогулка имеет особое оздоровительное значение, если она насыщена разнообразной двигательной деятельностью. Чтобы ребенок охотно гулял, прогулку надо делать интересной. Для этого хороши подвижные игры. Они не только укрепляют здоровье, но и расширяют и углубляют представления детей об окружающей действительности, развивают внимание, память, наблюдательность.</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 xml:space="preserve">Игры на прогулке могут быть самыми разнообразными, развивающими различные движения: одни с бегом, другие с прыжками, третьи с метанием, ловлей, бросанием мяча и т. д. Поиграйте в такие игры, как: «Фанты», «Да и </w:t>
      </w:r>
      <w:proofErr w:type="gramStart"/>
      <w:r w:rsidRPr="00731431">
        <w:rPr>
          <w:rFonts w:ascii="Times New Roman" w:hAnsi="Times New Roman"/>
          <w:sz w:val="28"/>
          <w:szCs w:val="24"/>
        </w:rPr>
        <w:t>нет</w:t>
      </w:r>
      <w:proofErr w:type="gramEnd"/>
      <w:r w:rsidRPr="00731431">
        <w:rPr>
          <w:rFonts w:ascii="Times New Roman" w:hAnsi="Times New Roman"/>
          <w:sz w:val="28"/>
          <w:szCs w:val="24"/>
        </w:rPr>
        <w:t xml:space="preserve"> не говорить», «Догонялки», «Горелки», «Салки», «</w:t>
      </w:r>
      <w:proofErr w:type="spellStart"/>
      <w:r w:rsidRPr="00731431">
        <w:rPr>
          <w:rFonts w:ascii="Times New Roman" w:hAnsi="Times New Roman"/>
          <w:sz w:val="28"/>
          <w:szCs w:val="24"/>
        </w:rPr>
        <w:t>Квач</w:t>
      </w:r>
      <w:proofErr w:type="spellEnd"/>
      <w:r w:rsidRPr="00731431">
        <w:rPr>
          <w:rFonts w:ascii="Times New Roman" w:hAnsi="Times New Roman"/>
          <w:sz w:val="28"/>
          <w:szCs w:val="24"/>
        </w:rPr>
        <w:t>», «Жмурки», «Прятки», «Казаки-разбойники», «Замри», «Краски». Интересно и полезно будет всем.</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lastRenderedPageBreak/>
        <w:t xml:space="preserve">Также сделать прогулку веселой помогут игрушки. </w:t>
      </w:r>
      <w:proofErr w:type="gramStart"/>
      <w:r w:rsidRPr="00731431">
        <w:rPr>
          <w:rFonts w:ascii="Times New Roman" w:hAnsi="Times New Roman"/>
          <w:sz w:val="28"/>
          <w:szCs w:val="24"/>
        </w:rPr>
        <w:t>Для детей 5-6 лет рекомендуются игры с мячом, обручем, скакалкой (через нее можно не только прыгать, она может быть вожжами в игре в «лошадку», кеглями.</w:t>
      </w:r>
      <w:proofErr w:type="gramEnd"/>
      <w:r w:rsidRPr="00731431">
        <w:rPr>
          <w:rFonts w:ascii="Times New Roman" w:hAnsi="Times New Roman"/>
          <w:sz w:val="28"/>
          <w:szCs w:val="24"/>
        </w:rPr>
        <w:t xml:space="preserve"> Дети с удовольствием ездят на велосипеде. Старшие дошкольники (6-7 лет) с увлечением играют в кегли, бадминтон, в футбол.</w:t>
      </w:r>
    </w:p>
    <w:p w:rsidR="00731431" w:rsidRPr="00731431" w:rsidRDefault="00731431" w:rsidP="00731431">
      <w:pPr>
        <w:spacing w:after="0" w:line="240" w:lineRule="auto"/>
        <w:ind w:firstLine="709"/>
        <w:jc w:val="both"/>
        <w:rPr>
          <w:rFonts w:ascii="Times New Roman" w:hAnsi="Times New Roman"/>
          <w:sz w:val="28"/>
          <w:szCs w:val="24"/>
        </w:rPr>
      </w:pPr>
      <w:proofErr w:type="gramStart"/>
      <w:r w:rsidRPr="00731431">
        <w:rPr>
          <w:rFonts w:ascii="Times New Roman" w:hAnsi="Times New Roman"/>
          <w:sz w:val="28"/>
          <w:szCs w:val="24"/>
        </w:rPr>
        <w:t>Обязательны</w:t>
      </w:r>
      <w:proofErr w:type="gramEnd"/>
      <w:r w:rsidRPr="00731431">
        <w:rPr>
          <w:rFonts w:ascii="Times New Roman" w:hAnsi="Times New Roman"/>
          <w:sz w:val="28"/>
          <w:szCs w:val="24"/>
        </w:rPr>
        <w:t xml:space="preserve"> прогулка или экскурсия, поездка, турпоход, посещение культурно-развлекательных заведений, парков, детских аттракционов, театров. Полезны разговоры о благотворном влиянии природы и отдыха на здоровье.</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Пообедать можно в пункте общественного питания. Это приятно и интересно, способствует социально-коммуникабельному развитию детей.</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Посидите на скамейке полюбуйтесь небом рекой, деревьями, цветами и т. п., спокойно подышите – это так умиротворяет, способствует расслаблению, глубокому отдыху.</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Вечером дома общий ужин, гигиенические процедуры, спокойнее игры, семейное чтение (лучше сказок или занимательных историй – их любят все). Если вы не можете без телевизора посмотрите вместе интересную передачу, но не долго – детям вредно.</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Отход детей ко сну. «Спокойной ночи!» Очень хорошо, если детям споют колыбельную песенку, посидят возле него с добрыми словами – такие минуты запоминаются на всю жизнь, они убеждают ребенка в собственной защищенности в значимости для семьи, пробуждают в нем душевный покой, укрепляют здоровье, помогают быть уверенным и успешным.</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Рекомендации родителям по организации активного семейного отдыха:</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В зимнее время – совершать лыжные прогулки с детьми, кататься на коньках, на санках, совершать пешие прогулки в ближайший лес, парк, лепить во дворе снежные крепости, фигуры.</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В весеннее и осеннее время – брать детей с собой в однодневные туристические походы, совершать совместный отдых на море, на даче, организовывать совместные дворовые затеи с подвижными играми.</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В летнее время – загорать, плавать, устраивать шумные, подвижные игры на улице.</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Семейный кодекс здоровья:</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1. Каждый день начинаем с зарядки.</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2. Просыпаясь, не залеживаемся в постели.</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3. Берем холодную воду в друзья, она дарит бодрость и закалку.</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4. В детский сад, в школу, на работу – пешком в быстром темпе.</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5. Лифт – враг наш.</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6. Будем щедрыми на улыбку, никогда не унываем!</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7. При встрече желаем друг другу здоровья (Здравствуй)</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8. Режим – наш друг, хотим все успеть – успеем!</w:t>
      </w:r>
    </w:p>
    <w:p w:rsidR="00731431"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9. Ничего не жевать сидя у телевизора!</w:t>
      </w:r>
    </w:p>
    <w:p w:rsidR="00BB35FC" w:rsidRPr="00731431" w:rsidRDefault="00731431" w:rsidP="00731431">
      <w:pPr>
        <w:spacing w:after="0" w:line="240" w:lineRule="auto"/>
        <w:ind w:firstLine="709"/>
        <w:jc w:val="both"/>
        <w:rPr>
          <w:rFonts w:ascii="Times New Roman" w:hAnsi="Times New Roman"/>
          <w:sz w:val="28"/>
          <w:szCs w:val="24"/>
        </w:rPr>
      </w:pPr>
      <w:r w:rsidRPr="00731431">
        <w:rPr>
          <w:rFonts w:ascii="Times New Roman" w:hAnsi="Times New Roman"/>
          <w:sz w:val="28"/>
          <w:szCs w:val="24"/>
        </w:rPr>
        <w:t>10. В отпуск и выходные – только вместе!</w:t>
      </w:r>
    </w:p>
    <w:sectPr w:rsidR="00BB35FC" w:rsidRPr="007314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CE"/>
    <w:rsid w:val="002F6099"/>
    <w:rsid w:val="00731431"/>
    <w:rsid w:val="00AA1BCE"/>
    <w:rsid w:val="00B13970"/>
    <w:rsid w:val="00B934D9"/>
    <w:rsid w:val="00BB3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AA1BCE"/>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AA1BCE"/>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748</Words>
  <Characters>4269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doy20@outlook.com</dc:creator>
  <cp:lastModifiedBy>doy20@outlook.com</cp:lastModifiedBy>
  <cp:revision>3</cp:revision>
  <dcterms:created xsi:type="dcterms:W3CDTF">2026-03-07T18:58:00Z</dcterms:created>
  <dcterms:modified xsi:type="dcterms:W3CDTF">2026-03-07T19:03:00Z</dcterms:modified>
</cp:coreProperties>
</file>