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894" w:rsidRDefault="00DB510D" w:rsidP="00DB510D">
      <w:pPr>
        <w:jc w:val="center"/>
        <w:rPr>
          <w:b/>
          <w:noProof/>
          <w:color w:val="000000"/>
          <w:shd w:val="clear" w:color="auto" w:fill="FFFFFF"/>
        </w:rPr>
      </w:pPr>
      <w:r w:rsidRPr="008272BC">
        <w:rPr>
          <w:b/>
          <w:noProof/>
          <w:color w:val="000000"/>
          <w:shd w:val="clear" w:color="auto" w:fill="FFFFFF"/>
        </w:rPr>
        <w:t>ЦИФРОВАЯ ТРАНСФОРМАЦИЯ ОБРАЗОВАНИЯ: НОВЫЕ ГОРИЗОНТЫ И ВЫЗОВЫ СОВРЕМЕННОГО ОБУЧЕНИЯ</w:t>
      </w:r>
    </w:p>
    <w:p w:rsidR="00D45DAA" w:rsidRPr="00D45DAA" w:rsidRDefault="00D45DAA" w:rsidP="00D45DAA">
      <w:pPr>
        <w:jc w:val="center"/>
        <w:rPr>
          <w:b/>
          <w:noProof/>
        </w:rPr>
      </w:pPr>
      <w:r w:rsidRPr="00D45DAA">
        <w:rPr>
          <w:b/>
          <w:noProof/>
        </w:rPr>
        <w:t>Аннотация</w:t>
      </w:r>
    </w:p>
    <w:p w:rsidR="00D45DAA" w:rsidRDefault="00D45DAA" w:rsidP="00D45DAA">
      <w:pPr>
        <w:jc w:val="both"/>
        <w:rPr>
          <w:noProof/>
        </w:rPr>
      </w:pPr>
      <w:r w:rsidRPr="00D45DAA">
        <w:rPr>
          <w:noProof/>
        </w:rPr>
        <w:t>В условиях быстро меняющегося мира цифровая трансформация образования становится важным аспектом, открывающим новые возможности для студентов и педагогов. Статья исследует влияние цифровых технологий на образовательный процесс, выявляет основные вызовы, с которыми сталкивается система образования, и предлагает методы эффективной интеграции цифровых инструментов в обучении. Практическая ценность работы заключается в предоставлении рекомендаций по реализации цифровой трансформации в образовательных учреждениях.</w:t>
      </w:r>
    </w:p>
    <w:p w:rsidR="00D45DAA" w:rsidRDefault="00D45DAA" w:rsidP="00D45DAA">
      <w:pPr>
        <w:jc w:val="both"/>
        <w:rPr>
          <w:noProof/>
        </w:rPr>
      </w:pPr>
      <w:r w:rsidRPr="00D45DAA">
        <w:rPr>
          <w:b/>
          <w:noProof/>
        </w:rPr>
        <w:t>Ключевые слова:</w:t>
      </w:r>
      <w:r>
        <w:rPr>
          <w:noProof/>
        </w:rPr>
        <w:t xml:space="preserve"> ц</w:t>
      </w:r>
      <w:r w:rsidRPr="00D45DAA">
        <w:rPr>
          <w:noProof/>
        </w:rPr>
        <w:t>ифровая трансформация, образование, обучение, технологии, вызовы, инновации, дистанционное обучение, педагогические подходы.</w:t>
      </w:r>
    </w:p>
    <w:p w:rsidR="00F11957" w:rsidRDefault="00F11957" w:rsidP="00712981">
      <w:pPr>
        <w:spacing w:after="0"/>
        <w:ind w:firstLine="708"/>
        <w:jc w:val="both"/>
        <w:rPr>
          <w:noProof/>
        </w:rPr>
      </w:pPr>
      <w:r>
        <w:rPr>
          <w:noProof/>
        </w:rPr>
        <w:t xml:space="preserve">Цифровая трансформация затрагивает все уровни образования — от школьного до высшего. Наиболее очевидными трендами являются внедрение дистанционного обучения, использование образовательных платформ, виртуальных классов и различного рода мобильных приложений для самообразования. Технологии, такие как искусственный интеллект и большие данные, уже начинают активно внедряться в образовательные практики, позволяя персонализировать обучение и использовать </w:t>
      </w:r>
      <w:r>
        <w:rPr>
          <w:noProof/>
        </w:rPr>
        <w:t>адаптивные методы преподавания.</w:t>
      </w:r>
    </w:p>
    <w:p w:rsidR="00F11957" w:rsidRDefault="00F11957" w:rsidP="00712981">
      <w:pPr>
        <w:spacing w:after="0"/>
        <w:ind w:firstLine="360"/>
        <w:jc w:val="both"/>
        <w:rPr>
          <w:noProof/>
        </w:rPr>
      </w:pPr>
      <w:r>
        <w:rPr>
          <w:noProof/>
        </w:rPr>
        <w:t>Цифровизация образования предоставляет множество преимуществ, включая:</w:t>
      </w:r>
    </w:p>
    <w:p w:rsidR="00F11957" w:rsidRDefault="00F11957" w:rsidP="00292708">
      <w:pPr>
        <w:pStyle w:val="a3"/>
        <w:numPr>
          <w:ilvl w:val="0"/>
          <w:numId w:val="1"/>
        </w:numPr>
        <w:spacing w:after="0"/>
        <w:jc w:val="both"/>
        <w:rPr>
          <w:noProof/>
        </w:rPr>
      </w:pPr>
      <w:r>
        <w:rPr>
          <w:noProof/>
        </w:rPr>
        <w:t>Доступ к образовательным ресурсам в любое время и из любого места, что особенно актуально для удаленных и сельских регионов.</w:t>
      </w:r>
    </w:p>
    <w:p w:rsidR="00F11957" w:rsidRDefault="00F11957" w:rsidP="00292708">
      <w:pPr>
        <w:pStyle w:val="a3"/>
        <w:numPr>
          <w:ilvl w:val="0"/>
          <w:numId w:val="1"/>
        </w:numPr>
        <w:spacing w:after="0"/>
        <w:jc w:val="both"/>
        <w:rPr>
          <w:noProof/>
        </w:rPr>
      </w:pPr>
      <w:r>
        <w:rPr>
          <w:noProof/>
        </w:rPr>
        <w:t>Возможность индивидуализированного обучения, которое учитывает потребности и способности каждого ученика.</w:t>
      </w:r>
    </w:p>
    <w:p w:rsidR="00F11957" w:rsidRDefault="00F11957" w:rsidP="00292708">
      <w:pPr>
        <w:pStyle w:val="a3"/>
        <w:numPr>
          <w:ilvl w:val="0"/>
          <w:numId w:val="1"/>
        </w:numPr>
        <w:spacing w:after="0"/>
        <w:jc w:val="both"/>
        <w:rPr>
          <w:noProof/>
        </w:rPr>
      </w:pPr>
      <w:r>
        <w:rPr>
          <w:noProof/>
        </w:rPr>
        <w:t>Увеличение вовлеченности учащихся через интерактивные ресурсы и методы, такие как геймификация.</w:t>
      </w:r>
    </w:p>
    <w:p w:rsidR="00F11957" w:rsidRDefault="00F11957" w:rsidP="00292708">
      <w:pPr>
        <w:pStyle w:val="a3"/>
        <w:numPr>
          <w:ilvl w:val="0"/>
          <w:numId w:val="1"/>
        </w:numPr>
        <w:spacing w:after="0"/>
        <w:jc w:val="both"/>
        <w:rPr>
          <w:noProof/>
        </w:rPr>
      </w:pPr>
      <w:r>
        <w:rPr>
          <w:noProof/>
        </w:rPr>
        <w:t>Развитие навыков XXI века, включая критическое мышление, креативность и навыки работы в команде.</w:t>
      </w:r>
    </w:p>
    <w:p w:rsidR="00F11957" w:rsidRDefault="00F11957" w:rsidP="00712981">
      <w:pPr>
        <w:spacing w:after="0"/>
        <w:ind w:firstLine="360"/>
        <w:jc w:val="both"/>
        <w:rPr>
          <w:noProof/>
        </w:rPr>
      </w:pPr>
      <w:r>
        <w:rPr>
          <w:noProof/>
        </w:rPr>
        <w:t xml:space="preserve">Несмотря на перспективы, цифровая трансформация сталкивается </w:t>
      </w:r>
      <w:r w:rsidR="00794852">
        <w:rPr>
          <w:noProof/>
        </w:rPr>
        <w:t xml:space="preserve">и </w:t>
      </w:r>
      <w:r>
        <w:rPr>
          <w:noProof/>
        </w:rPr>
        <w:t>с рядом серьезных вызовов:</w:t>
      </w:r>
    </w:p>
    <w:p w:rsidR="00F11957" w:rsidRDefault="00F11957" w:rsidP="00794852">
      <w:pPr>
        <w:pStyle w:val="a3"/>
        <w:numPr>
          <w:ilvl w:val="0"/>
          <w:numId w:val="3"/>
        </w:numPr>
        <w:spacing w:after="0"/>
        <w:jc w:val="both"/>
        <w:rPr>
          <w:noProof/>
        </w:rPr>
      </w:pPr>
      <w:r>
        <w:rPr>
          <w:noProof/>
        </w:rPr>
        <w:t>Нехватка квалифицированных педагогов, умеющих эффективно использовать цифровые средства.</w:t>
      </w:r>
    </w:p>
    <w:p w:rsidR="00F11957" w:rsidRDefault="00F11957" w:rsidP="00794852">
      <w:pPr>
        <w:pStyle w:val="a3"/>
        <w:numPr>
          <w:ilvl w:val="0"/>
          <w:numId w:val="3"/>
        </w:numPr>
        <w:spacing w:after="0"/>
        <w:jc w:val="both"/>
        <w:rPr>
          <w:noProof/>
        </w:rPr>
      </w:pPr>
      <w:r>
        <w:rPr>
          <w:noProof/>
        </w:rPr>
        <w:t>Проблемы с доступом к интернету и цифровым устройствам, особенно в удаленных и неблагополучных регионах.</w:t>
      </w:r>
    </w:p>
    <w:p w:rsidR="00F11957" w:rsidRDefault="00F11957" w:rsidP="00794852">
      <w:pPr>
        <w:pStyle w:val="a3"/>
        <w:numPr>
          <w:ilvl w:val="0"/>
          <w:numId w:val="3"/>
        </w:numPr>
        <w:spacing w:after="0"/>
        <w:jc w:val="both"/>
        <w:rPr>
          <w:noProof/>
        </w:rPr>
      </w:pPr>
      <w:r>
        <w:rPr>
          <w:noProof/>
        </w:rPr>
        <w:lastRenderedPageBreak/>
        <w:t>Сопротивление изменениям со стороны как преподавателей, так и учащихся, основанное на привычках и традиционных подходах к обучению.</w:t>
      </w:r>
    </w:p>
    <w:p w:rsidR="00F11957" w:rsidRDefault="00F11957" w:rsidP="00794852">
      <w:pPr>
        <w:pStyle w:val="a3"/>
        <w:numPr>
          <w:ilvl w:val="0"/>
          <w:numId w:val="3"/>
        </w:numPr>
        <w:spacing w:after="0"/>
        <w:jc w:val="both"/>
        <w:rPr>
          <w:noProof/>
        </w:rPr>
      </w:pPr>
      <w:r>
        <w:rPr>
          <w:noProof/>
        </w:rPr>
        <w:t>Необходимость внедрения новых стандартов оценки качества образования, учитывающих изменения, вызванные цифровизацией.</w:t>
      </w:r>
    </w:p>
    <w:p w:rsidR="00F11957" w:rsidRDefault="00F11957" w:rsidP="00712981">
      <w:pPr>
        <w:spacing w:after="0"/>
        <w:ind w:firstLine="360"/>
        <w:jc w:val="both"/>
        <w:rPr>
          <w:noProof/>
        </w:rPr>
      </w:pPr>
      <w:r>
        <w:rPr>
          <w:noProof/>
        </w:rPr>
        <w:t xml:space="preserve">Для успешной цифровой трансформации необходимо внедрение </w:t>
      </w:r>
      <w:r w:rsidR="00292708">
        <w:rPr>
          <w:noProof/>
        </w:rPr>
        <w:t xml:space="preserve">следующих </w:t>
      </w:r>
      <w:r>
        <w:rPr>
          <w:noProof/>
        </w:rPr>
        <w:t>комплексных методов:</w:t>
      </w:r>
    </w:p>
    <w:p w:rsidR="00F11957" w:rsidRDefault="00F11957" w:rsidP="00292708">
      <w:pPr>
        <w:pStyle w:val="a3"/>
        <w:numPr>
          <w:ilvl w:val="0"/>
          <w:numId w:val="2"/>
        </w:numPr>
        <w:spacing w:after="0"/>
        <w:jc w:val="both"/>
        <w:rPr>
          <w:noProof/>
        </w:rPr>
      </w:pPr>
      <w:r>
        <w:rPr>
          <w:noProof/>
        </w:rPr>
        <w:t>Поддержку и обучение учителей в области цифровых технологий, что позволит им более эффективно адаптировать свои методы обучения.</w:t>
      </w:r>
    </w:p>
    <w:p w:rsidR="00F11957" w:rsidRDefault="00F11957" w:rsidP="00292708">
      <w:pPr>
        <w:pStyle w:val="a3"/>
        <w:numPr>
          <w:ilvl w:val="0"/>
          <w:numId w:val="2"/>
        </w:numPr>
        <w:spacing w:after="0"/>
        <w:jc w:val="both"/>
        <w:rPr>
          <w:noProof/>
        </w:rPr>
      </w:pPr>
      <w:r>
        <w:rPr>
          <w:noProof/>
        </w:rPr>
        <w:t>Создание гибких образовательных платфор</w:t>
      </w:r>
      <w:r w:rsidR="00292708">
        <w:rPr>
          <w:noProof/>
        </w:rPr>
        <w:t>м, которые учитывают как онлайн</w:t>
      </w:r>
      <w:r>
        <w:rPr>
          <w:noProof/>
        </w:rPr>
        <w:t>, так и оффлайн-форматы обучения.</w:t>
      </w:r>
    </w:p>
    <w:p w:rsidR="00F11957" w:rsidRDefault="00F11957" w:rsidP="00292708">
      <w:pPr>
        <w:pStyle w:val="a3"/>
        <w:numPr>
          <w:ilvl w:val="0"/>
          <w:numId w:val="2"/>
        </w:numPr>
        <w:spacing w:after="0"/>
        <w:jc w:val="both"/>
        <w:rPr>
          <w:noProof/>
        </w:rPr>
      </w:pPr>
      <w:r>
        <w:rPr>
          <w:noProof/>
        </w:rPr>
        <w:t>Реализацию программ, направленных на развитие цифровой грамотности среди учеников и их родителей.</w:t>
      </w:r>
    </w:p>
    <w:p w:rsidR="00F11957" w:rsidRDefault="00F11957" w:rsidP="00292708">
      <w:pPr>
        <w:pStyle w:val="a3"/>
        <w:numPr>
          <w:ilvl w:val="0"/>
          <w:numId w:val="2"/>
        </w:numPr>
        <w:spacing w:after="0"/>
        <w:jc w:val="both"/>
        <w:rPr>
          <w:noProof/>
        </w:rPr>
      </w:pPr>
      <w:r>
        <w:rPr>
          <w:noProof/>
        </w:rPr>
        <w:t>Формирование партнерств с технологическими компаниями для получения доступа к современным образовательным инструментам и ресурсам.</w:t>
      </w:r>
    </w:p>
    <w:p w:rsidR="00F11957" w:rsidRDefault="00F11957" w:rsidP="00712981">
      <w:pPr>
        <w:spacing w:after="0"/>
        <w:ind w:firstLine="360"/>
        <w:jc w:val="both"/>
        <w:rPr>
          <w:noProof/>
        </w:rPr>
      </w:pPr>
      <w:r>
        <w:rPr>
          <w:noProof/>
        </w:rPr>
        <w:t>В мире есть множество примеров успешной цифровой трансформации в образовании. Одним из таких примеров является система blended learning (смешанного обучения), которая сочетает традиционные классы с онлайн-обучением. В частности, такие инициативы, как Khan Academy, Coursera и другие, показывают, как цифровые ресурсы могут быть использованы для повышения качества образования.</w:t>
      </w:r>
    </w:p>
    <w:p w:rsidR="00F11957" w:rsidRPr="00D45DAA" w:rsidRDefault="00F11957" w:rsidP="00712981">
      <w:pPr>
        <w:spacing w:after="0"/>
        <w:ind w:firstLine="360"/>
        <w:jc w:val="both"/>
        <w:rPr>
          <w:noProof/>
        </w:rPr>
      </w:pPr>
      <w:bookmarkStart w:id="0" w:name="_GoBack"/>
      <w:bookmarkEnd w:id="0"/>
      <w:r>
        <w:rPr>
          <w:noProof/>
        </w:rPr>
        <w:t>Цифровая трансформация образования представляет собой мощный инструмент, который способен изменить подходы к обучению и преподаванию. Однако для успешной интеграции технологий в образовательный процесс необходимо преодолеть существующие вызовы и барьеры. Ключевыми аспектами успеха являются подготовка педагогов, обеспечение доступа к технологиям и формирование позитивного отношения к изменениям в образовательной среде. Цифровые технологии открывают новые горизонты, способствующие формированию современного, гибкого и инклюзивного образовательного пространства.</w:t>
      </w:r>
    </w:p>
    <w:sectPr w:rsidR="00F11957" w:rsidRPr="00D45D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039C0"/>
    <w:multiLevelType w:val="hybridMultilevel"/>
    <w:tmpl w:val="611CC7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C91836"/>
    <w:multiLevelType w:val="hybridMultilevel"/>
    <w:tmpl w:val="FFE6C1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867968"/>
    <w:multiLevelType w:val="hybridMultilevel"/>
    <w:tmpl w:val="D272EF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6EC"/>
    <w:rsid w:val="00292708"/>
    <w:rsid w:val="00712981"/>
    <w:rsid w:val="00794852"/>
    <w:rsid w:val="008272BC"/>
    <w:rsid w:val="00A92894"/>
    <w:rsid w:val="00D45DAA"/>
    <w:rsid w:val="00D976EC"/>
    <w:rsid w:val="00DB510D"/>
    <w:rsid w:val="00F11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6C67F"/>
  <w15:chartTrackingRefBased/>
  <w15:docId w15:val="{7E468CA7-8988-4716-9C2E-53C6AD285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16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27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432</Words>
  <Characters>3324</Characters>
  <Application>Microsoft Office Word</Application>
  <DocSecurity>0</DocSecurity>
  <Lines>67</Lines>
  <Paragraphs>24</Paragraphs>
  <ScaleCrop>false</ScaleCrop>
  <Company/>
  <LinksUpToDate>false</LinksUpToDate>
  <CharactersWithSpaces>3732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8</cp:revision>
  <dcterms:created xsi:type="dcterms:W3CDTF">2025-04-05T07:56:00Z</dcterms:created>
  <dcterms:modified xsi:type="dcterms:W3CDTF">2025-04-05T08:08:00Z</dcterms:modified>
</cp:coreProperties>
</file>