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885" w:rsidRDefault="00A93885" w:rsidP="00B302A5">
      <w:pPr>
        <w:jc w:val="center"/>
        <w:rPr>
          <w:rFonts w:ascii="Times New Roman" w:hAnsi="Times New Roman" w:cs="Times New Roman"/>
          <w:b/>
          <w:sz w:val="24"/>
          <w:szCs w:val="24"/>
        </w:rPr>
      </w:pPr>
      <w:r>
        <w:rPr>
          <w:rFonts w:ascii="Times New Roman" w:hAnsi="Times New Roman" w:cs="Times New Roman"/>
          <w:b/>
          <w:sz w:val="24"/>
          <w:szCs w:val="24"/>
        </w:rPr>
        <w:t>Статья</w:t>
      </w:r>
    </w:p>
    <w:p w:rsidR="00843EAB" w:rsidRDefault="00B302A5" w:rsidP="00B302A5">
      <w:pPr>
        <w:jc w:val="center"/>
        <w:rPr>
          <w:rFonts w:ascii="Times New Roman" w:hAnsi="Times New Roman" w:cs="Times New Roman"/>
          <w:b/>
          <w:sz w:val="24"/>
          <w:szCs w:val="24"/>
        </w:rPr>
      </w:pPr>
      <w:r w:rsidRPr="00B302A5">
        <w:rPr>
          <w:rFonts w:ascii="Times New Roman" w:hAnsi="Times New Roman" w:cs="Times New Roman"/>
          <w:b/>
          <w:sz w:val="24"/>
          <w:szCs w:val="24"/>
        </w:rPr>
        <w:t>Умственное развитие дошкольника – сложный процесс формирования познавательных интересов</w:t>
      </w:r>
    </w:p>
    <w:p w:rsidR="00B302A5" w:rsidRDefault="00B302A5" w:rsidP="00B302A5">
      <w:pPr>
        <w:jc w:val="both"/>
        <w:rPr>
          <w:rFonts w:ascii="Times New Roman" w:hAnsi="Times New Roman" w:cs="Times New Roman"/>
          <w:sz w:val="24"/>
          <w:szCs w:val="24"/>
        </w:rPr>
      </w:pPr>
      <w:r>
        <w:rPr>
          <w:rFonts w:ascii="Times New Roman" w:hAnsi="Times New Roman" w:cs="Times New Roman"/>
          <w:sz w:val="24"/>
          <w:szCs w:val="24"/>
        </w:rPr>
        <w:tab/>
        <w:t>Третье тысячелетие, согласно прогнозам уче</w:t>
      </w:r>
      <w:r w:rsidR="00201F92">
        <w:rPr>
          <w:rFonts w:ascii="Times New Roman" w:hAnsi="Times New Roman" w:cs="Times New Roman"/>
          <w:sz w:val="24"/>
          <w:szCs w:val="24"/>
        </w:rPr>
        <w:t>н</w:t>
      </w:r>
      <w:r>
        <w:rPr>
          <w:rFonts w:ascii="Times New Roman" w:hAnsi="Times New Roman" w:cs="Times New Roman"/>
          <w:sz w:val="24"/>
          <w:szCs w:val="24"/>
        </w:rPr>
        <w:t>ых, ознаменовано информационной революцией, когда знающие и образовательные люди станут цениться как истинное национальное богатство. Необходимость ориентироваться в возрастающем объеме знании предъявляет определенные требования к умственному воспитанию подрастающего поколения. Так, современная  образовательная система на передний план выдвигает задачу формирования у подрастающего поколения способности к активной умственной деятельности.</w:t>
      </w:r>
    </w:p>
    <w:p w:rsidR="00B302A5" w:rsidRDefault="00B302A5" w:rsidP="00B302A5">
      <w:pPr>
        <w:jc w:val="both"/>
        <w:rPr>
          <w:rFonts w:ascii="Times New Roman" w:hAnsi="Times New Roman" w:cs="Times New Roman"/>
          <w:sz w:val="24"/>
          <w:szCs w:val="24"/>
        </w:rPr>
      </w:pPr>
      <w:r>
        <w:rPr>
          <w:rFonts w:ascii="Times New Roman" w:hAnsi="Times New Roman" w:cs="Times New Roman"/>
          <w:sz w:val="24"/>
          <w:szCs w:val="24"/>
        </w:rPr>
        <w:tab/>
        <w:t>Умственное развитие дошкольника – важнейшая составная часть его общего психического развития, подготовки к школе и ко всей будущей жизни. Но и само умственное развитие – сложный процесс – это формирование познавательных интересов, накопление разнообразных знаний и умений, овладение речью.</w:t>
      </w:r>
    </w:p>
    <w:p w:rsidR="00B302A5" w:rsidRDefault="00B302A5" w:rsidP="00B302A5">
      <w:pPr>
        <w:jc w:val="both"/>
        <w:rPr>
          <w:rFonts w:ascii="Times New Roman" w:hAnsi="Times New Roman" w:cs="Times New Roman"/>
          <w:sz w:val="24"/>
          <w:szCs w:val="24"/>
        </w:rPr>
      </w:pPr>
      <w:r>
        <w:rPr>
          <w:rFonts w:ascii="Times New Roman" w:hAnsi="Times New Roman" w:cs="Times New Roman"/>
          <w:sz w:val="24"/>
          <w:szCs w:val="24"/>
        </w:rPr>
        <w:tab/>
        <w:t>Задачи умственного воспитания детей дошкольного возраста: формиро</w:t>
      </w:r>
      <w:r w:rsidR="00201F92">
        <w:rPr>
          <w:rFonts w:ascii="Times New Roman" w:hAnsi="Times New Roman" w:cs="Times New Roman"/>
          <w:sz w:val="24"/>
          <w:szCs w:val="24"/>
        </w:rPr>
        <w:t>в</w:t>
      </w:r>
      <w:r>
        <w:rPr>
          <w:rFonts w:ascii="Times New Roman" w:hAnsi="Times New Roman" w:cs="Times New Roman"/>
          <w:sz w:val="24"/>
          <w:szCs w:val="24"/>
        </w:rPr>
        <w:t>ание системы элементарных знаний о предметах и явлениях окружающей жизни как основы воспитания правильного отношения к ней; развитие элементарных навыков и уме</w:t>
      </w:r>
      <w:r w:rsidR="00201F92">
        <w:rPr>
          <w:rFonts w:ascii="Times New Roman" w:hAnsi="Times New Roman" w:cs="Times New Roman"/>
          <w:sz w:val="24"/>
          <w:szCs w:val="24"/>
        </w:rPr>
        <w:t>н</w:t>
      </w:r>
      <w:r>
        <w:rPr>
          <w:rFonts w:ascii="Times New Roman" w:hAnsi="Times New Roman" w:cs="Times New Roman"/>
          <w:sz w:val="24"/>
          <w:szCs w:val="24"/>
        </w:rPr>
        <w:t>ий умственной деятельности, познавательных про</w:t>
      </w:r>
      <w:r w:rsidR="00201F92">
        <w:rPr>
          <w:rFonts w:ascii="Times New Roman" w:hAnsi="Times New Roman" w:cs="Times New Roman"/>
          <w:sz w:val="24"/>
          <w:szCs w:val="24"/>
        </w:rPr>
        <w:t>цессов и способностей, развитие</w:t>
      </w:r>
      <w:r>
        <w:rPr>
          <w:rFonts w:ascii="Times New Roman" w:hAnsi="Times New Roman" w:cs="Times New Roman"/>
          <w:sz w:val="24"/>
          <w:szCs w:val="24"/>
        </w:rPr>
        <w:t xml:space="preserve"> речи детей; </w:t>
      </w:r>
      <w:r w:rsidR="00201F92">
        <w:rPr>
          <w:rFonts w:ascii="Times New Roman" w:hAnsi="Times New Roman" w:cs="Times New Roman"/>
          <w:sz w:val="24"/>
          <w:szCs w:val="24"/>
        </w:rPr>
        <w:t>формирование познавательных интересов и любознательности; приучение детей к умственному труду. «Ядром» умственного развития, его основным содержанием является развитие умственных способностей. Развитие умственных способностей имеет особое значение для подготовки детей к школьному обучению.</w:t>
      </w:r>
    </w:p>
    <w:p w:rsidR="00201F92" w:rsidRDefault="00201F92" w:rsidP="00B302A5">
      <w:pPr>
        <w:jc w:val="both"/>
        <w:rPr>
          <w:rFonts w:ascii="Times New Roman" w:hAnsi="Times New Roman" w:cs="Times New Roman"/>
          <w:sz w:val="24"/>
          <w:szCs w:val="24"/>
        </w:rPr>
      </w:pPr>
      <w:r>
        <w:rPr>
          <w:rFonts w:ascii="Times New Roman" w:hAnsi="Times New Roman" w:cs="Times New Roman"/>
          <w:sz w:val="24"/>
          <w:szCs w:val="24"/>
        </w:rPr>
        <w:tab/>
        <w:t>Как говорят об умственных способностях ребенка, то также имеют в виду уровень развития и характерные особенности его познавательных процессов, ибо, чем лучше развиты у ребенка эти процессы, тем боле способным он является, тем большими возможностями он обладает, от уровня его развития познавательных процессов зависит легкость и эффективность его учения. Человек рождается с достаточно  развитыми задатками к познавательной деятельности, однако познавательные процессы новорожденный осуществляет сначала неосознанно, инстинктивно. Ему еще предстоит развить свои познавательные возможности, научиться ими управлять. Поэтому уровень развития познавательных возможностей ребенка зависит не только от полученных при рождении задатков, но и от характера воспитания и обучения ребенка в семье, в детском саду, от собственной его деятельности по саморазвитию своих интеллектуальных способностей.</w:t>
      </w:r>
    </w:p>
    <w:p w:rsidR="00201F92" w:rsidRDefault="00201F92" w:rsidP="00B302A5">
      <w:pPr>
        <w:jc w:val="both"/>
        <w:rPr>
          <w:rFonts w:ascii="Times New Roman" w:hAnsi="Times New Roman" w:cs="Times New Roman"/>
          <w:sz w:val="24"/>
          <w:szCs w:val="24"/>
        </w:rPr>
      </w:pPr>
      <w:r>
        <w:rPr>
          <w:rFonts w:ascii="Times New Roman" w:hAnsi="Times New Roman" w:cs="Times New Roman"/>
          <w:sz w:val="24"/>
          <w:szCs w:val="24"/>
        </w:rPr>
        <w:tab/>
        <w:t>Развитие ребенка происхо</w:t>
      </w:r>
      <w:r w:rsidR="00A86750">
        <w:rPr>
          <w:rFonts w:ascii="Times New Roman" w:hAnsi="Times New Roman" w:cs="Times New Roman"/>
          <w:sz w:val="24"/>
          <w:szCs w:val="24"/>
        </w:rPr>
        <w:t>д</w:t>
      </w:r>
      <w:r>
        <w:rPr>
          <w:rFonts w:ascii="Times New Roman" w:hAnsi="Times New Roman" w:cs="Times New Roman"/>
          <w:sz w:val="24"/>
          <w:szCs w:val="24"/>
        </w:rPr>
        <w:t xml:space="preserve">ит во всех видах деятельности, но, прежде всего, в игре. </w:t>
      </w:r>
      <w:r w:rsidR="00A86750">
        <w:rPr>
          <w:rFonts w:ascii="Times New Roman" w:hAnsi="Times New Roman" w:cs="Times New Roman"/>
          <w:sz w:val="24"/>
          <w:szCs w:val="24"/>
        </w:rPr>
        <w:t>Каждый период жизни и развития ребенка характеризуется определенным ведущим видом деятельности. В отечественной психологии под ведущей деятельностью понимается та, в процессе которой происходят качественные изменения в психике детей, формируются и развиваются основные психические процессы и свойства личности, появляются психические новообразования, характерные именно для данного конкретного возраста. Сущность игры как ведущего вида деятельности заключается в том, что</w:t>
      </w:r>
      <w:r w:rsidR="00175FAC">
        <w:rPr>
          <w:rFonts w:ascii="Times New Roman" w:hAnsi="Times New Roman" w:cs="Times New Roman"/>
          <w:sz w:val="24"/>
          <w:szCs w:val="24"/>
        </w:rPr>
        <w:t xml:space="preserve"> дети отражают  в ней р</w:t>
      </w:r>
      <w:r w:rsidR="00E93FE6">
        <w:rPr>
          <w:rFonts w:ascii="Times New Roman" w:hAnsi="Times New Roman" w:cs="Times New Roman"/>
          <w:sz w:val="24"/>
          <w:szCs w:val="24"/>
        </w:rPr>
        <w:t>азличные  стороны жизни,  особен</w:t>
      </w:r>
      <w:r w:rsidR="00175FAC">
        <w:rPr>
          <w:rFonts w:ascii="Times New Roman" w:hAnsi="Times New Roman" w:cs="Times New Roman"/>
          <w:sz w:val="24"/>
          <w:szCs w:val="24"/>
        </w:rPr>
        <w:t>н</w:t>
      </w:r>
      <w:r w:rsidR="00E93FE6">
        <w:rPr>
          <w:rFonts w:ascii="Times New Roman" w:hAnsi="Times New Roman" w:cs="Times New Roman"/>
          <w:sz w:val="24"/>
          <w:szCs w:val="24"/>
        </w:rPr>
        <w:t xml:space="preserve">ости взаимоотношений взрослых, уточняют свои знания  об окружающей действительности. Игра – есть, своего рода, средством познания ребенком действительности. </w:t>
      </w:r>
      <w:proofErr w:type="spellStart"/>
      <w:r w:rsidR="00E93FE6">
        <w:rPr>
          <w:rFonts w:ascii="Times New Roman" w:hAnsi="Times New Roman" w:cs="Times New Roman"/>
          <w:sz w:val="24"/>
          <w:szCs w:val="24"/>
        </w:rPr>
        <w:t>Эльконин</w:t>
      </w:r>
      <w:proofErr w:type="spellEnd"/>
      <w:r w:rsidR="00E93FE6">
        <w:rPr>
          <w:rFonts w:ascii="Times New Roman" w:hAnsi="Times New Roman" w:cs="Times New Roman"/>
          <w:sz w:val="24"/>
          <w:szCs w:val="24"/>
        </w:rPr>
        <w:t xml:space="preserve"> Д.Б. подчеркивал, что игра – это сложное психологическое явление, которое дает эффект общего психического развития. По </w:t>
      </w:r>
      <w:r w:rsidR="00E93FE6">
        <w:rPr>
          <w:rFonts w:ascii="Times New Roman" w:hAnsi="Times New Roman" w:cs="Times New Roman"/>
          <w:sz w:val="24"/>
          <w:szCs w:val="24"/>
        </w:rPr>
        <w:lastRenderedPageBreak/>
        <w:t>утверждению Ушинского К.Д., в игре ребенок «живет» и следы этой жизни глубже остаются в нем, чем следы действительной жизни. В игре ребенок учит</w:t>
      </w:r>
      <w:r w:rsidR="00175FAC">
        <w:rPr>
          <w:rFonts w:ascii="Times New Roman" w:hAnsi="Times New Roman" w:cs="Times New Roman"/>
          <w:sz w:val="24"/>
          <w:szCs w:val="24"/>
        </w:rPr>
        <w:t>ься подчинять свое поведение пра</w:t>
      </w:r>
      <w:r w:rsidR="00E93FE6">
        <w:rPr>
          <w:rFonts w:ascii="Times New Roman" w:hAnsi="Times New Roman" w:cs="Times New Roman"/>
          <w:sz w:val="24"/>
          <w:szCs w:val="24"/>
        </w:rPr>
        <w:t xml:space="preserve">вилам игры, познает правила общения с людьми, развивает свои умственные способности и познавательные интересы, которые особенно важны для успешного обучения в школе. Игра для ребенка – это серьезное занятие. </w:t>
      </w:r>
    </w:p>
    <w:p w:rsidR="003D01B6" w:rsidRDefault="003D01B6" w:rsidP="00B302A5">
      <w:pPr>
        <w:jc w:val="both"/>
        <w:rPr>
          <w:rFonts w:ascii="Times New Roman" w:hAnsi="Times New Roman" w:cs="Times New Roman"/>
          <w:sz w:val="24"/>
          <w:szCs w:val="24"/>
        </w:rPr>
      </w:pPr>
    </w:p>
    <w:p w:rsidR="003D01B6" w:rsidRDefault="003D01B6" w:rsidP="00B302A5">
      <w:pPr>
        <w:jc w:val="both"/>
        <w:rPr>
          <w:rFonts w:ascii="Times New Roman" w:hAnsi="Times New Roman" w:cs="Times New Roman"/>
          <w:sz w:val="24"/>
          <w:szCs w:val="24"/>
        </w:rPr>
      </w:pPr>
    </w:p>
    <w:p w:rsidR="003D01B6" w:rsidRPr="003D01B6" w:rsidRDefault="003D01B6" w:rsidP="003D01B6">
      <w:pPr>
        <w:jc w:val="center"/>
        <w:rPr>
          <w:rFonts w:ascii="Times New Roman" w:hAnsi="Times New Roman" w:cs="Times New Roman"/>
          <w:b/>
          <w:sz w:val="24"/>
          <w:szCs w:val="24"/>
        </w:rPr>
      </w:pPr>
      <w:bookmarkStart w:id="0" w:name="_GoBack"/>
      <w:r w:rsidRPr="003D01B6">
        <w:rPr>
          <w:rFonts w:ascii="Times New Roman" w:hAnsi="Times New Roman" w:cs="Times New Roman"/>
          <w:b/>
          <w:sz w:val="24"/>
          <w:szCs w:val="24"/>
        </w:rPr>
        <w:t>Литература</w:t>
      </w:r>
    </w:p>
    <w:bookmarkEnd w:id="0"/>
    <w:p w:rsidR="003D01B6" w:rsidRDefault="003D01B6" w:rsidP="003D01B6">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Басов А.В., Тихомирова Л.Ф. Развитие логического мышления детей.- Ярославль, 2002.</w:t>
      </w:r>
    </w:p>
    <w:p w:rsidR="003D01B6" w:rsidRPr="003D01B6" w:rsidRDefault="003D01B6" w:rsidP="003D01B6">
      <w:pPr>
        <w:pStyle w:val="a3"/>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Венгер</w:t>
      </w:r>
      <w:proofErr w:type="spellEnd"/>
      <w:r>
        <w:rPr>
          <w:rFonts w:ascii="Times New Roman" w:hAnsi="Times New Roman" w:cs="Times New Roman"/>
          <w:sz w:val="24"/>
          <w:szCs w:val="24"/>
        </w:rPr>
        <w:t xml:space="preserve"> Л.А., Дьяченко О.М. Игры и упражнения по развитию умственных  способностей у детей дошкольного возраста. М., 1989 </w:t>
      </w:r>
    </w:p>
    <w:p w:rsidR="00201F92" w:rsidRPr="00B302A5" w:rsidRDefault="00201F92" w:rsidP="00B302A5">
      <w:pPr>
        <w:jc w:val="both"/>
        <w:rPr>
          <w:rFonts w:ascii="Times New Roman" w:hAnsi="Times New Roman" w:cs="Times New Roman"/>
          <w:sz w:val="24"/>
          <w:szCs w:val="24"/>
        </w:rPr>
      </w:pPr>
      <w:r>
        <w:rPr>
          <w:rFonts w:ascii="Times New Roman" w:hAnsi="Times New Roman" w:cs="Times New Roman"/>
          <w:sz w:val="24"/>
          <w:szCs w:val="24"/>
        </w:rPr>
        <w:tab/>
      </w:r>
    </w:p>
    <w:p w:rsidR="00B302A5" w:rsidRDefault="00B302A5"/>
    <w:sectPr w:rsidR="00B302A5" w:rsidSect="005945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A4317"/>
    <w:multiLevelType w:val="hybridMultilevel"/>
    <w:tmpl w:val="2D78B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02A5"/>
    <w:rsid w:val="00175FAC"/>
    <w:rsid w:val="00201F92"/>
    <w:rsid w:val="003D01B6"/>
    <w:rsid w:val="00594525"/>
    <w:rsid w:val="00843EAB"/>
    <w:rsid w:val="00A86750"/>
    <w:rsid w:val="00A93885"/>
    <w:rsid w:val="00B302A5"/>
    <w:rsid w:val="00E93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1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5</cp:revision>
  <dcterms:created xsi:type="dcterms:W3CDTF">2023-05-03T15:34:00Z</dcterms:created>
  <dcterms:modified xsi:type="dcterms:W3CDTF">2026-01-20T08:43:00Z</dcterms:modified>
</cp:coreProperties>
</file>