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2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3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4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ОБРАЗЕЦ ОФОРМЛЕНИЯ КОНСТРУКТА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дошкольное образовательное учреждение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«Детский сад № 16»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Конструкт занятия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детьми 5 года жизни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Тема: «Хохломские ложки»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i w:val="1"/>
          <w:sz w:val="24"/>
        </w:rPr>
        <w:t xml:space="preserve">                                                                                                                                         Воспитатель: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Бабкина Виктория Олеговна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4"/>
          <w:u w:val="single"/>
        </w:rPr>
      </w:pPr>
    </w:p>
    <w:p w14:paraId="1A000000">
      <w:pPr>
        <w:spacing w:after="0" w:line="240" w:lineRule="auto"/>
        <w:ind/>
        <w:jc w:val="center"/>
        <w:rPr>
          <w:rFonts w:ascii="Times New Roman" w:hAnsi="Times New Roman"/>
          <w:sz w:val="24"/>
          <w:u w:val="single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sz w:val="24"/>
          <w:u w:val="single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Краснотурьинск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2025г.</w:t>
      </w: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Конструкт занятия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 детьми 4-5 года жизни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Тема:</w:t>
      </w:r>
      <w:r>
        <w:rPr>
          <w:rFonts w:ascii="Times New Roman" w:hAnsi="Times New Roman"/>
          <w:b w:val="0"/>
          <w:sz w:val="24"/>
        </w:rPr>
        <w:t xml:space="preserve"> «Хохломские ложки»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1"/>
          <w:sz w:val="24"/>
        </w:rPr>
        <w:t>Возрастная группа:</w:t>
      </w:r>
      <w:r>
        <w:rPr>
          <w:rFonts w:ascii="Times New Roman" w:hAnsi="Times New Roman"/>
          <w:b w:val="0"/>
          <w:sz w:val="24"/>
        </w:rPr>
        <w:t xml:space="preserve"> 4-5 лет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Форма НОД:  </w:t>
      </w:r>
      <w:r>
        <w:rPr>
          <w:rFonts w:ascii="Times New Roman" w:hAnsi="Times New Roman"/>
          <w:b w:val="0"/>
          <w:sz w:val="24"/>
        </w:rPr>
        <w:t>познавательно - исследовательская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Форма организации:  </w:t>
      </w:r>
      <w:r>
        <w:rPr>
          <w:rFonts w:ascii="Times New Roman" w:hAnsi="Times New Roman"/>
          <w:b w:val="0"/>
          <w:sz w:val="24"/>
        </w:rPr>
        <w:t>групповая, индивидульная</w:t>
      </w:r>
    </w:p>
    <w:p w14:paraId="2E000000">
      <w:pPr>
        <w:spacing w:after="0" w:line="240" w:lineRule="auto"/>
        <w:ind/>
        <w:jc w:val="both"/>
        <w:rPr>
          <w:rFonts w:ascii="Liberation Serif" w:hAnsi="Liberation Serif"/>
          <w:color w:themeColor="text1" w:val="000000"/>
          <w:sz w:val="28"/>
        </w:rPr>
      </w:pPr>
      <w:r>
        <w:rPr>
          <w:rFonts w:ascii="Times New Roman" w:hAnsi="Times New Roman"/>
          <w:b w:val="1"/>
          <w:sz w:val="24"/>
        </w:rPr>
        <w:t>Учебно</w:t>
      </w:r>
      <w:r>
        <w:rPr>
          <w:rFonts w:ascii="Times New Roman" w:hAnsi="Times New Roman"/>
          <w:b w:val="1"/>
          <w:sz w:val="24"/>
        </w:rPr>
        <w:t xml:space="preserve"> – методический комплект: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Федерально-образовательная программа дошкольного образовани</w:t>
      </w:r>
      <w:r>
        <w:rPr>
          <w:rFonts w:ascii="Times New Roman" w:hAnsi="Times New Roman"/>
          <w:color w:themeColor="text1" w:val="000000"/>
          <w:sz w:val="24"/>
        </w:rPr>
        <w:t>я № 1028 от 25 ноября 2022 года, интернет - ресурсы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Средства: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Наглядные:</w:t>
      </w:r>
      <w:bookmarkStart w:id="1" w:name="_GoBack"/>
      <w:bookmarkEnd w:id="1"/>
      <w:r>
        <w:rPr>
          <w:rFonts w:ascii="Times New Roman" w:hAnsi="Times New Roman"/>
          <w:b w:val="0"/>
          <w:i w:val="0"/>
          <w:sz w:val="24"/>
        </w:rPr>
        <w:t xml:space="preserve"> схема узоров хохломской росписи 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Оборудование и материалы: </w:t>
      </w:r>
      <w:r>
        <w:rPr>
          <w:rFonts w:ascii="Times New Roman" w:hAnsi="Times New Roman"/>
          <w:b w:val="0"/>
          <w:i w:val="0"/>
          <w:sz w:val="24"/>
        </w:rPr>
        <w:t>деревянные ложки, кисточки, гуашь, ватные палочки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Мультимедийные: </w:t>
      </w:r>
      <w:r>
        <w:rPr>
          <w:rFonts w:ascii="Times New Roman" w:hAnsi="Times New Roman"/>
          <w:b w:val="0"/>
          <w:i w:val="0"/>
          <w:sz w:val="24"/>
        </w:rPr>
        <w:t>презентация с изображением узоров Хохломской росписи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Музыкальные: </w:t>
      </w:r>
      <w:r>
        <w:rPr>
          <w:rFonts w:ascii="Times New Roman" w:hAnsi="Times New Roman"/>
          <w:b w:val="0"/>
          <w:i w:val="0"/>
          <w:sz w:val="24"/>
        </w:rPr>
        <w:t>музыка для физ минутки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Предварительная работа: </w:t>
      </w:r>
      <w:r>
        <w:rPr>
          <w:rFonts w:ascii="Times New Roman" w:hAnsi="Times New Roman"/>
          <w:b w:val="0"/>
          <w:sz w:val="24"/>
        </w:rPr>
        <w:t>появление посылки утром во время приема детей</w:t>
      </w:r>
    </w:p>
    <w:tbl>
      <w:tblPr>
        <w:tblStyle w:val="Style_1"/>
        <w:tblLayout w:type="fixed"/>
      </w:tblPr>
      <w:tblGrid>
        <w:gridCol w:w="3085"/>
        <w:gridCol w:w="4388"/>
        <w:gridCol w:w="3775"/>
        <w:gridCol w:w="3538"/>
      </w:tblGrid>
      <w:tr>
        <w:tc>
          <w:tcPr>
            <w:tcW w:type="dxa" w:w="14786"/>
            <w:gridSpan w:val="4"/>
          </w:tcPr>
          <w:p w14:paraId="35000000">
            <w:pPr>
              <w:ind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ЦЕЛЬ: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развитие интереса детей к народному декоративно - прикладному искусству; художественного творчества в декоративном рисовании.</w:t>
            </w:r>
          </w:p>
        </w:tc>
      </w:tr>
      <w:tr>
        <w:tc>
          <w:tcPr>
            <w:tcW w:type="dxa" w:w="7473"/>
            <w:gridSpan w:val="2"/>
          </w:tcPr>
          <w:p w14:paraId="36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Задачи образовательной программы</w:t>
            </w:r>
          </w:p>
        </w:tc>
        <w:tc>
          <w:tcPr>
            <w:tcW w:type="dxa" w:w="7313"/>
            <w:gridSpan w:val="2"/>
          </w:tcPr>
          <w:p w14:paraId="37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>
        <w:tc>
          <w:tcPr>
            <w:tcW w:type="dxa" w:w="3085"/>
          </w:tcPr>
          <w:p w14:paraId="38000000">
            <w:pPr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39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 xml:space="preserve"> Образовательные:</w:t>
            </w:r>
          </w:p>
          <w:p w14:paraId="3A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3B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3C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3D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>Развивающие:</w:t>
            </w:r>
          </w:p>
          <w:p w14:paraId="3E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3F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40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41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42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>Воспитательные:</w:t>
            </w:r>
          </w:p>
          <w:p w14:paraId="43000000">
            <w:pPr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44000000">
            <w:pPr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45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6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7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8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9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A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B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C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4D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Этапы</w:t>
            </w:r>
          </w:p>
          <w:p w14:paraId="4E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(последовательность)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деятельности</w:t>
            </w:r>
          </w:p>
        </w:tc>
        <w:tc>
          <w:tcPr>
            <w:tcW w:type="dxa" w:w="4388"/>
          </w:tcPr>
          <w:p w14:paraId="50000000">
            <w:pPr>
              <w:numPr>
                <w:numId w:val="1"/>
              </w:numPr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i w:val="0"/>
                <w:sz w:val="24"/>
                <w:u w:val="none"/>
              </w:rPr>
              <w:t xml:space="preserve">Стимулировать развитие конструктивного воображения </w:t>
            </w:r>
          </w:p>
          <w:p w14:paraId="51000000">
            <w:pPr>
              <w:rPr>
                <w:rFonts w:ascii="Times New Roman" w:hAnsi="Times New Roman"/>
                <w:i w:val="0"/>
                <w:sz w:val="24"/>
                <w:u w:val="none"/>
              </w:rPr>
            </w:pPr>
          </w:p>
          <w:p w14:paraId="52000000">
            <w:pPr>
              <w:numPr>
                <w:numId w:val="2"/>
              </w:numPr>
              <w:rPr>
                <w:rFonts w:ascii="Times New Roman" w:hAnsi="Times New Roman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i w:val="0"/>
                <w:sz w:val="24"/>
                <w:u w:val="none"/>
              </w:rPr>
              <w:t xml:space="preserve"> Развитие познавательной сферы детей</w:t>
            </w:r>
          </w:p>
          <w:p w14:paraId="53000000">
            <w:pPr>
              <w:numPr>
                <w:numId w:val="2"/>
              </w:numPr>
              <w:rPr>
                <w:rFonts w:ascii="Times New Roman" w:hAnsi="Times New Roman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Развивать умение активно и творчески применять ранее усвоенные способы рисования при создании узоров по мотивам хохломской росписи.</w:t>
            </w:r>
          </w:p>
          <w:p w14:paraId="54000000">
            <w:pPr>
              <w:rPr>
                <w:rFonts w:ascii="Times New Roman" w:hAnsi="Times New Roman"/>
                <w:i w:val="0"/>
                <w:sz w:val="24"/>
                <w:u w:val="none"/>
              </w:rPr>
            </w:pPr>
          </w:p>
          <w:p w14:paraId="55000000">
            <w:pPr>
              <w:numPr>
                <w:numId w:val="3"/>
              </w:numPr>
              <w:rPr>
                <w:rFonts w:ascii="Times New Roman" w:hAnsi="Times New Roman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i w:val="0"/>
                <w:sz w:val="24"/>
                <w:u w:val="none"/>
              </w:rPr>
              <w:t>Воспитывать аккуратность в работе, навыки трудолюбия</w:t>
            </w:r>
          </w:p>
          <w:p w14:paraId="56000000">
            <w:pPr>
              <w:numPr>
                <w:numId w:val="4"/>
              </w:numPr>
              <w:rPr>
                <w:rFonts w:ascii="Times New Roman" w:hAnsi="Times New Roman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i w:val="0"/>
                <w:sz w:val="24"/>
                <w:u w:val="none"/>
              </w:rPr>
              <w:t>Воспитывать эмоциональную отзывчивость, желание оказывать помощь</w:t>
            </w:r>
          </w:p>
          <w:p w14:paraId="57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58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59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</w:p>
          <w:p w14:paraId="5A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5B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5C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5D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Содержание деятельности,</w:t>
            </w:r>
          </w:p>
          <w:p w14:paraId="5E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деятельность педагога</w:t>
            </w:r>
          </w:p>
        </w:tc>
        <w:tc>
          <w:tcPr>
            <w:tcW w:type="dxa" w:w="3775"/>
          </w:tcPr>
          <w:p w14:paraId="5F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Арсений А.  </w:t>
            </w:r>
          </w:p>
          <w:p w14:paraId="60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Мария Б.</w:t>
            </w:r>
          </w:p>
          <w:p w14:paraId="61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Полина Л.</w:t>
            </w:r>
          </w:p>
          <w:p w14:paraId="62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63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64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Маша Г.</w:t>
            </w:r>
          </w:p>
          <w:p w14:paraId="65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6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7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8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9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A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6B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6C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6D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6E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6F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70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71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72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73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74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75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Действия.</w:t>
            </w:r>
          </w:p>
          <w:p w14:paraId="76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деятельность детей</w:t>
            </w:r>
          </w:p>
          <w:p w14:paraId="77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538"/>
          </w:tcPr>
          <w:p w14:paraId="78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продолжать развивать мелкую моторику рук</w:t>
            </w:r>
          </w:p>
          <w:p w14:paraId="79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7A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7B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7C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продолжать учить отвечать полным предложением</w:t>
            </w:r>
          </w:p>
          <w:p w14:paraId="7D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7E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7F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Планируемый результат</w:t>
            </w:r>
          </w:p>
        </w:tc>
      </w:tr>
      <w:tr>
        <w:tc>
          <w:tcPr>
            <w:tcW w:type="dxa" w:w="3085"/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Организационный момент</w:t>
            </w:r>
          </w:p>
        </w:tc>
        <w:tc>
          <w:tcPr>
            <w:tcW w:type="dxa" w:w="4388"/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Воспитатель: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С добрым утром! С новым днём!</w:t>
            </w:r>
            <w: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С новым солнцем за окном!</w:t>
            </w:r>
            <w: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Утро доброе встречай!</w:t>
            </w:r>
            <w: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День хороший начинай!</w:t>
            </w:r>
          </w:p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Ребята, у нас  сегодня нам принесли посылку, как вы думаете, что там можно</w:t>
            </w:r>
          </w:p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Давайте откроем ее и узнаем, что там </w:t>
            </w:r>
          </w:p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(открывают посылку видят, что там ложки)</w:t>
            </w:r>
          </w:p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94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775"/>
          </w:tcPr>
          <w:p w14:paraId="95000000">
            <w:pPr>
              <w:spacing w:after="0" w:line="240" w:lineRule="auto"/>
              <w:ind/>
            </w:pPr>
          </w:p>
          <w:p w14:paraId="96000000">
            <w:pPr>
              <w:spacing w:after="0" w:line="240" w:lineRule="auto"/>
              <w:ind/>
            </w:pPr>
          </w:p>
          <w:p w14:paraId="97000000">
            <w:pPr>
              <w:spacing w:after="0" w:line="240" w:lineRule="auto"/>
              <w:ind/>
              <w:rPr>
                <w:b w:val="0"/>
              </w:rPr>
            </w:pPr>
            <w:r>
              <w:rPr>
                <w:b w:val="1"/>
              </w:rPr>
              <w:t xml:space="preserve">Дети:  </w:t>
            </w:r>
            <w:r>
              <w:rPr>
                <w:b w:val="0"/>
              </w:rPr>
              <w:t>здороваются, настраиваются на работу</w:t>
            </w:r>
          </w:p>
          <w:p w14:paraId="98000000">
            <w:pPr>
              <w:spacing w:after="0" w:line="240" w:lineRule="auto"/>
              <w:ind/>
            </w:pPr>
          </w:p>
          <w:p w14:paraId="99000000">
            <w:pPr>
              <w:spacing w:after="0" w:line="240" w:lineRule="auto"/>
              <w:ind/>
            </w:pPr>
          </w:p>
          <w:p w14:paraId="9A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sz w:val="24"/>
              </w:rPr>
              <w:t>Д</w:t>
            </w:r>
            <w:r>
              <w:rPr>
                <w:rFonts w:ascii="Times New Roman" w:hAnsi="Times New Roman"/>
                <w:b w:val="1"/>
                <w:sz w:val="24"/>
              </w:rPr>
              <w:t>ети: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b w:val="0"/>
              </w:rPr>
              <w:t>д</w:t>
            </w:r>
            <w:r>
              <w:rPr>
                <w:rFonts w:ascii="Times New Roman" w:hAnsi="Times New Roman"/>
                <w:b w:val="0"/>
              </w:rPr>
              <w:t>е</w:t>
            </w:r>
            <w:r>
              <w:rPr>
                <w:rFonts w:ascii="Times New Roman" w:hAnsi="Times New Roman"/>
                <w:b w:val="0"/>
              </w:rPr>
              <w:t>лают предположения, что может быть в посылке</w:t>
            </w:r>
          </w:p>
          <w:p w14:paraId="9B000000">
            <w:pPr>
              <w:spacing w:after="0" w:line="240" w:lineRule="auto"/>
              <w:ind/>
            </w:pPr>
          </w:p>
          <w:p w14:paraId="9C000000">
            <w:pPr>
              <w:spacing w:after="0" w:line="240" w:lineRule="auto"/>
              <w:ind/>
            </w:pPr>
          </w:p>
          <w:p w14:paraId="9D000000">
            <w:pPr>
              <w:spacing w:after="0" w:line="240" w:lineRule="auto"/>
              <w:ind/>
            </w:pPr>
          </w:p>
        </w:tc>
        <w:tc>
          <w:tcPr>
            <w:tcW w:type="dxa" w:w="3538"/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вежливости: </w:t>
            </w:r>
          </w:p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дороваться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A0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положительной мотивации детей к общению с воспитателем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4544"/>
        </w:trPr>
        <w:tc>
          <w:tcPr>
            <w:tcW w:type="dxa" w:w="3085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часть</w:t>
            </w:r>
          </w:p>
          <w:p w14:paraId="A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знаний детей</w:t>
            </w:r>
          </w:p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новых знаний</w:t>
            </w:r>
          </w:p>
          <w:p w14:paraId="B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Динамическая пауза</w:t>
            </w:r>
          </w:p>
          <w:p w14:paraId="C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388"/>
          </w:tcPr>
          <w:p w14:paraId="C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C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ребята, а что это за ложки? Для чего они нужны?</w:t>
            </w:r>
          </w:p>
          <w:p w14:paraId="C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C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C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правильно, а какие еще ложки вы знаете?</w:t>
            </w:r>
          </w:p>
          <w:p w14:paraId="D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D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Молодцы!</w:t>
            </w:r>
          </w:p>
          <w:p w14:paraId="D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А давайте рассмотрим наши ложки, что на них изображено?</w:t>
            </w:r>
          </w:p>
          <w:p w14:paraId="D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Воспитатель: </w:t>
            </w:r>
            <w:r>
              <w:rPr>
                <w:rFonts w:ascii="Times New Roman" w:hAnsi="Times New Roman"/>
                <w:b w:val="0"/>
                <w:sz w:val="24"/>
              </w:rPr>
              <w:t xml:space="preserve">рисунок на ложках называется узор, выполнен этот узор в хохломской росписи. </w:t>
            </w:r>
          </w:p>
          <w:p w14:paraId="D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Посмотрите, пожалуйста  на экран, там показаны элементы хохломской росписи</w:t>
            </w:r>
          </w:p>
          <w:p w14:paraId="D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 Ребята, а давайте мы с вами тоже побудем сегодня художниками и украсим наши ложки.</w:t>
            </w:r>
          </w:p>
          <w:p w14:paraId="D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D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E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E1000000">
            <w:pPr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E2000000">
            <w:pPr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Давайте мы с вами немного потанцуем и приступим прежде чем начнем рисовать</w:t>
            </w:r>
          </w:p>
          <w:p w14:paraId="E3000000">
            <w:pPr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E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Arial" w:hAnsi="Arial"/>
                <w:b w:val="0"/>
                <w:i w:val="0"/>
                <w:caps w:val="0"/>
                <w:strike w:val="0"/>
                <w:color w:val="000000"/>
                <w:spacing w:val="0"/>
                <w:sz w:val="22"/>
                <w:highlight w:val="white"/>
                <w:u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тдохнём сейчас немножко,</w:t>
            </w:r>
          </w:p>
          <w:p w14:paraId="E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Поиграем мы на ложках,</w:t>
            </w:r>
          </w:p>
          <w:p w14:paraId="E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Руки мы поднимем вверх-</w:t>
            </w:r>
          </w:p>
          <w:p w14:paraId="E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Постучим сейчас для всех</w:t>
            </w:r>
          </w:p>
          <w:p w14:paraId="E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</w:p>
          <w:p w14:paraId="E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Проигрыш-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стучат в ложки над головой</w:t>
            </w:r>
          </w:p>
          <w:p w14:paraId="E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</w:p>
          <w:p w14:paraId="E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А теперь вот так присядем</w:t>
            </w:r>
          </w:p>
          <w:p w14:paraId="E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Очень низко все мы в раз</w:t>
            </w:r>
          </w:p>
          <w:p w14:paraId="E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(садятся на корточки)</w:t>
            </w:r>
          </w:p>
          <w:p w14:paraId="E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Постучим по полу ложкой-</w:t>
            </w:r>
          </w:p>
          <w:p w14:paraId="E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Посмотрите все на нас!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 </w:t>
            </w:r>
          </w:p>
          <w:p w14:paraId="F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</w:p>
          <w:p w14:paraId="F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Проигрыш-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стучат  ложками о пол, сидя на корточках</w:t>
            </w:r>
          </w:p>
          <w:p w14:paraId="F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</w:p>
          <w:p w14:paraId="F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Снова встанем мы на ножки</w:t>
            </w:r>
          </w:p>
          <w:p w14:paraId="F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Веселятся наши ложки,</w:t>
            </w:r>
          </w:p>
          <w:p w14:paraId="F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С ними смело покружись-</w:t>
            </w:r>
          </w:p>
          <w:p w14:paraId="F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Веселее не ленись!</w:t>
            </w:r>
          </w:p>
          <w:p w14:paraId="F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</w:p>
          <w:p w14:paraId="F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Проигрыш-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с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тучат в ложки, кружатся вокруг себя топающим шагом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  <w:u/>
              </w:rPr>
              <w:t>.</w:t>
            </w:r>
          </w:p>
          <w:p w14:paraId="F9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</w:pPr>
            <w:r>
              <w:br/>
            </w:r>
          </w:p>
          <w:p w14:paraId="FA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FB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 Дорогие художник , садитесь на свои места и рассмотрите, что есть у вас на столах.</w:t>
            </w:r>
          </w:p>
          <w:p w14:paraId="FC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FD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Воспитатель:</w:t>
            </w:r>
            <w:r>
              <w:rPr>
                <w:rFonts w:ascii="Times New Roman" w:hAnsi="Times New Roman"/>
                <w:b w:val="0"/>
                <w:sz w:val="24"/>
              </w:rPr>
              <w:t xml:space="preserve"> обсуждают как будут рисовать.</w:t>
            </w:r>
          </w:p>
        </w:tc>
        <w:tc>
          <w:tcPr>
            <w:tcW w:type="dxa" w:w="3775"/>
          </w:tcPr>
          <w:p w14:paraId="FE000000">
            <w:pPr>
              <w:spacing w:after="0" w:line="240" w:lineRule="auto"/>
              <w:ind/>
              <w:rPr>
                <w:b w:val="1"/>
              </w:rPr>
            </w:pPr>
          </w:p>
          <w:p w14:paraId="FF000000">
            <w:pPr>
              <w:spacing w:after="0" w:line="240" w:lineRule="auto"/>
              <w:ind/>
            </w:pPr>
            <w:r>
              <w:rPr>
                <w:b w:val="1"/>
              </w:rPr>
              <w:t>Дети:</w:t>
            </w:r>
            <w:r>
              <w:t xml:space="preserve"> музыкальные, чтобы играть на них</w:t>
            </w:r>
          </w:p>
          <w:p w14:paraId="00010000">
            <w:pPr>
              <w:spacing w:after="0" w:line="240" w:lineRule="auto"/>
              <w:ind/>
            </w:pPr>
          </w:p>
          <w:p w14:paraId="01010000">
            <w:pPr>
              <w:spacing w:after="0" w:line="240" w:lineRule="auto"/>
              <w:ind/>
            </w:pPr>
          </w:p>
          <w:p w14:paraId="02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sz w:val="24"/>
              </w:rPr>
              <w:t>Дети:</w:t>
            </w:r>
            <w:r>
              <w:rPr>
                <w:rFonts w:ascii="Times New Roman" w:hAnsi="Times New Roman"/>
                <w:b w:val="0"/>
                <w:sz w:val="24"/>
              </w:rPr>
              <w:t xml:space="preserve"> столовые ложки, чайные. Они нужны для того, чтобы кушать</w:t>
            </w:r>
          </w:p>
          <w:p w14:paraId="03010000">
            <w:pPr>
              <w:spacing w:after="0" w:line="240" w:lineRule="auto"/>
              <w:ind/>
            </w:pPr>
          </w:p>
          <w:p w14:paraId="04010000">
            <w:pPr>
              <w:spacing w:after="0" w:line="240" w:lineRule="auto"/>
              <w:ind/>
            </w:pPr>
          </w:p>
          <w:p w14:paraId="05010000">
            <w:pPr>
              <w:spacing w:after="0" w:line="240" w:lineRule="auto"/>
              <w:ind/>
            </w:pPr>
          </w:p>
          <w:p w14:paraId="06010000">
            <w:pPr>
              <w:spacing w:after="0" w:line="240" w:lineRule="auto"/>
              <w:ind/>
            </w:pPr>
          </w:p>
          <w:p w14:paraId="07010000">
            <w:pPr>
              <w:spacing w:after="0" w:line="240" w:lineRule="auto"/>
              <w:ind/>
            </w:pPr>
          </w:p>
          <w:p w14:paraId="08010000">
            <w:pPr>
              <w:spacing w:after="0" w:line="240" w:lineRule="auto"/>
              <w:ind/>
            </w:pPr>
          </w:p>
          <w:p w14:paraId="09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sz w:val="24"/>
              </w:rPr>
              <w:t>Дети: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рисунок, ягодки, листья</w:t>
            </w:r>
          </w:p>
          <w:p w14:paraId="0A010000">
            <w:pPr>
              <w:spacing w:after="0" w:line="240" w:lineRule="auto"/>
              <w:ind/>
            </w:pPr>
          </w:p>
          <w:p w14:paraId="0B010000">
            <w:pPr>
              <w:spacing w:after="0" w:line="240" w:lineRule="auto"/>
              <w:ind/>
            </w:pPr>
          </w:p>
          <w:p w14:paraId="0C010000">
            <w:pPr>
              <w:spacing w:after="0" w:line="240" w:lineRule="auto"/>
              <w:ind/>
            </w:pPr>
          </w:p>
          <w:p w14:paraId="0D010000">
            <w:pPr>
              <w:spacing w:after="0" w:line="240" w:lineRule="auto"/>
              <w:ind/>
            </w:pPr>
          </w:p>
          <w:p w14:paraId="0E010000">
            <w:pPr>
              <w:spacing w:after="0" w:line="240" w:lineRule="auto"/>
              <w:ind/>
            </w:pPr>
          </w:p>
          <w:p w14:paraId="0F010000">
            <w:pPr>
              <w:spacing w:after="0" w:line="240" w:lineRule="auto"/>
              <w:ind/>
            </w:pPr>
          </w:p>
          <w:p w14:paraId="10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sz w:val="24"/>
              </w:rPr>
              <w:t>Дети: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рассматривают элементы узоров, отвечают на вопросы</w:t>
            </w:r>
          </w:p>
          <w:p w14:paraId="11010000">
            <w:pPr>
              <w:spacing w:after="0" w:line="240" w:lineRule="auto"/>
              <w:ind/>
            </w:pPr>
          </w:p>
          <w:p w14:paraId="12010000">
            <w:pPr>
              <w:spacing w:after="0" w:line="240" w:lineRule="auto"/>
              <w:ind/>
            </w:pPr>
          </w:p>
          <w:p w14:paraId="13010000">
            <w:pPr>
              <w:spacing w:after="0" w:line="240" w:lineRule="auto"/>
              <w:ind/>
            </w:pPr>
          </w:p>
          <w:p w14:paraId="14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sz w:val="24"/>
              </w:rPr>
              <w:t xml:space="preserve">Дети: </w:t>
            </w:r>
            <w:r>
              <w:t>Рассматривают иллюстрации, отвечают на вопросы</w:t>
            </w:r>
          </w:p>
          <w:p w14:paraId="15010000">
            <w:pPr>
              <w:spacing w:after="0" w:line="240" w:lineRule="auto"/>
              <w:ind/>
            </w:pPr>
          </w:p>
          <w:p w14:paraId="16010000">
            <w:pPr>
              <w:spacing w:after="0" w:line="240" w:lineRule="auto"/>
              <w:ind/>
            </w:pPr>
          </w:p>
          <w:p w14:paraId="17010000">
            <w:pPr>
              <w:spacing w:after="0" w:line="240" w:lineRule="auto"/>
              <w:ind/>
            </w:pPr>
          </w:p>
          <w:p w14:paraId="18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19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1A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1B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1C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1D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1E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1F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0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1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2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Дети: </w:t>
            </w:r>
            <w:r>
              <w:rPr>
                <w:rFonts w:ascii="Times New Roman" w:hAnsi="Times New Roman"/>
                <w:b w:val="0"/>
                <w:sz w:val="24"/>
              </w:rPr>
              <w:t>повторяют</w:t>
            </w:r>
            <w:r>
              <w:rPr>
                <w:rFonts w:ascii="Times New Roman" w:hAnsi="Times New Roman"/>
                <w:b w:val="0"/>
                <w:sz w:val="24"/>
              </w:rPr>
              <w:t xml:space="preserve"> дви</w:t>
            </w:r>
            <w:r>
              <w:rPr>
                <w:rFonts w:ascii="Times New Roman" w:hAnsi="Times New Roman"/>
                <w:b w:val="0"/>
                <w:sz w:val="24"/>
              </w:rPr>
              <w:t>жения</w:t>
            </w:r>
          </w:p>
          <w:p w14:paraId="23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4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5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6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7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8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9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A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B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C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D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E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2F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0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1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2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3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4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5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6010000">
            <w:pPr>
              <w:ind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  <w:p w14:paraId="37010000">
            <w:pPr>
              <w:ind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  <w:p w14:paraId="38010000">
            <w:pPr>
              <w:ind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дети: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гуашь, ложки из картона, кисточки, ватные палочки </w:t>
            </w:r>
          </w:p>
        </w:tc>
        <w:tc>
          <w:tcPr>
            <w:tcW w:type="dxa" w:w="3538"/>
          </w:tcPr>
          <w:p w14:paraId="39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Закрепляют знания о музыкальных инструментах</w:t>
            </w:r>
          </w:p>
          <w:p w14:paraId="3A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B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C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D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Закрепляют знания о столовых приборах</w:t>
            </w:r>
          </w:p>
          <w:p w14:paraId="3E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3F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40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41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42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43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44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14:paraId="45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знакомятся с понятием «Хохломская роспись»</w:t>
            </w:r>
          </w:p>
          <w:p w14:paraId="46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7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8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9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A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B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C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D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E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4F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0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1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2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3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4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5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6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7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8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9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A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B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C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5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переутомления.</w:t>
            </w:r>
          </w:p>
          <w:p w14:paraId="5E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Совершенствовать умение детей выполнять движения, показываемые взрослым.</w:t>
            </w:r>
          </w:p>
          <w:p w14:paraId="5F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0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1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2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3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4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5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6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7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6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сообразительности</w:t>
            </w:r>
            <w:r>
              <w:rPr>
                <w:rFonts w:ascii="Times New Roman" w:hAnsi="Times New Roman"/>
                <w:sz w:val="24"/>
              </w:rPr>
              <w:t>, умственной активности и мелкой моторики, творческого мышления</w:t>
            </w:r>
          </w:p>
          <w:p w14:paraId="74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3085"/>
          </w:tcPr>
          <w:p/>
        </w:tc>
        <w:tc>
          <w:tcPr>
            <w:tcW w:type="dxa" w:w="4388"/>
          </w:tcPr>
          <w:p w14:paraId="75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Воспитатель: </w:t>
            </w:r>
            <w:r>
              <w:rPr>
                <w:rFonts w:ascii="Times New Roman" w:hAnsi="Times New Roman"/>
                <w:b w:val="0"/>
                <w:sz w:val="24"/>
              </w:rPr>
              <w:t>Ребята, посмотрите, какие красивые ложки  у вас получились,.</w:t>
            </w:r>
          </w:p>
        </w:tc>
        <w:tc>
          <w:tcPr>
            <w:tcW w:type="dxa" w:w="3775"/>
          </w:tcPr>
          <w:p w14:paraId="76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77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Дети: </w:t>
            </w:r>
            <w:r>
              <w:rPr>
                <w:rFonts w:ascii="Times New Roman" w:hAnsi="Times New Roman"/>
                <w:b w:val="0"/>
                <w:sz w:val="24"/>
              </w:rPr>
              <w:t>Рассматривают рисунки свои и других детей</w:t>
            </w:r>
          </w:p>
        </w:tc>
        <w:tc>
          <w:tcPr>
            <w:tcW w:type="dxa" w:w="3538"/>
          </w:tcPr>
          <w:p w14:paraId="78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1064"/>
        </w:trPr>
        <w:tc>
          <w:tcPr>
            <w:tcW w:type="dxa" w:w="3085"/>
          </w:tcPr>
          <w:p w14:paraId="7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Рефлексия:</w:t>
            </w:r>
          </w:p>
          <w:p w14:paraId="7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88"/>
          </w:tcPr>
          <w:p w14:paraId="7B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Воспитатель: </w:t>
            </w:r>
            <w:r>
              <w:rPr>
                <w:rFonts w:ascii="Times New Roman" w:hAnsi="Times New Roman"/>
                <w:b w:val="0"/>
                <w:sz w:val="24"/>
              </w:rPr>
              <w:t xml:space="preserve">Ребята, вам понравилось наше занятие? </w:t>
            </w:r>
          </w:p>
          <w:p w14:paraId="7C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А что больше всего понравилось? </w:t>
            </w:r>
          </w:p>
          <w:p w14:paraId="7D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Что показалось трудным? </w:t>
            </w:r>
          </w:p>
          <w:p w14:paraId="7E01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Что нового вы сегодня узнали?</w:t>
            </w:r>
          </w:p>
        </w:tc>
        <w:tc>
          <w:tcPr>
            <w:tcW w:type="dxa" w:w="3775"/>
          </w:tcPr>
          <w:p w14:paraId="7F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sz w:val="24"/>
              </w:rPr>
              <w:t xml:space="preserve">Дети: </w:t>
            </w:r>
            <w:r>
              <w:t xml:space="preserve"> отвечают на вопросы</w:t>
            </w:r>
          </w:p>
        </w:tc>
        <w:tc>
          <w:tcPr>
            <w:tcW w:type="dxa" w:w="3538"/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  <w:highlight w:val="white"/>
              </w:rPr>
              <w:t>Развивать у</w:t>
            </w:r>
            <w:r>
              <w:rPr>
                <w:rFonts w:ascii="Times New Roman" w:hAnsi="Times New Roman"/>
                <w:color w:val="181818"/>
                <w:sz w:val="24"/>
                <w:highlight w:val="white"/>
              </w:rPr>
              <w:t>мение оценивать результат своей деятельности; умение делать  простейший вывод, отвечать полным ответом.</w:t>
            </w:r>
          </w:p>
          <w:p w14:paraId="81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3085"/>
          </w:tcPr>
          <w:p/>
        </w:tc>
        <w:tc>
          <w:tcPr>
            <w:tcW w:type="dxa" w:w="4388"/>
          </w:tcPr>
          <w:p w14:paraId="82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775"/>
          </w:tcPr>
          <w:p w14:paraId="83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538"/>
          </w:tcPr>
          <w:p w14:paraId="8401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85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86010000">
      <w:pPr>
        <w:sectPr>
          <w:pgSz w:h="11908" w:orient="landscape" w:w="16848"/>
          <w:pgMar w:bottom="278" w:footer="720" w:gutter="0" w:header="720" w:left="1519" w:right="561" w:top="850"/>
        </w:sectPr>
      </w:pPr>
    </w:p>
    <w:sectPr>
      <w:pgSz w:h="11908" w:orient="landscape" w:w="16848"/>
      <w:pgMar w:bottom="278" w:footer="708" w:gutter="0" w:header="708" w:left="1519" w:right="561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List Paragraph"/>
    <w:basedOn w:val="Style_2"/>
    <w:link w:val="Style_8_ch"/>
    <w:pPr>
      <w:ind w:firstLine="0"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1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2026-03-09T09:05:47Z</dcterms:modified>
</cp:coreProperties>
</file>