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766" w:rsidRPr="00335346" w:rsidRDefault="00335346" w:rsidP="0033534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5766" w:rsidRPr="00335346">
        <w:rPr>
          <w:rFonts w:ascii="Times New Roman" w:hAnsi="Times New Roman" w:cs="Times New Roman"/>
          <w:sz w:val="28"/>
          <w:szCs w:val="28"/>
        </w:rPr>
        <w:t xml:space="preserve">Тема: </w:t>
      </w:r>
      <w:r w:rsidR="006B5766" w:rsidRPr="00335346">
        <w:rPr>
          <w:rFonts w:ascii="Times New Roman" w:hAnsi="Times New Roman" w:cs="Times New Roman"/>
          <w:b/>
          <w:sz w:val="28"/>
          <w:szCs w:val="28"/>
        </w:rPr>
        <w:t>«Развитие сенсомоторных навыков у детей с тяжелыми множественными нарушениями в развитии»</w:t>
      </w:r>
    </w:p>
    <w:p w:rsidR="00335346" w:rsidRDefault="00335346" w:rsidP="003353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5766" w:rsidRPr="00335346" w:rsidRDefault="00AC373A" w:rsidP="003353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5766" w:rsidRPr="00335346">
        <w:rPr>
          <w:rFonts w:ascii="Times New Roman" w:hAnsi="Times New Roman" w:cs="Times New Roman"/>
          <w:sz w:val="28"/>
          <w:szCs w:val="28"/>
        </w:rPr>
        <w:t>Значимое место среди проблем развития детей с тяжелыми множественными нарушениями развития (далее – ТМНР) занимает сенсомоторная сфера, которая влияет на дальнейшее обучение ребенка.</w:t>
      </w:r>
    </w:p>
    <w:p w:rsidR="00335346" w:rsidRDefault="00335346" w:rsidP="003353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5766" w:rsidRPr="00335346" w:rsidRDefault="00AC373A" w:rsidP="003353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5766" w:rsidRPr="00335346">
        <w:rPr>
          <w:rFonts w:ascii="Times New Roman" w:hAnsi="Times New Roman" w:cs="Times New Roman"/>
          <w:sz w:val="28"/>
          <w:szCs w:val="28"/>
        </w:rPr>
        <w:t xml:space="preserve">Сенсомоторное развитие ребенка — это развитие его двигательной сферы за счёт совершенствования восприятия и формирования в пространстве, а также запахе, вкусе и т. п. с использованием двигательного анализатора. </w:t>
      </w:r>
    </w:p>
    <w:p w:rsidR="00335346" w:rsidRDefault="00335346" w:rsidP="003353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5766" w:rsidRPr="00335346" w:rsidRDefault="00AC373A" w:rsidP="003353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5766" w:rsidRPr="0033534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6B5766" w:rsidRPr="00335346">
        <w:rPr>
          <w:rFonts w:ascii="Times New Roman" w:hAnsi="Times New Roman" w:cs="Times New Roman"/>
          <w:sz w:val="28"/>
          <w:szCs w:val="28"/>
        </w:rPr>
        <w:t>енсомоторное</w:t>
      </w:r>
      <w:proofErr w:type="spellEnd"/>
      <w:r w:rsidR="00335346">
        <w:rPr>
          <w:rFonts w:ascii="Times New Roman" w:hAnsi="Times New Roman" w:cs="Times New Roman"/>
          <w:sz w:val="28"/>
          <w:szCs w:val="28"/>
        </w:rPr>
        <w:t xml:space="preserve"> </w:t>
      </w:r>
      <w:r w:rsidR="006B5766" w:rsidRPr="00335346">
        <w:rPr>
          <w:rFonts w:ascii="Times New Roman" w:hAnsi="Times New Roman" w:cs="Times New Roman"/>
          <w:sz w:val="28"/>
          <w:szCs w:val="28"/>
        </w:rPr>
        <w:t xml:space="preserve"> развитие детей с ТМНР заключается в том, что познание ребенком окружающего мира начинается с «живого созерцания», с восприятия и ощущения в целом предметов и явлений окружающего мира. Дети с ТМНР не проявляют интереса к окружающему миру, поэтому необходимо обогащать и накапливать чувственный опыт ребенка, учить быть внимательным к тому, что его окружает. </w:t>
      </w:r>
    </w:p>
    <w:p w:rsidR="00335346" w:rsidRDefault="00335346" w:rsidP="003353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5766" w:rsidRPr="00335346" w:rsidRDefault="00AC373A" w:rsidP="003353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5766" w:rsidRPr="00335346">
        <w:rPr>
          <w:rFonts w:ascii="Times New Roman" w:hAnsi="Times New Roman" w:cs="Times New Roman"/>
          <w:sz w:val="28"/>
          <w:szCs w:val="28"/>
        </w:rPr>
        <w:t xml:space="preserve">Знакомство ребенка с окружающим миром начинается с первых мгновений его жизни. Дети всегда и везде соприкасаются с предметами и явлениями природы: живой и неживой, естественной и созданной человеком. Мир ребенка состоит из </w:t>
      </w:r>
      <w:proofErr w:type="gramStart"/>
      <w:r w:rsidR="006B5766" w:rsidRPr="00335346">
        <w:rPr>
          <w:rFonts w:ascii="Times New Roman" w:hAnsi="Times New Roman" w:cs="Times New Roman"/>
          <w:sz w:val="28"/>
          <w:szCs w:val="28"/>
        </w:rPr>
        <w:t>реальных</w:t>
      </w:r>
      <w:proofErr w:type="gramEnd"/>
      <w:r w:rsidR="006B5766" w:rsidRPr="00335346">
        <w:rPr>
          <w:rFonts w:ascii="Times New Roman" w:hAnsi="Times New Roman" w:cs="Times New Roman"/>
          <w:sz w:val="28"/>
          <w:szCs w:val="28"/>
        </w:rPr>
        <w:t xml:space="preserve"> объектов и предметов. Он познает мир, постоянно обследуя его, экспериментируя с его объектами. Чем больше органов чувств задействовано в познании окружающего, тем больше признаков и свойств выделяет ребенок в обследуемом объекте, явлении, тем богаче становятся его представления. </w:t>
      </w:r>
    </w:p>
    <w:p w:rsidR="00335346" w:rsidRDefault="00335346" w:rsidP="003353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5766" w:rsidRPr="00335346" w:rsidRDefault="00AC373A" w:rsidP="003353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5766" w:rsidRPr="00335346">
        <w:rPr>
          <w:rFonts w:ascii="Times New Roman" w:hAnsi="Times New Roman" w:cs="Times New Roman"/>
          <w:sz w:val="28"/>
          <w:szCs w:val="28"/>
        </w:rPr>
        <w:t>Дети с ТМНР развиваются  особым путём и в своём собственном темпе. Поэтому для развития сенсомоторных качеств у таких детей необходимо применять специальную методику. Важно принять во внимание то, что у детей с ТМНР часто имеется сложная структура нарушений, которые сильно искажают восприятия окружающего мира и затрудняют контакт с ним. Для этого необходимо использовать ряд правил при проведении занятий, игр и упражнений по сенсомоторному развитию детей с ТМНР.</w:t>
      </w:r>
      <w:r w:rsidR="006B5766" w:rsidRPr="00335346">
        <w:rPr>
          <w:rFonts w:ascii="Times New Roman" w:hAnsi="Times New Roman" w:cs="Times New Roman"/>
          <w:sz w:val="28"/>
          <w:szCs w:val="28"/>
        </w:rPr>
        <w:br/>
      </w:r>
    </w:p>
    <w:p w:rsidR="006B5766" w:rsidRPr="00335346" w:rsidRDefault="00AC373A" w:rsidP="003353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5766" w:rsidRPr="00335346">
        <w:rPr>
          <w:rFonts w:ascii="Times New Roman" w:hAnsi="Times New Roman" w:cs="Times New Roman"/>
          <w:sz w:val="28"/>
          <w:szCs w:val="28"/>
        </w:rPr>
        <w:t>Занятия с детьми с ТМНР требуют индивидуального, комплексного подхода с учетом щадящего режима, постоянства, предсказуемости и эмоциональной безопасности, с акцентом на повторение, опору на сильные функции и использование всех чувств, а так же создание спокойной, знакомой обстановки и четких ритуалов начала, окончания занятия, чтобы обеспечить эффективное развитие и адаптацию.</w:t>
      </w:r>
    </w:p>
    <w:p w:rsidR="006B5766" w:rsidRPr="00335346" w:rsidRDefault="006B5766" w:rsidP="003353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5766" w:rsidRPr="00335346" w:rsidRDefault="00335346" w:rsidP="003353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5766" w:rsidRPr="00335346">
        <w:rPr>
          <w:rFonts w:ascii="Times New Roman" w:hAnsi="Times New Roman" w:cs="Times New Roman"/>
          <w:sz w:val="28"/>
          <w:szCs w:val="28"/>
        </w:rPr>
        <w:t xml:space="preserve">Основные направления работы по развитию сенсомоторной сферы у детей с ТМНР определяются с учётом следующих компонентов: слуховое восприятие развивается на базе восприятия вибраций и колебаний; тактильное восприятие является основой для развития вкусового восприятия и обоняния; зрительное восприятие напрямую связано с восприятием равновесия и положения тела в пространстве. </w:t>
      </w:r>
      <w:r w:rsidR="00A81F04">
        <w:rPr>
          <w:rFonts w:ascii="Times New Roman" w:hAnsi="Times New Roman" w:cs="Times New Roman"/>
          <w:sz w:val="28"/>
          <w:szCs w:val="28"/>
        </w:rPr>
        <w:t>Т</w:t>
      </w:r>
      <w:r w:rsidR="006B5766" w:rsidRPr="00335346">
        <w:rPr>
          <w:rFonts w:ascii="Times New Roman" w:hAnsi="Times New Roman" w:cs="Times New Roman"/>
          <w:sz w:val="28"/>
          <w:szCs w:val="28"/>
        </w:rPr>
        <w:t xml:space="preserve">акже выделяется ряд направлений по развитию  мелкой моторики, функции кисти. Этот компонент занятий очень важен, поскольку развитие двигательной способности кисти и пальцев рук </w:t>
      </w:r>
      <w:r w:rsidR="006B5766" w:rsidRPr="00335346">
        <w:rPr>
          <w:rFonts w:ascii="Times New Roman" w:hAnsi="Times New Roman" w:cs="Times New Roman"/>
          <w:sz w:val="28"/>
          <w:szCs w:val="28"/>
        </w:rPr>
        <w:lastRenderedPageBreak/>
        <w:t>должно производиться с целью развития способностей по опорным функциям, то есть раскрытие кисти, осуществления захвата предмета кистью. Далее важно развитие тактильного и тактильно - двигательного восприятия.</w:t>
      </w:r>
    </w:p>
    <w:p w:rsidR="006B5766" w:rsidRPr="00335346" w:rsidRDefault="006B5766" w:rsidP="003353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5766" w:rsidRPr="00335346" w:rsidRDefault="00335346" w:rsidP="003353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5766" w:rsidRPr="00335346">
        <w:rPr>
          <w:rFonts w:ascii="Times New Roman" w:hAnsi="Times New Roman" w:cs="Times New Roman"/>
          <w:sz w:val="28"/>
          <w:szCs w:val="28"/>
        </w:rPr>
        <w:t>Тактильное восприятие очень важно при определении таких свойств окружающих предметов как фактура, температура и вес. Занятия на тактильное восприятие  включают игры с крупами, лепку, аппликации из разных материалов, поиск предметов на ощупь в непрозрачных мешочках, сортировка предметов.  Для развития вестибулярного восприятия используются игры и упражнения, такие как «Аист», «Подъем на пальцах ног»,  «Нос и ухо», «Тренировка равновесия (с книгой), «Морская фигура» и т.п. Всё это позволяет развить моторику у ребенка, а также научиться выполнять основные движения.</w:t>
      </w:r>
    </w:p>
    <w:p w:rsidR="00335346" w:rsidRDefault="00335346" w:rsidP="003353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5766" w:rsidRPr="00335346" w:rsidRDefault="00335346" w:rsidP="003353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5766" w:rsidRPr="00335346">
        <w:rPr>
          <w:rFonts w:ascii="Times New Roman" w:hAnsi="Times New Roman" w:cs="Times New Roman"/>
          <w:sz w:val="28"/>
          <w:szCs w:val="28"/>
        </w:rPr>
        <w:t>Развитие зрительного восприятия происходит в процессе работы по выполнению заданий упражнений, таких как «Разрезные картинки», «Найди деталь», «Лабиринт», «Сложи узор», задания на соотнесение предмета с его названием, описанием, его признаком (цвет, форма, размер),  упражнения для тренировки функции мышц глаз. Поэтому в процессе развития зрительного восприятия необходимо развивать способность к плавному прослеживанию и произвольному расширению поля зрения. Нужно уделять внимание развитию зрительно-моторной координации. Важно добиться способности фиксации взгляда на окружающих предметах.</w:t>
      </w:r>
    </w:p>
    <w:p w:rsidR="00335346" w:rsidRDefault="00335346" w:rsidP="003353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5766" w:rsidRPr="00335346" w:rsidRDefault="00335346" w:rsidP="003353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5766" w:rsidRPr="00335346">
        <w:rPr>
          <w:rFonts w:ascii="Times New Roman" w:hAnsi="Times New Roman" w:cs="Times New Roman"/>
          <w:sz w:val="28"/>
          <w:szCs w:val="28"/>
        </w:rPr>
        <w:t>Развитие вибрационного восприятия проводится в игровой форме с применением, как специальных устройств, так и подручных средств. В качестве средств  используются мячи, вибрирующие игрушки, картонные коробки, а также бутылки из пластмассы (пластика). Музыкальные инструменты.</w:t>
      </w:r>
    </w:p>
    <w:p w:rsidR="00335346" w:rsidRDefault="00335346" w:rsidP="003353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5766" w:rsidRPr="00335346" w:rsidRDefault="00335346" w:rsidP="003353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5766" w:rsidRPr="00335346">
        <w:rPr>
          <w:rFonts w:ascii="Times New Roman" w:hAnsi="Times New Roman" w:cs="Times New Roman"/>
          <w:sz w:val="28"/>
          <w:szCs w:val="28"/>
        </w:rPr>
        <w:t>Развитие слухового восприятия производится по направлению восприятия обычных неречевых звуков (повседневных звуков, шумов и музыки) и восприятия речевых звуков.</w:t>
      </w:r>
    </w:p>
    <w:p w:rsidR="006B5766" w:rsidRPr="00335346" w:rsidRDefault="00335346" w:rsidP="003353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5766" w:rsidRPr="00335346">
        <w:rPr>
          <w:rFonts w:ascii="Times New Roman" w:hAnsi="Times New Roman" w:cs="Times New Roman"/>
          <w:sz w:val="28"/>
          <w:szCs w:val="28"/>
        </w:rPr>
        <w:t xml:space="preserve">Для развития кинестетического восприятия используются игры и упражнения с тактильными ощущениями, имитационные и подражательные игры, игры на ощущение тепла, на пространственную ориентацию, моторно-слуховые упражнения. </w:t>
      </w:r>
    </w:p>
    <w:p w:rsidR="00335346" w:rsidRDefault="00335346" w:rsidP="003353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5766" w:rsidRPr="00335346" w:rsidRDefault="00335346" w:rsidP="003353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5766" w:rsidRPr="00335346">
        <w:rPr>
          <w:rFonts w:ascii="Times New Roman" w:hAnsi="Times New Roman" w:cs="Times New Roman"/>
          <w:sz w:val="28"/>
          <w:szCs w:val="28"/>
        </w:rPr>
        <w:t>Развитие вкусового восприятия и развитие обоняния не менее важны. Образование вкусового восприятия и обоняния производится в</w:t>
      </w:r>
      <w:r w:rsidR="006B5766" w:rsidRPr="0033534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B5766" w:rsidRPr="00335346">
        <w:rPr>
          <w:rFonts w:ascii="Times New Roman" w:hAnsi="Times New Roman" w:cs="Times New Roman"/>
          <w:sz w:val="28"/>
          <w:szCs w:val="28"/>
        </w:rPr>
        <w:t>течение обычной</w:t>
      </w:r>
      <w:r w:rsidR="006B5766" w:rsidRPr="0033534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B5766" w:rsidRPr="00335346">
        <w:rPr>
          <w:rFonts w:ascii="Times New Roman" w:hAnsi="Times New Roman" w:cs="Times New Roman"/>
          <w:sz w:val="28"/>
          <w:szCs w:val="28"/>
        </w:rPr>
        <w:t xml:space="preserve"> повседневной жизни. При этом ребёнок исследует вкус различных продуктов, определяет вкус, запах, температуру. На занятиях  использую</w:t>
      </w:r>
      <w:r w:rsidR="00FE2ACF">
        <w:rPr>
          <w:rFonts w:ascii="Times New Roman" w:hAnsi="Times New Roman" w:cs="Times New Roman"/>
          <w:sz w:val="28"/>
          <w:szCs w:val="28"/>
        </w:rPr>
        <w:t>тся</w:t>
      </w:r>
      <w:r w:rsidR="006B5766" w:rsidRPr="00335346">
        <w:rPr>
          <w:rFonts w:ascii="Times New Roman" w:hAnsi="Times New Roman" w:cs="Times New Roman"/>
          <w:sz w:val="28"/>
          <w:szCs w:val="28"/>
        </w:rPr>
        <w:t xml:space="preserve"> игры - «</w:t>
      </w:r>
      <w:proofErr w:type="spellStart"/>
      <w:r w:rsidR="006B5766" w:rsidRPr="00335346">
        <w:rPr>
          <w:rFonts w:ascii="Times New Roman" w:hAnsi="Times New Roman" w:cs="Times New Roman"/>
          <w:sz w:val="28"/>
          <w:szCs w:val="28"/>
        </w:rPr>
        <w:t>угадайки</w:t>
      </w:r>
      <w:proofErr w:type="spellEnd"/>
      <w:r w:rsidR="006B5766" w:rsidRPr="00335346">
        <w:rPr>
          <w:rFonts w:ascii="Times New Roman" w:hAnsi="Times New Roman" w:cs="Times New Roman"/>
          <w:sz w:val="28"/>
          <w:szCs w:val="28"/>
        </w:rPr>
        <w:t>» с запахами и вкусами, «Сенсорные коробочки» с крупами, природными материалами, чтобы ребенок мог осознанно воспринимать и анализировать вкусовую информацию.</w:t>
      </w:r>
    </w:p>
    <w:p w:rsidR="00335346" w:rsidRDefault="00335346" w:rsidP="003353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35346" w:rsidRPr="00335346" w:rsidRDefault="00AC373A" w:rsidP="003353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35346" w:rsidRPr="00335346">
        <w:rPr>
          <w:rFonts w:ascii="Times New Roman" w:hAnsi="Times New Roman" w:cs="Times New Roman"/>
          <w:sz w:val="28"/>
          <w:szCs w:val="28"/>
        </w:rPr>
        <w:t>Очень важно</w:t>
      </w:r>
      <w:r w:rsidR="00BE604E" w:rsidRPr="00335346">
        <w:rPr>
          <w:rFonts w:ascii="Times New Roman" w:hAnsi="Times New Roman" w:cs="Times New Roman"/>
          <w:sz w:val="28"/>
          <w:szCs w:val="28"/>
        </w:rPr>
        <w:t xml:space="preserve"> научить ребенка воспринимать окружающий мир во всем богатстве его красок, запахов, звуков, помочь ему овладеть множеством практических действий, которые пригодятся в повседневной жизни. Игры и игровые упражнения с давних пор считались основным</w:t>
      </w:r>
      <w:r w:rsidR="00335346" w:rsidRPr="00335346">
        <w:rPr>
          <w:rFonts w:ascii="Times New Roman" w:hAnsi="Times New Roman" w:cs="Times New Roman"/>
          <w:sz w:val="28"/>
          <w:szCs w:val="28"/>
        </w:rPr>
        <w:t xml:space="preserve"> средством сенсорного развития</w:t>
      </w:r>
      <w:r w:rsidR="00BE604E" w:rsidRPr="00335346">
        <w:rPr>
          <w:rFonts w:ascii="Times New Roman" w:hAnsi="Times New Roman" w:cs="Times New Roman"/>
          <w:sz w:val="28"/>
          <w:szCs w:val="28"/>
        </w:rPr>
        <w:t xml:space="preserve">. На них почти полностью возлагается задача формирования </w:t>
      </w:r>
      <w:proofErr w:type="spellStart"/>
      <w:r w:rsidR="00BE604E" w:rsidRPr="00335346">
        <w:rPr>
          <w:rFonts w:ascii="Times New Roman" w:hAnsi="Times New Roman" w:cs="Times New Roman"/>
          <w:sz w:val="28"/>
          <w:szCs w:val="28"/>
        </w:rPr>
        <w:t>сенсорики</w:t>
      </w:r>
      <w:proofErr w:type="spellEnd"/>
      <w:r w:rsidR="00BE604E" w:rsidRPr="00335346">
        <w:rPr>
          <w:rFonts w:ascii="Times New Roman" w:hAnsi="Times New Roman" w:cs="Times New Roman"/>
          <w:sz w:val="28"/>
          <w:szCs w:val="28"/>
        </w:rPr>
        <w:t xml:space="preserve"> ребенка: знакомство с цветом, формой, </w:t>
      </w:r>
      <w:r w:rsidR="00BE604E" w:rsidRPr="00335346">
        <w:rPr>
          <w:rFonts w:ascii="Times New Roman" w:hAnsi="Times New Roman" w:cs="Times New Roman"/>
          <w:sz w:val="28"/>
          <w:szCs w:val="28"/>
        </w:rPr>
        <w:lastRenderedPageBreak/>
        <w:t xml:space="preserve">величиной, пространством, звуком, что является базой для развития всех психических функций. </w:t>
      </w:r>
    </w:p>
    <w:p w:rsidR="00335346" w:rsidRDefault="00335346" w:rsidP="00335346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4E59" w:rsidRPr="00335346" w:rsidRDefault="00AC373A" w:rsidP="0033534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DB4E59" w:rsidRPr="003353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работа по формированию сенсомоторных способностей обучающихся с умственной отсталостью, ТМНР требует индивидуального подхода, т</w:t>
      </w:r>
      <w:r w:rsidR="00335346" w:rsidRPr="003353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ерпения и понимания</w:t>
      </w:r>
      <w:proofErr w:type="gramStart"/>
      <w:r w:rsidR="00335346" w:rsidRPr="003353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335346" w:rsidRPr="003353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="00335346" w:rsidRPr="003353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="00335346" w:rsidRPr="003353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DB4E59" w:rsidRPr="003353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должны быть готовы ко всем возможным трудностям и постепенно, шаг за шагом, вести детей на пути к развитию своих сенсомоторных способностей.</w:t>
      </w:r>
    </w:p>
    <w:p w:rsidR="00DB4E59" w:rsidRPr="00335346" w:rsidRDefault="00DB4E59" w:rsidP="006B5766">
      <w:pPr>
        <w:autoSpaceDE w:val="0"/>
        <w:autoSpaceDN w:val="0"/>
        <w:adjustRightInd w:val="0"/>
        <w:spacing w:after="283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119B" w:rsidRPr="00335346" w:rsidRDefault="001C119B" w:rsidP="006B5766">
      <w:pPr>
        <w:autoSpaceDE w:val="0"/>
        <w:autoSpaceDN w:val="0"/>
        <w:adjustRightInd w:val="0"/>
        <w:spacing w:after="283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5E69" w:rsidRDefault="00315E69" w:rsidP="006B5766">
      <w:pPr>
        <w:autoSpaceDE w:val="0"/>
        <w:autoSpaceDN w:val="0"/>
        <w:adjustRightInd w:val="0"/>
        <w:spacing w:after="283" w:line="240" w:lineRule="auto"/>
        <w:jc w:val="both"/>
        <w:rPr>
          <w:rFonts w:ascii="Calibri" w:hAnsi="Calibri" w:cs="Calibri"/>
          <w:sz w:val="28"/>
          <w:szCs w:val="28"/>
        </w:rPr>
      </w:pPr>
    </w:p>
    <w:p w:rsidR="00315E69" w:rsidRDefault="00315E69" w:rsidP="006B5766">
      <w:pPr>
        <w:autoSpaceDE w:val="0"/>
        <w:autoSpaceDN w:val="0"/>
        <w:adjustRightInd w:val="0"/>
        <w:spacing w:after="283" w:line="240" w:lineRule="auto"/>
        <w:jc w:val="both"/>
        <w:rPr>
          <w:rFonts w:ascii="Calibri" w:hAnsi="Calibri" w:cs="Calibri"/>
          <w:sz w:val="28"/>
          <w:szCs w:val="28"/>
        </w:rPr>
      </w:pPr>
    </w:p>
    <w:p w:rsidR="006B5766" w:rsidRPr="006B5766" w:rsidRDefault="006B5766" w:rsidP="006B5766">
      <w:pPr>
        <w:autoSpaceDE w:val="0"/>
        <w:autoSpaceDN w:val="0"/>
        <w:adjustRightInd w:val="0"/>
        <w:spacing w:after="283" w:line="240" w:lineRule="auto"/>
        <w:jc w:val="center"/>
        <w:rPr>
          <w:rFonts w:ascii="Calibri" w:hAnsi="Calibri" w:cs="Calibri"/>
        </w:rPr>
      </w:pPr>
      <w:r w:rsidRPr="006B5766">
        <w:rPr>
          <w:rFonts w:ascii="PT Astra Serif" w:hAnsi="PT Astra Serif" w:cs="PT Astra Serif"/>
          <w:sz w:val="28"/>
          <w:szCs w:val="28"/>
        </w:rPr>
        <w:br/>
      </w:r>
    </w:p>
    <w:p w:rsidR="006B5766" w:rsidRPr="006B5766" w:rsidRDefault="006B5766" w:rsidP="006B5766">
      <w:pPr>
        <w:autoSpaceDE w:val="0"/>
        <w:autoSpaceDN w:val="0"/>
        <w:adjustRightInd w:val="0"/>
        <w:spacing w:after="283" w:line="240" w:lineRule="auto"/>
        <w:jc w:val="center"/>
        <w:rPr>
          <w:rFonts w:ascii="Calibri" w:hAnsi="Calibri" w:cs="Calibri"/>
        </w:rPr>
      </w:pPr>
    </w:p>
    <w:p w:rsidR="006B5766" w:rsidRPr="006B5766" w:rsidRDefault="006B5766" w:rsidP="006B5766">
      <w:pPr>
        <w:autoSpaceDE w:val="0"/>
        <w:autoSpaceDN w:val="0"/>
        <w:adjustRightInd w:val="0"/>
        <w:spacing w:after="283" w:line="240" w:lineRule="auto"/>
        <w:jc w:val="center"/>
        <w:rPr>
          <w:rFonts w:ascii="Calibri" w:hAnsi="Calibri" w:cs="Calibri"/>
        </w:rPr>
      </w:pPr>
    </w:p>
    <w:p w:rsidR="00BE604E" w:rsidRDefault="00BE604E"/>
    <w:sectPr w:rsidR="00BE604E" w:rsidSect="00A10A46">
      <w:pgSz w:w="12240" w:h="15840"/>
      <w:pgMar w:top="567" w:right="850" w:bottom="426" w:left="99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14665"/>
    <w:multiLevelType w:val="multilevel"/>
    <w:tmpl w:val="BD9A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128A7"/>
    <w:multiLevelType w:val="multilevel"/>
    <w:tmpl w:val="8E9E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AF1582"/>
    <w:multiLevelType w:val="multilevel"/>
    <w:tmpl w:val="9E50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9E79F4"/>
    <w:multiLevelType w:val="multilevel"/>
    <w:tmpl w:val="8208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5766"/>
    <w:rsid w:val="001C119B"/>
    <w:rsid w:val="00315E69"/>
    <w:rsid w:val="00335346"/>
    <w:rsid w:val="00427552"/>
    <w:rsid w:val="00545031"/>
    <w:rsid w:val="005503CB"/>
    <w:rsid w:val="006B5766"/>
    <w:rsid w:val="00A10A46"/>
    <w:rsid w:val="00A81F04"/>
    <w:rsid w:val="00AC373A"/>
    <w:rsid w:val="00BE604E"/>
    <w:rsid w:val="00C026B5"/>
    <w:rsid w:val="00DB4E59"/>
    <w:rsid w:val="00FE2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B5"/>
  </w:style>
  <w:style w:type="paragraph" w:styleId="2">
    <w:name w:val="heading 2"/>
    <w:basedOn w:val="a"/>
    <w:link w:val="20"/>
    <w:uiPriority w:val="9"/>
    <w:qFormat/>
    <w:rsid w:val="00315E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5E6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315E69"/>
    <w:rPr>
      <w:b/>
      <w:bCs/>
    </w:rPr>
  </w:style>
  <w:style w:type="character" w:styleId="a4">
    <w:name w:val="Hyperlink"/>
    <w:basedOn w:val="a0"/>
    <w:uiPriority w:val="99"/>
    <w:semiHidden/>
    <w:unhideWhenUsed/>
    <w:rsid w:val="00315E69"/>
    <w:rPr>
      <w:color w:val="0000FF"/>
      <w:u w:val="single"/>
    </w:rPr>
  </w:style>
  <w:style w:type="paragraph" w:styleId="a5">
    <w:name w:val="No Spacing"/>
    <w:uiPriority w:val="1"/>
    <w:qFormat/>
    <w:rsid w:val="003353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9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71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0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24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41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48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9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63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563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2025-12-27T11:16:00Z</cp:lastPrinted>
  <dcterms:created xsi:type="dcterms:W3CDTF">2025-12-27T09:38:00Z</dcterms:created>
  <dcterms:modified xsi:type="dcterms:W3CDTF">2025-12-27T11:18:00Z</dcterms:modified>
</cp:coreProperties>
</file>