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0E9" w:rsidRPr="008930E9" w:rsidRDefault="008930E9" w:rsidP="008930E9">
      <w:pPr>
        <w:spacing w:after="0" w:line="240" w:lineRule="auto"/>
        <w:jc w:val="center"/>
        <w:rPr>
          <w:rFonts w:ascii="Times New Roman" w:eastAsia="Times New Roman" w:hAnsi="Times New Roman" w:cs="Times New Roman"/>
          <w:b/>
          <w:sz w:val="24"/>
          <w:szCs w:val="24"/>
          <w:lang w:eastAsia="ru-RU"/>
        </w:rPr>
      </w:pPr>
      <w:r w:rsidRPr="008930E9">
        <w:rPr>
          <w:rFonts w:ascii="Times New Roman" w:eastAsia="Times New Roman" w:hAnsi="Times New Roman" w:cs="Times New Roman"/>
          <w:b/>
          <w:sz w:val="24"/>
          <w:szCs w:val="24"/>
          <w:lang w:eastAsia="ru-RU"/>
        </w:rPr>
        <w:t>ЦИФРОВЫЕ ТЕХНОЛОГИИ ИИ В ПОСТРОЕНИИ ИНКЛЮЗИВНОЙ ОБРАЗОВАТЕЛЬНОЙ СРЕДЫ</w:t>
      </w:r>
    </w:p>
    <w:p w:rsidR="008930E9" w:rsidRDefault="008930E9" w:rsidP="00CC55F0">
      <w:pPr>
        <w:spacing w:after="0" w:line="240" w:lineRule="auto"/>
        <w:jc w:val="right"/>
        <w:rPr>
          <w:rFonts w:ascii="Times New Roman" w:hAnsi="Times New Roman" w:cs="Times New Roman"/>
          <w:b/>
          <w:i/>
          <w:sz w:val="24"/>
          <w:szCs w:val="24"/>
        </w:rPr>
      </w:pPr>
    </w:p>
    <w:p w:rsidR="00CC55F0" w:rsidRPr="00A91087" w:rsidRDefault="00D00A89" w:rsidP="00CC55F0">
      <w:pPr>
        <w:spacing w:after="0" w:line="240" w:lineRule="auto"/>
        <w:jc w:val="right"/>
        <w:rPr>
          <w:rFonts w:ascii="Times New Roman" w:hAnsi="Times New Roman" w:cs="Times New Roman"/>
          <w:i/>
          <w:sz w:val="24"/>
          <w:szCs w:val="24"/>
        </w:rPr>
      </w:pPr>
      <w:r>
        <w:rPr>
          <w:rFonts w:ascii="Times New Roman" w:hAnsi="Times New Roman" w:cs="Times New Roman"/>
          <w:b/>
          <w:i/>
          <w:sz w:val="24"/>
          <w:szCs w:val="24"/>
        </w:rPr>
        <w:t xml:space="preserve">Автор: </w:t>
      </w:r>
      <w:r w:rsidR="00CC55F0" w:rsidRPr="00A91087">
        <w:rPr>
          <w:rFonts w:ascii="Times New Roman" w:hAnsi="Times New Roman" w:cs="Times New Roman"/>
          <w:b/>
          <w:i/>
          <w:sz w:val="24"/>
          <w:szCs w:val="24"/>
        </w:rPr>
        <w:t>Мохова О.М.</w:t>
      </w:r>
      <w:r w:rsidR="00CC55F0" w:rsidRPr="00A91087">
        <w:rPr>
          <w:rFonts w:ascii="Times New Roman" w:hAnsi="Times New Roman" w:cs="Times New Roman"/>
          <w:i/>
          <w:sz w:val="24"/>
          <w:szCs w:val="24"/>
        </w:rPr>
        <w:t xml:space="preserve">, преподаватель информатики </w:t>
      </w:r>
    </w:p>
    <w:p w:rsidR="00CC55F0" w:rsidRPr="00B967B1" w:rsidRDefault="00CC55F0" w:rsidP="00CC55F0">
      <w:pPr>
        <w:spacing w:after="0" w:line="240" w:lineRule="auto"/>
        <w:jc w:val="right"/>
        <w:rPr>
          <w:rFonts w:ascii="Times New Roman" w:hAnsi="Times New Roman" w:cs="Times New Roman"/>
          <w:i/>
          <w:sz w:val="24"/>
          <w:szCs w:val="24"/>
        </w:rPr>
      </w:pPr>
      <w:r w:rsidRPr="00B967B1">
        <w:rPr>
          <w:rFonts w:ascii="Times New Roman" w:hAnsi="Times New Roman" w:cs="Times New Roman"/>
          <w:i/>
          <w:sz w:val="24"/>
          <w:szCs w:val="24"/>
        </w:rPr>
        <w:t>Государственное автономное профессиональное образовательное учреждение «Альметьевский медицинский колледж»</w:t>
      </w:r>
    </w:p>
    <w:p w:rsidR="00D00A89" w:rsidRPr="00B967B1" w:rsidRDefault="00D00A89" w:rsidP="00D00A89">
      <w:pPr>
        <w:shd w:val="clear" w:color="auto" w:fill="FFFFFF" w:themeFill="background1"/>
        <w:spacing w:after="0" w:line="240" w:lineRule="auto"/>
        <w:ind w:firstLine="709"/>
        <w:jc w:val="both"/>
        <w:rPr>
          <w:rFonts w:ascii="Times New Roman" w:hAnsi="Times New Roman" w:cs="Times New Roman"/>
          <w:b/>
          <w:i/>
          <w:spacing w:val="-5"/>
          <w:sz w:val="24"/>
          <w:szCs w:val="24"/>
          <w:shd w:val="clear" w:color="auto" w:fill="FAFCFF"/>
        </w:rPr>
      </w:pPr>
      <w:r w:rsidRPr="00B967B1">
        <w:rPr>
          <w:rFonts w:ascii="Times New Roman" w:hAnsi="Times New Roman" w:cs="Times New Roman"/>
          <w:b/>
          <w:i/>
          <w:sz w:val="24"/>
          <w:szCs w:val="24"/>
          <w:shd w:val="clear" w:color="auto" w:fill="FAFCFF"/>
        </w:rPr>
        <w:t>Аннотация</w:t>
      </w:r>
      <w:r w:rsidR="00B967B1">
        <w:rPr>
          <w:rFonts w:ascii="Times New Roman" w:hAnsi="Times New Roman" w:cs="Times New Roman"/>
          <w:b/>
          <w:i/>
          <w:sz w:val="24"/>
          <w:szCs w:val="24"/>
          <w:shd w:val="clear" w:color="auto" w:fill="FAFCFF"/>
        </w:rPr>
        <w:t>.</w:t>
      </w:r>
    </w:p>
    <w:p w:rsidR="008930E9" w:rsidRPr="008930E9" w:rsidRDefault="008930E9" w:rsidP="008930E9">
      <w:pPr>
        <w:spacing w:after="0" w:line="240" w:lineRule="auto"/>
        <w:ind w:firstLine="709"/>
        <w:jc w:val="both"/>
        <w:rPr>
          <w:rFonts w:ascii="Times New Roman" w:eastAsia="Times New Roman" w:hAnsi="Times New Roman" w:cs="Times New Roman"/>
          <w:i/>
          <w:sz w:val="24"/>
          <w:szCs w:val="24"/>
          <w:lang w:eastAsia="ru-RU"/>
        </w:rPr>
      </w:pPr>
      <w:bookmarkStart w:id="0" w:name="_GoBack"/>
      <w:r w:rsidRPr="008930E9">
        <w:rPr>
          <w:rFonts w:ascii="Times New Roman" w:eastAsia="Times New Roman" w:hAnsi="Times New Roman" w:cs="Times New Roman"/>
          <w:i/>
          <w:sz w:val="24"/>
          <w:szCs w:val="24"/>
          <w:lang w:eastAsia="ru-RU"/>
        </w:rPr>
        <w:t xml:space="preserve">Статья посвящена исследованию искусственного интеллекта как драйвера качественных изменений в среднем профессиональном образовании (СПО) в контексте поддержки студентов с особыми образовательными потребностями. </w:t>
      </w:r>
    </w:p>
    <w:bookmarkEnd w:id="0"/>
    <w:p w:rsidR="00B967B1" w:rsidRPr="00B967B1" w:rsidRDefault="00B967B1" w:rsidP="00B967B1">
      <w:pPr>
        <w:spacing w:after="0" w:line="240" w:lineRule="auto"/>
        <w:ind w:firstLine="709"/>
        <w:jc w:val="both"/>
        <w:rPr>
          <w:rFonts w:ascii="Times New Roman" w:eastAsia="Times New Roman" w:hAnsi="Times New Roman" w:cs="Times New Roman"/>
          <w:i/>
          <w:sz w:val="24"/>
          <w:szCs w:val="24"/>
          <w:lang w:eastAsia="ru-RU"/>
        </w:rPr>
      </w:pPr>
      <w:r w:rsidRPr="00B967B1">
        <w:rPr>
          <w:rFonts w:ascii="Times New Roman" w:hAnsi="Times New Roman" w:cs="Times New Roman"/>
          <w:b/>
          <w:i/>
          <w:sz w:val="24"/>
          <w:szCs w:val="24"/>
          <w:shd w:val="clear" w:color="auto" w:fill="FAFCFF"/>
        </w:rPr>
        <w:t xml:space="preserve">Ключевые слова: </w:t>
      </w:r>
      <w:r w:rsidRPr="00B967B1">
        <w:rPr>
          <w:rFonts w:ascii="Times New Roman" w:eastAsia="Times New Roman" w:hAnsi="Times New Roman" w:cs="Times New Roman"/>
          <w:i/>
          <w:sz w:val="24"/>
          <w:szCs w:val="24"/>
          <w:lang w:eastAsia="ru-RU"/>
        </w:rPr>
        <w:t>искусственный интеллект,</w:t>
      </w:r>
      <w:r>
        <w:rPr>
          <w:rFonts w:ascii="Times New Roman" w:eastAsia="Times New Roman" w:hAnsi="Times New Roman" w:cs="Times New Roman"/>
          <w:i/>
          <w:sz w:val="24"/>
          <w:szCs w:val="24"/>
          <w:lang w:eastAsia="ru-RU"/>
        </w:rPr>
        <w:t xml:space="preserve"> </w:t>
      </w:r>
      <w:r w:rsidRPr="00B967B1">
        <w:rPr>
          <w:rFonts w:ascii="Times New Roman" w:eastAsia="Times New Roman" w:hAnsi="Times New Roman" w:cs="Times New Roman"/>
          <w:i/>
          <w:sz w:val="24"/>
          <w:szCs w:val="24"/>
          <w:lang w:eastAsia="ru-RU"/>
        </w:rPr>
        <w:t>учебно-методический комплекс (УМК)</w:t>
      </w:r>
      <w:r>
        <w:rPr>
          <w:rFonts w:ascii="Times New Roman" w:eastAsia="Times New Roman" w:hAnsi="Times New Roman" w:cs="Times New Roman"/>
          <w:i/>
          <w:sz w:val="24"/>
          <w:szCs w:val="24"/>
          <w:lang w:eastAsia="ru-RU"/>
        </w:rPr>
        <w:t xml:space="preserve">, </w:t>
      </w:r>
      <w:r w:rsidRPr="00B967B1">
        <w:rPr>
          <w:rFonts w:ascii="Times New Roman" w:eastAsia="Times New Roman" w:hAnsi="Times New Roman" w:cs="Times New Roman"/>
          <w:i/>
          <w:sz w:val="24"/>
          <w:szCs w:val="24"/>
          <w:lang w:eastAsia="ru-RU"/>
        </w:rPr>
        <w:t>цифровые ресурсы</w:t>
      </w:r>
      <w:r>
        <w:rPr>
          <w:rFonts w:ascii="Times New Roman" w:eastAsia="Times New Roman" w:hAnsi="Times New Roman" w:cs="Times New Roman"/>
          <w:i/>
          <w:sz w:val="24"/>
          <w:szCs w:val="24"/>
          <w:lang w:eastAsia="ru-RU"/>
        </w:rPr>
        <w:t>.</w:t>
      </w:r>
    </w:p>
    <w:p w:rsidR="00A91087" w:rsidRPr="00B967B1" w:rsidRDefault="00A91087" w:rsidP="00CC55F0">
      <w:pPr>
        <w:spacing w:after="0" w:line="240" w:lineRule="auto"/>
        <w:jc w:val="right"/>
        <w:rPr>
          <w:rFonts w:ascii="Times New Roman" w:hAnsi="Times New Roman" w:cs="Times New Roman"/>
          <w:i/>
          <w:sz w:val="24"/>
          <w:szCs w:val="24"/>
        </w:rPr>
      </w:pPr>
    </w:p>
    <w:p w:rsidR="003F23B4" w:rsidRPr="00A91087" w:rsidRDefault="003F23B4" w:rsidP="00A91087">
      <w:pPr>
        <w:spacing w:after="0" w:line="240" w:lineRule="auto"/>
        <w:ind w:firstLine="709"/>
        <w:jc w:val="both"/>
        <w:rPr>
          <w:rFonts w:ascii="Times New Roman" w:eastAsia="Times New Roman" w:hAnsi="Times New Roman" w:cs="Times New Roman"/>
          <w:sz w:val="24"/>
          <w:szCs w:val="24"/>
          <w:lang w:eastAsia="ru-RU"/>
        </w:rPr>
      </w:pPr>
      <w:r w:rsidRPr="00B967B1">
        <w:rPr>
          <w:rFonts w:ascii="Times New Roman" w:eastAsia="Times New Roman" w:hAnsi="Times New Roman" w:cs="Times New Roman"/>
          <w:sz w:val="24"/>
          <w:szCs w:val="24"/>
          <w:lang w:eastAsia="ru-RU"/>
        </w:rPr>
        <w:t>Современный этап развития среднего профессионального образования (СПО) диктует необходимость</w:t>
      </w:r>
      <w:r w:rsidRPr="00A91087">
        <w:rPr>
          <w:rFonts w:ascii="Times New Roman" w:eastAsia="Times New Roman" w:hAnsi="Times New Roman" w:cs="Times New Roman"/>
          <w:sz w:val="24"/>
          <w:szCs w:val="24"/>
          <w:lang w:eastAsia="ru-RU"/>
        </w:rPr>
        <w:t xml:space="preserve"> перехода от простой цифровизации контента к интеллектуализации образовательной среды. В условиях инклюзии, где каждый студент обладает уникальным набором образовательных потребностей, традиционные цифровые ресурсы (презентации, видеолекции, текстовые библиотеки) перестают быть достаточными. На смену им приходят сервисы на базе искусственного интеллекта (ИИ), которые трансформируют учебно-методическую работу преподавателя из трансляционной в проектно-аналитическую.</w:t>
      </w:r>
    </w:p>
    <w:p w:rsidR="003F23B4" w:rsidRPr="00A91087" w:rsidRDefault="003F23B4" w:rsidP="00A91087">
      <w:pPr>
        <w:spacing w:after="0" w:line="240" w:lineRule="auto"/>
        <w:ind w:firstLine="709"/>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sz w:val="24"/>
          <w:szCs w:val="24"/>
          <w:lang w:eastAsia="ru-RU"/>
        </w:rPr>
        <w:t>Если ранее учебно-методический комплекс (УМК) представлял собой статичный набор файлов, то сегодня ИИ позволяет превратить его в динамическую, самообучающуюся систему. В контексте инклюзивного образования СПО (на примере подготовки медицинских специалистов) это означает не просто перевод материалов в электронный вид, а их интеллектуальную адаптацию:</w:t>
      </w:r>
    </w:p>
    <w:p w:rsidR="003F23B4" w:rsidRPr="00A91087" w:rsidRDefault="003F23B4" w:rsidP="00A91087">
      <w:pPr>
        <w:numPr>
          <w:ilvl w:val="0"/>
          <w:numId w:val="1"/>
        </w:numPr>
        <w:spacing w:after="0"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Адаптивный контент:</w:t>
      </w:r>
      <w:r w:rsidRPr="00A91087">
        <w:rPr>
          <w:rFonts w:ascii="Times New Roman" w:eastAsia="Times New Roman" w:hAnsi="Times New Roman" w:cs="Times New Roman"/>
          <w:sz w:val="24"/>
          <w:szCs w:val="24"/>
          <w:lang w:eastAsia="ru-RU"/>
        </w:rPr>
        <w:t xml:space="preserve"> ИИ-сервисы (например, специализированные LMS-плагины) автоматически анализируют скорость усвоения материала студентом с ОВЗ. Если система фиксирует затруднение при работе с текстом, она мгновенно предлагает альтернативный формат: аудиосообщение, </w:t>
      </w:r>
      <w:proofErr w:type="spellStart"/>
      <w:r w:rsidRPr="00A91087">
        <w:rPr>
          <w:rFonts w:ascii="Times New Roman" w:eastAsia="Times New Roman" w:hAnsi="Times New Roman" w:cs="Times New Roman"/>
          <w:sz w:val="24"/>
          <w:szCs w:val="24"/>
          <w:lang w:eastAsia="ru-RU"/>
        </w:rPr>
        <w:t>инфографику</w:t>
      </w:r>
      <w:proofErr w:type="spellEnd"/>
      <w:r w:rsidRPr="00A91087">
        <w:rPr>
          <w:rFonts w:ascii="Times New Roman" w:eastAsia="Times New Roman" w:hAnsi="Times New Roman" w:cs="Times New Roman"/>
          <w:sz w:val="24"/>
          <w:szCs w:val="24"/>
          <w:lang w:eastAsia="ru-RU"/>
        </w:rPr>
        <w:t>, краткую видео-сводку или упрощенную схему.</w:t>
      </w:r>
    </w:p>
    <w:p w:rsidR="003F23B4" w:rsidRPr="00A91087" w:rsidRDefault="003F23B4" w:rsidP="00A9108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Генерация вариативных заданий:</w:t>
      </w:r>
      <w:r w:rsidRPr="00A91087">
        <w:rPr>
          <w:rFonts w:ascii="Times New Roman" w:eastAsia="Times New Roman" w:hAnsi="Times New Roman" w:cs="Times New Roman"/>
          <w:sz w:val="24"/>
          <w:szCs w:val="24"/>
          <w:lang w:eastAsia="ru-RU"/>
        </w:rPr>
        <w:t xml:space="preserve"> Вместо единого перечня ситуационных задач по профессиональному модулю, нейросеть генерирует их вариации под конкретный когнитивный профиль студента. Для слабовидящего студента задача может быть дополнена детальным звуковым описанием, а для студента с нарушениями речи — переведена в формат выбора готового решения, исключающий необходимость длительного набора текста.</w:t>
      </w:r>
    </w:p>
    <w:p w:rsidR="003F23B4" w:rsidRPr="00A91087" w:rsidRDefault="003F23B4" w:rsidP="00A9108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Интеллектуальная практика:</w:t>
      </w:r>
      <w:r w:rsidRPr="00A91087">
        <w:rPr>
          <w:rFonts w:ascii="Times New Roman" w:eastAsia="Times New Roman" w:hAnsi="Times New Roman" w:cs="Times New Roman"/>
          <w:sz w:val="24"/>
          <w:szCs w:val="24"/>
          <w:lang w:eastAsia="ru-RU"/>
        </w:rPr>
        <w:t xml:space="preserve"> Учебная сестринская карта пациента или дневник практики могут проверяться ИИ-ассистентом на соответствие клиническим протоколам. Это снимает с преподавателя рутинную нагрузку и позволяет сфокусироваться на обсуждении этических и коммуникативных сложностей, с которыми сталкивается студент.</w:t>
      </w:r>
    </w:p>
    <w:p w:rsidR="003F23B4" w:rsidRPr="00A91087" w:rsidRDefault="003F23B4" w:rsidP="00A9108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Умный поиск по базам знаний:</w:t>
      </w:r>
      <w:r w:rsidRPr="00A91087">
        <w:rPr>
          <w:rFonts w:ascii="Times New Roman" w:eastAsia="Times New Roman" w:hAnsi="Times New Roman" w:cs="Times New Roman"/>
          <w:sz w:val="24"/>
          <w:szCs w:val="24"/>
          <w:lang w:eastAsia="ru-RU"/>
        </w:rPr>
        <w:t xml:space="preserve"> Вместо простого гипертекста ИИ внедряется в электронно-библиотечные системы (ЭБС «Лань», «Консультант студента»). Студент задает вопрос естественным языком, а нейросеть извлекает и суммирует релевантные выдержки из десятков профессиональных изданий, формируя краткий дайджест.</w:t>
      </w:r>
    </w:p>
    <w:p w:rsidR="003F23B4" w:rsidRPr="00A91087" w:rsidRDefault="003F23B4" w:rsidP="00A91087">
      <w:pPr>
        <w:numPr>
          <w:ilvl w:val="0"/>
          <w:numId w:val="1"/>
        </w:numPr>
        <w:spacing w:after="0"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Автоматизированная коммуникация:</w:t>
      </w:r>
      <w:r w:rsidRPr="00A91087">
        <w:rPr>
          <w:rFonts w:ascii="Times New Roman" w:eastAsia="Times New Roman" w:hAnsi="Times New Roman" w:cs="Times New Roman"/>
          <w:sz w:val="24"/>
          <w:szCs w:val="24"/>
          <w:lang w:eastAsia="ru-RU"/>
        </w:rPr>
        <w:t xml:space="preserve"> ИИ-чат-боты выступают в роли круглосуточных </w:t>
      </w:r>
      <w:proofErr w:type="spellStart"/>
      <w:r w:rsidRPr="00A91087">
        <w:rPr>
          <w:rFonts w:ascii="Times New Roman" w:eastAsia="Times New Roman" w:hAnsi="Times New Roman" w:cs="Times New Roman"/>
          <w:sz w:val="24"/>
          <w:szCs w:val="24"/>
          <w:lang w:eastAsia="ru-RU"/>
        </w:rPr>
        <w:t>тьюторов</w:t>
      </w:r>
      <w:proofErr w:type="spellEnd"/>
      <w:r w:rsidRPr="00A91087">
        <w:rPr>
          <w:rFonts w:ascii="Times New Roman" w:eastAsia="Times New Roman" w:hAnsi="Times New Roman" w:cs="Times New Roman"/>
          <w:sz w:val="24"/>
          <w:szCs w:val="24"/>
          <w:lang w:eastAsia="ru-RU"/>
        </w:rPr>
        <w:t>, отвечая на организационные вопросы студентов (например, о перечне медицинских услуг по программе практики) и снимая барьеры в общении у студентов с ментальными особенностями.</w:t>
      </w:r>
    </w:p>
    <w:p w:rsidR="003F23B4" w:rsidRPr="00A91087" w:rsidRDefault="003F23B4" w:rsidP="00A91087">
      <w:pPr>
        <w:spacing w:after="0" w:line="240" w:lineRule="auto"/>
        <w:ind w:firstLine="709"/>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sz w:val="24"/>
          <w:szCs w:val="24"/>
          <w:lang w:eastAsia="ru-RU"/>
        </w:rPr>
        <w:lastRenderedPageBreak/>
        <w:t>Внедрение ИИ в инклюзивную среду СПО меняет функционал педагога. Освобождаясь от проверки однотипных домашних заданий и генерации статистики, преподаватель получает возможность решать принципиально иные задачи:</w:t>
      </w:r>
    </w:p>
    <w:p w:rsidR="003F23B4" w:rsidRPr="00A91087" w:rsidRDefault="003F23B4" w:rsidP="00A91087">
      <w:pPr>
        <w:numPr>
          <w:ilvl w:val="0"/>
          <w:numId w:val="2"/>
        </w:numPr>
        <w:spacing w:after="0"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Глубокая персонализация.</w:t>
      </w:r>
      <w:r w:rsidRPr="00A91087">
        <w:rPr>
          <w:rFonts w:ascii="Times New Roman" w:eastAsia="Times New Roman" w:hAnsi="Times New Roman" w:cs="Times New Roman"/>
          <w:sz w:val="24"/>
          <w:szCs w:val="24"/>
          <w:lang w:eastAsia="ru-RU"/>
        </w:rPr>
        <w:t xml:space="preserve"> ИИ берет на себя сбор аналитических данных и первичную диагностику. Преподаватель же, опираясь на тепловые карты успеваемости и отчеты о когнитивной нагрузке, выстраивает индивидуальные образовательные маршруты. Система может назначить обучение всей группе базовому модулю, а студенту с особыми потребностями — автоматически предложить </w:t>
      </w:r>
      <w:r w:rsidR="00A91087" w:rsidRPr="00A91087">
        <w:rPr>
          <w:rFonts w:ascii="Times New Roman" w:eastAsia="Times New Roman" w:hAnsi="Times New Roman" w:cs="Times New Roman"/>
          <w:sz w:val="24"/>
          <w:szCs w:val="24"/>
          <w:lang w:eastAsia="ru-RU"/>
        </w:rPr>
        <w:t>пред обучающие</w:t>
      </w:r>
      <w:r w:rsidRPr="00A91087">
        <w:rPr>
          <w:rFonts w:ascii="Times New Roman" w:eastAsia="Times New Roman" w:hAnsi="Times New Roman" w:cs="Times New Roman"/>
          <w:sz w:val="24"/>
          <w:szCs w:val="24"/>
          <w:lang w:eastAsia="ru-RU"/>
        </w:rPr>
        <w:t xml:space="preserve"> материалы для устранения конкретного пробела.</w:t>
      </w:r>
    </w:p>
    <w:p w:rsidR="003F23B4" w:rsidRPr="00A91087" w:rsidRDefault="003F23B4" w:rsidP="00A9108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Развитие гибких компетенций (</w:t>
      </w:r>
      <w:proofErr w:type="spellStart"/>
      <w:r w:rsidRPr="00A91087">
        <w:rPr>
          <w:rFonts w:ascii="Times New Roman" w:eastAsia="Times New Roman" w:hAnsi="Times New Roman" w:cs="Times New Roman"/>
          <w:bCs/>
          <w:sz w:val="24"/>
          <w:szCs w:val="24"/>
          <w:lang w:eastAsia="ru-RU"/>
        </w:rPr>
        <w:t>soft</w:t>
      </w:r>
      <w:proofErr w:type="spellEnd"/>
      <w:r w:rsidRPr="00A91087">
        <w:rPr>
          <w:rFonts w:ascii="Times New Roman" w:eastAsia="Times New Roman" w:hAnsi="Times New Roman" w:cs="Times New Roman"/>
          <w:bCs/>
          <w:sz w:val="24"/>
          <w:szCs w:val="24"/>
          <w:lang w:eastAsia="ru-RU"/>
        </w:rPr>
        <w:t xml:space="preserve"> </w:t>
      </w:r>
      <w:proofErr w:type="spellStart"/>
      <w:r w:rsidRPr="00A91087">
        <w:rPr>
          <w:rFonts w:ascii="Times New Roman" w:eastAsia="Times New Roman" w:hAnsi="Times New Roman" w:cs="Times New Roman"/>
          <w:bCs/>
          <w:sz w:val="24"/>
          <w:szCs w:val="24"/>
          <w:lang w:eastAsia="ru-RU"/>
        </w:rPr>
        <w:t>skills</w:t>
      </w:r>
      <w:proofErr w:type="spellEnd"/>
      <w:r w:rsidRPr="00A91087">
        <w:rPr>
          <w:rFonts w:ascii="Times New Roman" w:eastAsia="Times New Roman" w:hAnsi="Times New Roman" w:cs="Times New Roman"/>
          <w:bCs/>
          <w:sz w:val="24"/>
          <w:szCs w:val="24"/>
          <w:lang w:eastAsia="ru-RU"/>
        </w:rPr>
        <w:t>).</w:t>
      </w:r>
      <w:r w:rsidRPr="00A91087">
        <w:rPr>
          <w:rFonts w:ascii="Times New Roman" w:eastAsia="Times New Roman" w:hAnsi="Times New Roman" w:cs="Times New Roman"/>
          <w:sz w:val="24"/>
          <w:szCs w:val="24"/>
          <w:lang w:eastAsia="ru-RU"/>
        </w:rPr>
        <w:t xml:space="preserve"> Использование ИИ-тренажеров для симуляции диалога «медицинская сестра — пациент» позволяет студентам с нарушениями коммуникации многократно отработать сценарии в безопасной среде, прежде чем перейти к реальной практике.</w:t>
      </w:r>
    </w:p>
    <w:p w:rsidR="003F23B4" w:rsidRPr="00A91087" w:rsidRDefault="003F23B4" w:rsidP="00A9108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Проектирование доступной среды.</w:t>
      </w:r>
      <w:r w:rsidRPr="00A91087">
        <w:rPr>
          <w:rFonts w:ascii="Times New Roman" w:eastAsia="Times New Roman" w:hAnsi="Times New Roman" w:cs="Times New Roman"/>
          <w:sz w:val="24"/>
          <w:szCs w:val="24"/>
          <w:lang w:eastAsia="ru-RU"/>
        </w:rPr>
        <w:t xml:space="preserve"> Преподаватель перестает быть просто транслятором знаний и становится педагогическим дизайнером. Его задача — не создать контент, а настроить ИИ-систему: задать параметры доступности, выбрать оптимальные форматы представления данных для разных нозологий и интегрировать исследовательскую деятельность студентов в общую цифровую платформу.</w:t>
      </w:r>
    </w:p>
    <w:p w:rsidR="003F23B4" w:rsidRPr="00A91087" w:rsidRDefault="003F23B4" w:rsidP="00A9108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Создание адаптивного контроля.</w:t>
      </w:r>
      <w:r w:rsidRPr="00A91087">
        <w:rPr>
          <w:rFonts w:ascii="Times New Roman" w:eastAsia="Times New Roman" w:hAnsi="Times New Roman" w:cs="Times New Roman"/>
          <w:sz w:val="24"/>
          <w:szCs w:val="24"/>
          <w:lang w:eastAsia="ru-RU"/>
        </w:rPr>
        <w:t xml:space="preserve"> Онлайн-тесты, генерируемые ИИ, меняют свою сложность в реальном времени. Если студент с ОВЗ допускает ошибку, следующий вопрос становится наводящим, помогая прийти к правильному ответу через логические подсказки, а не просто фиксируя факт незнания.</w:t>
      </w:r>
    </w:p>
    <w:p w:rsidR="003F23B4" w:rsidRPr="00A91087" w:rsidRDefault="003F23B4" w:rsidP="00A91087">
      <w:pPr>
        <w:numPr>
          <w:ilvl w:val="0"/>
          <w:numId w:val="2"/>
        </w:numPr>
        <w:spacing w:after="0" w:line="240" w:lineRule="auto"/>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bCs/>
          <w:sz w:val="24"/>
          <w:szCs w:val="24"/>
          <w:lang w:eastAsia="ru-RU"/>
        </w:rPr>
        <w:t>Прозрачная аналитика.</w:t>
      </w:r>
      <w:r w:rsidRPr="00A91087">
        <w:rPr>
          <w:rFonts w:ascii="Times New Roman" w:eastAsia="Times New Roman" w:hAnsi="Times New Roman" w:cs="Times New Roman"/>
          <w:sz w:val="24"/>
          <w:szCs w:val="24"/>
          <w:lang w:eastAsia="ru-RU"/>
        </w:rPr>
        <w:t xml:space="preserve"> Преподаватель получает быстрые и прозрачные данные не только о том, </w:t>
      </w:r>
      <w:r w:rsidRPr="00A91087">
        <w:rPr>
          <w:rFonts w:ascii="Times New Roman" w:eastAsia="Times New Roman" w:hAnsi="Times New Roman" w:cs="Times New Roman"/>
          <w:i/>
          <w:iCs/>
          <w:sz w:val="24"/>
          <w:szCs w:val="24"/>
          <w:lang w:eastAsia="ru-RU"/>
        </w:rPr>
        <w:t>что</w:t>
      </w:r>
      <w:r w:rsidRPr="00A91087">
        <w:rPr>
          <w:rFonts w:ascii="Times New Roman" w:eastAsia="Times New Roman" w:hAnsi="Times New Roman" w:cs="Times New Roman"/>
          <w:sz w:val="24"/>
          <w:szCs w:val="24"/>
          <w:lang w:eastAsia="ru-RU"/>
        </w:rPr>
        <w:t xml:space="preserve"> студент не знает, но и о том, </w:t>
      </w:r>
      <w:r w:rsidRPr="00A91087">
        <w:rPr>
          <w:rFonts w:ascii="Times New Roman" w:eastAsia="Times New Roman" w:hAnsi="Times New Roman" w:cs="Times New Roman"/>
          <w:i/>
          <w:iCs/>
          <w:sz w:val="24"/>
          <w:szCs w:val="24"/>
          <w:lang w:eastAsia="ru-RU"/>
        </w:rPr>
        <w:t>почему</w:t>
      </w:r>
      <w:r w:rsidRPr="00A91087">
        <w:rPr>
          <w:rFonts w:ascii="Times New Roman" w:eastAsia="Times New Roman" w:hAnsi="Times New Roman" w:cs="Times New Roman"/>
          <w:sz w:val="24"/>
          <w:szCs w:val="24"/>
          <w:lang w:eastAsia="ru-RU"/>
        </w:rPr>
        <w:t xml:space="preserve"> (например, система фиксирует время задержки на сложном термине или количество повторных прослушиваний фрагмента лекции).</w:t>
      </w:r>
    </w:p>
    <w:p w:rsidR="003F23B4" w:rsidRPr="00A91087" w:rsidRDefault="003F23B4" w:rsidP="00A91087">
      <w:pPr>
        <w:spacing w:after="0" w:line="240" w:lineRule="auto"/>
        <w:ind w:firstLine="709"/>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sz w:val="24"/>
          <w:szCs w:val="24"/>
          <w:lang w:eastAsia="ru-RU"/>
        </w:rPr>
        <w:t xml:space="preserve">Внедрение сервисов искусственного интеллекта в профессиональную деятельность преподавателя СПО — это не вопрос престижа или следования трендам. В условиях инклюзивного образования это способ обеспечить подлинное равенство возможностей. ИИ не заменяет педагога, но берет на себя функцию масштабирования его внимания: там, где один преподаватель физически не может адаптировать задание для тридцати разных студентов одновременно, интеллектуальная система делает это за доли секунды. </w:t>
      </w:r>
    </w:p>
    <w:p w:rsidR="003F23B4" w:rsidRPr="00A91087" w:rsidRDefault="003F23B4" w:rsidP="00A91087">
      <w:pPr>
        <w:spacing w:after="0" w:line="240" w:lineRule="auto"/>
        <w:ind w:firstLine="709"/>
        <w:jc w:val="both"/>
        <w:rPr>
          <w:rFonts w:ascii="Times New Roman" w:eastAsia="Times New Roman" w:hAnsi="Times New Roman" w:cs="Times New Roman"/>
          <w:sz w:val="24"/>
          <w:szCs w:val="24"/>
          <w:lang w:eastAsia="ru-RU"/>
        </w:rPr>
      </w:pPr>
      <w:r w:rsidRPr="00A91087">
        <w:rPr>
          <w:rFonts w:ascii="Times New Roman" w:eastAsia="Times New Roman" w:hAnsi="Times New Roman" w:cs="Times New Roman"/>
          <w:sz w:val="24"/>
          <w:szCs w:val="24"/>
          <w:lang w:eastAsia="ru-RU"/>
        </w:rPr>
        <w:t>Использование ИИ позволяет образовательной системе СПО стать по-настоящему гибкой и конкурентоспособной, формируя специалистов среднего звена, чьи профессиональные компетенции опираются на уникальные личностные возможности, а не ограничиваются физическими или когнитивными барьерами. Преподаватель и студент получают возможность идти в ногу со временем, где главным критерием успеха становится не скорость усвоения стандарта, а глубина и качество персонализированного профессионального роста.</w:t>
      </w:r>
    </w:p>
    <w:p w:rsidR="003D0F12" w:rsidRPr="00A91087" w:rsidRDefault="003D0F12">
      <w:pPr>
        <w:rPr>
          <w:sz w:val="24"/>
          <w:szCs w:val="24"/>
        </w:rPr>
      </w:pPr>
    </w:p>
    <w:sectPr w:rsidR="003D0F12" w:rsidRPr="00A910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F0109"/>
    <w:multiLevelType w:val="multilevel"/>
    <w:tmpl w:val="CDCA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13F6C"/>
    <w:multiLevelType w:val="multilevel"/>
    <w:tmpl w:val="B96E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3B4"/>
    <w:rsid w:val="003D0F12"/>
    <w:rsid w:val="003F23B4"/>
    <w:rsid w:val="00557A6F"/>
    <w:rsid w:val="007C2D81"/>
    <w:rsid w:val="00827D2E"/>
    <w:rsid w:val="008930E9"/>
    <w:rsid w:val="00A91087"/>
    <w:rsid w:val="00B967B1"/>
    <w:rsid w:val="00BA2EB4"/>
    <w:rsid w:val="00CC55F0"/>
    <w:rsid w:val="00D00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A95F"/>
  <w15:chartTrackingRefBased/>
  <w15:docId w15:val="{F4F18160-D80E-4431-89B0-1CCF5DD6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3F23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3F23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127415">
      <w:bodyDiv w:val="1"/>
      <w:marLeft w:val="0"/>
      <w:marRight w:val="0"/>
      <w:marTop w:val="0"/>
      <w:marBottom w:val="0"/>
      <w:divBdr>
        <w:top w:val="none" w:sz="0" w:space="0" w:color="auto"/>
        <w:left w:val="none" w:sz="0" w:space="0" w:color="auto"/>
        <w:bottom w:val="none" w:sz="0" w:space="0" w:color="auto"/>
        <w:right w:val="none" w:sz="0" w:space="0" w:color="auto"/>
      </w:divBdr>
      <w:divsChild>
        <w:div w:id="1428962093">
          <w:marLeft w:val="0"/>
          <w:marRight w:val="0"/>
          <w:marTop w:val="0"/>
          <w:marBottom w:val="0"/>
          <w:divBdr>
            <w:top w:val="none" w:sz="0" w:space="0" w:color="auto"/>
            <w:left w:val="none" w:sz="0" w:space="0" w:color="auto"/>
            <w:bottom w:val="none" w:sz="0" w:space="0" w:color="auto"/>
            <w:right w:val="none" w:sz="0" w:space="0" w:color="auto"/>
          </w:divBdr>
        </w:div>
      </w:divsChild>
    </w:div>
    <w:div w:id="1151025979">
      <w:bodyDiv w:val="1"/>
      <w:marLeft w:val="0"/>
      <w:marRight w:val="0"/>
      <w:marTop w:val="0"/>
      <w:marBottom w:val="0"/>
      <w:divBdr>
        <w:top w:val="none" w:sz="0" w:space="0" w:color="auto"/>
        <w:left w:val="none" w:sz="0" w:space="0" w:color="auto"/>
        <w:bottom w:val="none" w:sz="0" w:space="0" w:color="auto"/>
        <w:right w:val="none" w:sz="0" w:space="0" w:color="auto"/>
      </w:divBdr>
      <w:divsChild>
        <w:div w:id="1603490563">
          <w:marLeft w:val="0"/>
          <w:marRight w:val="0"/>
          <w:marTop w:val="0"/>
          <w:marBottom w:val="0"/>
          <w:divBdr>
            <w:top w:val="none" w:sz="0" w:space="0" w:color="auto"/>
            <w:left w:val="none" w:sz="0" w:space="0" w:color="auto"/>
            <w:bottom w:val="none" w:sz="0" w:space="0" w:color="auto"/>
            <w:right w:val="none" w:sz="0" w:space="0" w:color="auto"/>
          </w:divBdr>
        </w:div>
      </w:divsChild>
    </w:div>
    <w:div w:id="1680501088">
      <w:bodyDiv w:val="1"/>
      <w:marLeft w:val="0"/>
      <w:marRight w:val="0"/>
      <w:marTop w:val="0"/>
      <w:marBottom w:val="0"/>
      <w:divBdr>
        <w:top w:val="none" w:sz="0" w:space="0" w:color="auto"/>
        <w:left w:val="none" w:sz="0" w:space="0" w:color="auto"/>
        <w:bottom w:val="none" w:sz="0" w:space="0" w:color="auto"/>
        <w:right w:val="none" w:sz="0" w:space="0" w:color="auto"/>
      </w:divBdr>
      <w:divsChild>
        <w:div w:id="1460536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871</Words>
  <Characters>4967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Педагог информатики</dc:creator>
  <cp:keywords/>
  <dc:description/>
  <cp:lastModifiedBy>Педагог информатики</cp:lastModifiedBy>
  <cp:revision>3</cp:revision>
  <dcterms:created xsi:type="dcterms:W3CDTF">2026-10-01T10:37:00Z</dcterms:created>
  <dcterms:modified xsi:type="dcterms:W3CDTF">2026-10-01T10:46:00Z</dcterms:modified>
</cp:coreProperties>
</file>