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1C" w:rsidRDefault="0076161C" w:rsidP="0076161C">
      <w:pPr>
        <w:spacing w:before="180" w:after="180" w:line="240" w:lineRule="auto"/>
        <w:ind w:firstLine="75"/>
        <w:jc w:val="center"/>
        <w:rPr>
          <w:rFonts w:eastAsia="Times New Roman" w:cstheme="minorHAnsi"/>
          <w:b/>
          <w:sz w:val="40"/>
          <w:szCs w:val="40"/>
          <w:lang w:eastAsia="ru-RU"/>
        </w:rPr>
      </w:pPr>
      <w:r w:rsidRPr="0076161C">
        <w:rPr>
          <w:rFonts w:eastAsia="Times New Roman" w:cstheme="minorHAnsi"/>
          <w:b/>
          <w:sz w:val="40"/>
          <w:szCs w:val="40"/>
          <w:lang w:eastAsia="ru-RU"/>
        </w:rPr>
        <w:t>«Самостоятельность дошкольников»</w:t>
      </w:r>
      <w:r w:rsidR="00484C75">
        <w:rPr>
          <w:rFonts w:eastAsia="Times New Roman" w:cstheme="minorHAnsi"/>
          <w:b/>
          <w:sz w:val="40"/>
          <w:szCs w:val="40"/>
          <w:lang w:eastAsia="ru-RU"/>
        </w:rPr>
        <w:t>.</w:t>
      </w:r>
    </w:p>
    <w:p w:rsidR="00484C75" w:rsidRPr="0076161C" w:rsidRDefault="008E2E67" w:rsidP="0076161C">
      <w:pPr>
        <w:spacing w:before="180" w:after="180" w:line="240" w:lineRule="auto"/>
        <w:ind w:firstLine="75"/>
        <w:jc w:val="center"/>
        <w:rPr>
          <w:rFonts w:eastAsia="Times New Roman" w:cstheme="minorHAnsi"/>
          <w:b/>
          <w:sz w:val="40"/>
          <w:szCs w:val="40"/>
          <w:lang w:eastAsia="ru-R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ru-RU"/>
        </w:rPr>
        <w:drawing>
          <wp:inline distT="0" distB="0" distL="0" distR="0" wp14:anchorId="117B1305" wp14:editId="39955400">
            <wp:extent cx="5019675" cy="2905125"/>
            <wp:effectExtent l="0" t="0" r="9525" b="9525"/>
            <wp:docPr id="4" name="Рисунок 4" descr="C:\Users\User\Desktop\soblyudenie-gigieny-e1498124038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oblyudenie-gigieny-e14981240384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2A38" w:rsidRPr="00640624" w:rsidRDefault="00EB2A38" w:rsidP="0076161C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ли ребенок быть самостоятельным? И если может то, в каких пределах?</w:t>
      </w:r>
    </w:p>
    <w:p w:rsidR="00EB2A38" w:rsidRPr="00640624" w:rsidRDefault="003A535B" w:rsidP="0076161C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Часто, по разным причинам – из-за отсутствия времени, неуверенности в силах ребенка – мы стремимся сделать все за него сами. Но дейст</w:t>
      </w:r>
      <w:r w:rsidR="00EB2A38"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вительно ли мы оказываем ему</w:t>
      </w: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</w:t>
      </w:r>
      <w:r w:rsidR="00EB2A38"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>?  </w:t>
      </w:r>
    </w:p>
    <w:p w:rsidR="00EB2A38" w:rsidRPr="00640624" w:rsidRDefault="00EB2A38" w:rsidP="0076161C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качеств будущего школьника, исследователи особо выделяют самостоятельность ребёнка, т.к. она способствует развитию его личности в целом.</w:t>
      </w:r>
    </w:p>
    <w:p w:rsidR="003A535B" w:rsidRPr="00640624" w:rsidRDefault="00240F4E" w:rsidP="0076161C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A535B"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Самостоятельность – это ценное качество, необходимое человеку в жизни, воспитывать его необходимо с </w:t>
      </w:r>
      <w:r w:rsidR="00EB2A38"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раннего детства. Очень часто дети</w:t>
      </w:r>
      <w:r w:rsidR="003A535B"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стремятся выполнять различные действия самостоятельно. И нам, взрослым, важно поддержать их в этом.</w:t>
      </w:r>
    </w:p>
    <w:p w:rsidR="00D3244E" w:rsidRPr="00640624" w:rsidRDefault="003A535B" w:rsidP="0076161C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76161C"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дети</w:t>
      </w: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A38"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научились по собственной инициативе находить применение своим силам, следует  на первых порах давать им</w:t>
      </w:r>
      <w:r w:rsidR="00EB2A38"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конкретные  задания, поручения. </w:t>
      </w: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задания нужно давать детям до тех пор, пока они не научились выполнять их самостоятельно. </w:t>
      </w:r>
      <w:r w:rsidR="00240F4E"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3A535B" w:rsidRPr="00640624" w:rsidRDefault="00240F4E" w:rsidP="0076161C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A535B"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руководство  ребят должно состоять в том, что взрослый, не приказывая им прямо, но учитывая их знания, умения, опыт, побуждает их самих подумать, что и как нужно сделать. Так у детей формируется наблюдательность, сообразительность, внимательность.</w:t>
      </w:r>
    </w:p>
    <w:p w:rsidR="00EB2A38" w:rsidRPr="00640624" w:rsidRDefault="003A535B" w:rsidP="0076161C">
      <w:pPr>
        <w:spacing w:before="180" w:after="18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учить дошкольников в процессе труда общаться спокойно, дружелюбно, вежливо не только при взрослых, но и в</w:t>
      </w:r>
      <w:r w:rsidR="00EB2A38"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отсутствие.</w:t>
      </w:r>
    </w:p>
    <w:p w:rsidR="00640624" w:rsidRDefault="003A535B" w:rsidP="00640624">
      <w:pPr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уметь контролировать свое поведение, оценивать поступки, доброжелательно и правильно на них реагировать. Взрослый постоянно напоминает, как нужно себя вести, объясняет, выносит порицания. Но следует помнить, что нравоучительными беседами на этические темы злоупотреблять не следует, так как это вызывает у детей негативное отношение к взрослому. Лучше использовать положительные примеры поведения детей, художественную литературу. </w:t>
      </w:r>
    </w:p>
    <w:p w:rsidR="0076161C" w:rsidRPr="00640624" w:rsidRDefault="00640624" w:rsidP="00640624">
      <w:pPr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30D" w:rsidRPr="006406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244E" w:rsidRPr="00640624">
        <w:rPr>
          <w:rFonts w:ascii="Times New Roman" w:hAnsi="Times New Roman" w:cs="Times New Roman"/>
          <w:color w:val="000000"/>
          <w:sz w:val="28"/>
          <w:szCs w:val="28"/>
        </w:rPr>
        <w:t>Итак,</w:t>
      </w:r>
      <w:r w:rsidR="00240F4E" w:rsidRPr="00640624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самостоятельности — важный, если не сказать — исключительно важный этап воспитания и обучения ребенка. Что для этого нужно? </w:t>
      </w:r>
    </w:p>
    <w:p w:rsidR="0060330D" w:rsidRPr="00640624" w:rsidRDefault="0076161C" w:rsidP="006406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624">
        <w:rPr>
          <w:color w:val="000000"/>
          <w:sz w:val="28"/>
          <w:szCs w:val="28"/>
        </w:rPr>
        <w:t xml:space="preserve">    </w:t>
      </w:r>
      <w:r w:rsidR="00240F4E" w:rsidRPr="00640624">
        <w:rPr>
          <w:color w:val="000000"/>
          <w:sz w:val="28"/>
          <w:szCs w:val="28"/>
        </w:rPr>
        <w:t xml:space="preserve">Как в дошкольном учреждении, так и дома, в первую очередь — это создание некой среды, где ребенок постоянно, в повседневном режиме будет принимать самостоятельные решения, решать текущие (бытовые) задачи. Это — самый начальный, простой уровень. И, если в дошкольном учреждении эта среда как бы есть изначально (индивидуальные шкафчики для одежды, кровати и т.д.), то в домашних условиях родители не всегда уделяют этому вопросу должного внимания. А много и не нужно. Это: места для полотенца, предметов </w:t>
      </w:r>
      <w:r w:rsidR="0060330D" w:rsidRPr="00640624">
        <w:rPr>
          <w:color w:val="000000"/>
          <w:sz w:val="28"/>
          <w:szCs w:val="28"/>
        </w:rPr>
        <w:t>гигиены, вешалки для одежды, шкафчик с игрушками и книжками, полка с обувью и т.д.</w:t>
      </w:r>
      <w:r w:rsidR="00240F4E" w:rsidRPr="00640624">
        <w:rPr>
          <w:color w:val="000000"/>
          <w:sz w:val="28"/>
          <w:szCs w:val="28"/>
        </w:rPr>
        <w:t xml:space="preserve"> </w:t>
      </w:r>
    </w:p>
    <w:p w:rsidR="003A535B" w:rsidRPr="00640624" w:rsidRDefault="003A535B" w:rsidP="0060330D">
      <w:pPr>
        <w:spacing w:before="180" w:after="180" w:line="240" w:lineRule="auto"/>
        <w:ind w:firstLine="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старшего дошкольного возраста могут выполнять следующие виды работ:</w:t>
      </w:r>
    </w:p>
    <w:p w:rsidR="003A535B" w:rsidRPr="00640624" w:rsidRDefault="003A535B" w:rsidP="0060330D">
      <w:pPr>
        <w:numPr>
          <w:ilvl w:val="0"/>
          <w:numId w:val="1"/>
        </w:numPr>
        <w:spacing w:before="45" w:after="0" w:line="240" w:lineRule="auto"/>
        <w:ind w:left="255"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в порядке свои игрушки, настольные игры; протирать их сырой тряпкой; мыть некоторые игрушки (целлулоидные, резиновые).</w:t>
      </w:r>
    </w:p>
    <w:p w:rsidR="003A535B" w:rsidRPr="00640624" w:rsidRDefault="003A535B" w:rsidP="0060330D">
      <w:pPr>
        <w:numPr>
          <w:ilvl w:val="0"/>
          <w:numId w:val="1"/>
        </w:numPr>
        <w:spacing w:before="45" w:after="0" w:line="240" w:lineRule="auto"/>
        <w:ind w:left="255"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Протирать мебель (вместе с кем-то из взрослых).</w:t>
      </w:r>
    </w:p>
    <w:p w:rsidR="003A535B" w:rsidRPr="00640624" w:rsidRDefault="003A535B" w:rsidP="0060330D">
      <w:pPr>
        <w:numPr>
          <w:ilvl w:val="0"/>
          <w:numId w:val="1"/>
        </w:numPr>
        <w:spacing w:before="45" w:after="0" w:line="240" w:lineRule="auto"/>
        <w:ind w:left="255"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Стирать одежду для кукол, мелкие личные вещи (носовые платки, носки, </w:t>
      </w:r>
      <w:r w:rsidR="0076161C"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ленточки), салфетки </w:t>
      </w: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</w:t>
      </w:r>
    </w:p>
    <w:p w:rsidR="003A535B" w:rsidRPr="00640624" w:rsidRDefault="003A535B" w:rsidP="0060330D">
      <w:pPr>
        <w:numPr>
          <w:ilvl w:val="0"/>
          <w:numId w:val="1"/>
        </w:numPr>
        <w:spacing w:before="45" w:after="0" w:line="240" w:lineRule="auto"/>
        <w:ind w:left="255"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Накрывать на стол, убирать посуду после еды; мыть ложки, чашк</w:t>
      </w:r>
      <w:r w:rsidR="0076161C"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другую посуду после еды</w:t>
      </w: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535B" w:rsidRPr="00640624" w:rsidRDefault="0076161C" w:rsidP="0060330D">
      <w:pPr>
        <w:numPr>
          <w:ilvl w:val="0"/>
          <w:numId w:val="1"/>
        </w:numPr>
        <w:spacing w:before="45" w:after="0" w:line="240" w:lineRule="auto"/>
        <w:ind w:left="255"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Подметать</w:t>
      </w:r>
      <w:r w:rsidR="003A535B"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 в комнате, небольшой метлой дорожку во дворе.</w:t>
      </w:r>
    </w:p>
    <w:p w:rsidR="003A535B" w:rsidRPr="00640624" w:rsidRDefault="003A535B" w:rsidP="0060330D">
      <w:pPr>
        <w:numPr>
          <w:ilvl w:val="0"/>
          <w:numId w:val="1"/>
        </w:numPr>
        <w:spacing w:before="45" w:after="0" w:line="240" w:lineRule="auto"/>
        <w:ind w:left="255"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взрослым в приготовлении пищи: чистить варёный картофель, резать варёные овощи для винегрета, мыть овощи, делать пирожки, печенье; собирать и чистить ягоды.</w:t>
      </w:r>
    </w:p>
    <w:p w:rsidR="003A535B" w:rsidRPr="00640624" w:rsidRDefault="003A535B" w:rsidP="0060330D">
      <w:pPr>
        <w:numPr>
          <w:ilvl w:val="0"/>
          <w:numId w:val="1"/>
        </w:numPr>
        <w:spacing w:before="45" w:after="0" w:line="240" w:lineRule="auto"/>
        <w:ind w:left="255"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посильную помощь в разных хозяйственных делах: повесить или снять с верёвки небольшое по размеру бельё, помочь нести сумку с покупками, покупать хлеб, принести, отнести вещь, поднять упавшую.</w:t>
      </w:r>
    </w:p>
    <w:p w:rsidR="003A535B" w:rsidRPr="00640624" w:rsidRDefault="003A535B" w:rsidP="0060330D">
      <w:pPr>
        <w:numPr>
          <w:ilvl w:val="0"/>
          <w:numId w:val="1"/>
        </w:numPr>
        <w:spacing w:before="45" w:after="0" w:line="240" w:lineRule="auto"/>
        <w:ind w:left="255"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заботу о младших брате, сестре (помогать одеваться, гулять, играть, спеть песенку, прочитать наизусть стихотворение).</w:t>
      </w:r>
    </w:p>
    <w:p w:rsidR="003A535B" w:rsidRPr="00640624" w:rsidRDefault="003A535B" w:rsidP="0060330D">
      <w:pPr>
        <w:numPr>
          <w:ilvl w:val="0"/>
          <w:numId w:val="1"/>
        </w:numPr>
        <w:spacing w:before="45" w:after="0" w:line="240" w:lineRule="auto"/>
        <w:ind w:left="255"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внимание и помощь бабушке, дедушке, маме и папе, пожилым людям.</w:t>
      </w:r>
    </w:p>
    <w:p w:rsidR="00640624" w:rsidRDefault="00640624" w:rsidP="0060330D">
      <w:pPr>
        <w:pStyle w:val="a3"/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</w:p>
    <w:p w:rsidR="0060330D" w:rsidRPr="00640624" w:rsidRDefault="0060330D" w:rsidP="0060330D">
      <w:pPr>
        <w:pStyle w:val="a3"/>
        <w:shd w:val="clear" w:color="auto" w:fill="FFFFFF"/>
        <w:ind w:left="720"/>
        <w:jc w:val="center"/>
        <w:rPr>
          <w:b/>
          <w:color w:val="000000"/>
          <w:sz w:val="28"/>
          <w:szCs w:val="28"/>
        </w:rPr>
      </w:pPr>
      <w:r w:rsidRPr="00640624">
        <w:rPr>
          <w:b/>
          <w:bCs/>
          <w:color w:val="000000"/>
          <w:sz w:val="28"/>
          <w:szCs w:val="28"/>
        </w:rPr>
        <w:lastRenderedPageBreak/>
        <w:t>Памятка</w:t>
      </w:r>
      <w:r w:rsidRPr="00640624">
        <w:rPr>
          <w:b/>
          <w:bCs/>
          <w:color w:val="000000"/>
          <w:sz w:val="28"/>
          <w:szCs w:val="28"/>
        </w:rPr>
        <w:br/>
      </w:r>
      <w:r w:rsidRPr="00640624">
        <w:rPr>
          <w:b/>
          <w:color w:val="000000"/>
          <w:sz w:val="28"/>
          <w:szCs w:val="28"/>
        </w:rPr>
        <w:t>«Как воспитывать у ребенка самостоятельность»</w:t>
      </w:r>
    </w:p>
    <w:p w:rsidR="0060330D" w:rsidRPr="00640624" w:rsidRDefault="0060330D" w:rsidP="0060330D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Побуждать детей к самостоятельному получению знаний и навыков.</w:t>
      </w:r>
    </w:p>
    <w:p w:rsidR="0060330D" w:rsidRPr="00640624" w:rsidRDefault="0060330D" w:rsidP="0060330D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Создавать мотивацию, направленную на активное использование полученных и имевшихся знаний и навыков и главную мотивацию развития самостоятельности — чувство удовлетворения за собственные успешные самостоятельные действия.</w:t>
      </w:r>
    </w:p>
    <w:p w:rsidR="0060330D" w:rsidRPr="00640624" w:rsidRDefault="0060330D" w:rsidP="0060330D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Вызывать интерес к самостоятельным действиям, закреплять удовлетворение от полученных результатов, помочь почувствовать «вкус» от успешных самостоятельных действий. Реже использовать порицание, чаще — похвалу, но похвалу заслуженную.</w:t>
      </w:r>
    </w:p>
    <w:p w:rsidR="0060330D" w:rsidRPr="00640624" w:rsidRDefault="0060330D" w:rsidP="0060330D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Создавать условия, при которых будет возникать желание преодолевать препятствия, доводить дело до конца, не бросая решение текущих задач «на </w:t>
      </w:r>
      <w:proofErr w:type="spellStart"/>
      <w:r w:rsidRPr="00640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пол-пути</w:t>
      </w:r>
      <w:proofErr w:type="spellEnd"/>
      <w:r w:rsidRPr="00640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0330D" w:rsidRPr="00640624" w:rsidRDefault="0060330D" w:rsidP="0060330D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менять сферы приложения навыков самостоятельности, тем самым постепенно расширять сферу приложения самостоятельности детей. Разъяснять его успехи, перспективы, показывать, насколько он преуспел в решении самых разных задач.</w:t>
      </w:r>
    </w:p>
    <w:p w:rsidR="0060330D" w:rsidRPr="00640624" w:rsidRDefault="0060330D" w:rsidP="0060330D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простые и доступные способы воспитания самостоятельности: детская вешалка для одежды, индивидуальные места для детского полотенца, зубной щетки и т.д.</w:t>
      </w:r>
    </w:p>
    <w:p w:rsidR="0060330D" w:rsidRPr="00640624" w:rsidRDefault="0060330D" w:rsidP="0060330D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примером для подражания.</w:t>
      </w:r>
    </w:p>
    <w:p w:rsidR="00640624" w:rsidRPr="00640624" w:rsidRDefault="00640624" w:rsidP="00640624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C75" w:rsidRPr="0060330D" w:rsidRDefault="008E2E67" w:rsidP="008E2E67">
      <w:pPr>
        <w:pStyle w:val="a6"/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38775" cy="3371850"/>
            <wp:effectExtent l="0" t="0" r="9525" b="0"/>
            <wp:docPr id="7" name="Рисунок 7" descr="C:\Users\User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870" cy="337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35B" w:rsidRPr="0060330D" w:rsidRDefault="003A535B" w:rsidP="0060330D">
      <w:pPr>
        <w:spacing w:after="0" w:line="240" w:lineRule="auto"/>
        <w:ind w:firstLine="75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60330D">
        <w:rPr>
          <w:rFonts w:eastAsia="Times New Roman" w:cstheme="minorHAnsi"/>
          <w:sz w:val="24"/>
          <w:szCs w:val="24"/>
          <w:lang w:eastAsia="ru-RU"/>
        </w:rPr>
        <w:t> </w:t>
      </w:r>
    </w:p>
    <w:p w:rsidR="00103623" w:rsidRPr="0060330D" w:rsidRDefault="00640624" w:rsidP="00640624">
      <w:pPr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Воспитатель: Е.Н. Богомазова</w:t>
      </w:r>
    </w:p>
    <w:sectPr w:rsidR="00103623" w:rsidRPr="0060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70F1A"/>
    <w:multiLevelType w:val="multilevel"/>
    <w:tmpl w:val="FD64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5B"/>
    <w:rsid w:val="00103623"/>
    <w:rsid w:val="00182C00"/>
    <w:rsid w:val="00212B6C"/>
    <w:rsid w:val="00240F4E"/>
    <w:rsid w:val="003A535B"/>
    <w:rsid w:val="00484C75"/>
    <w:rsid w:val="0060330D"/>
    <w:rsid w:val="00640624"/>
    <w:rsid w:val="0076161C"/>
    <w:rsid w:val="008E2E67"/>
    <w:rsid w:val="00D3244E"/>
    <w:rsid w:val="00EB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535B"/>
  </w:style>
  <w:style w:type="paragraph" w:styleId="a4">
    <w:name w:val="Balloon Text"/>
    <w:basedOn w:val="a"/>
    <w:link w:val="a5"/>
    <w:uiPriority w:val="99"/>
    <w:semiHidden/>
    <w:unhideWhenUsed/>
    <w:rsid w:val="003A5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35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33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535B"/>
  </w:style>
  <w:style w:type="paragraph" w:styleId="a4">
    <w:name w:val="Balloon Text"/>
    <w:basedOn w:val="a"/>
    <w:link w:val="a5"/>
    <w:uiPriority w:val="99"/>
    <w:semiHidden/>
    <w:unhideWhenUsed/>
    <w:rsid w:val="003A5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35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3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2017-01-04T16:03:00Z</dcterms:created>
  <dcterms:modified xsi:type="dcterms:W3CDTF">2018-05-06T17:13:00Z</dcterms:modified>
</cp:coreProperties>
</file>